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微软雅黑" w:hAnsi="微软雅黑" w:eastAsia="微软雅黑"/>
          <w:b/>
          <w:sz w:val="44"/>
          <w:lang w:eastAsia="zh-CN"/>
          <w:eastAsianLayout w:id="1"/>
        </w:rPr>
        <w:t>计算机技术演进与发展历程</w:t>
      </w:r>
    </w:p>
    <w:p>
      <w:pPr>
        <w:pStyle w:val="Heading1"/>
        <w:jc w:val="left"/>
      </w:pPr>
      <w:r>
        <w:rPr>
          <w:rFonts w:ascii="微软雅黑" w:hAnsi="微软雅黑" w:eastAsia="微软雅黑"/>
          <w:lang w:eastAsia="zh-CN"/>
          <w:eastAsianLayout w:id="1"/>
        </w:rPr>
        <w:t>目录</w:t>
      </w:r>
    </w:p>
    <w:p>
      <w:pPr>
        <w:jc w:val="left"/>
      </w:pPr>
      <w:r>
        <w:rPr>
          <w:rFonts w:ascii="微软雅黑" w:hAnsi="微软雅黑" w:eastAsia="微软雅黑"/>
          <w:b/>
          <w:lang w:eastAsia="zh-CN"/>
          <w:eastAsianLayout w:id="1"/>
        </w:rPr>
        <w:t>1. 计算机技术的起源与早期发展</w:t>
      </w:r>
    </w:p>
    <w:p>
      <w:pPr>
        <w:jc w:val="left"/>
      </w:pPr>
      <w:r>
        <w:rPr>
          <w:rFonts w:ascii="微软雅黑" w:hAnsi="微软雅黑" w:eastAsia="微软雅黑"/>
          <w:b/>
          <w:lang w:eastAsia="zh-CN"/>
          <w:eastAsianLayout w:id="1"/>
        </w:rPr>
        <w:t>2. 计算机硬件技术的革命性进步</w:t>
      </w:r>
    </w:p>
    <w:p>
      <w:pPr>
        <w:jc w:val="left"/>
      </w:pPr>
      <w:r>
        <w:rPr>
          <w:rFonts w:ascii="微软雅黑" w:hAnsi="微软雅黑" w:eastAsia="微软雅黑"/>
          <w:b/>
          <w:lang w:eastAsia="zh-CN"/>
          <w:eastAsianLayout w:id="1"/>
        </w:rPr>
        <w:t>3. 软件与操作系统的演进历程</w:t>
      </w:r>
    </w:p>
    <w:p>
      <w:pPr>
        <w:jc w:val="left"/>
      </w:pPr>
      <w:r>
        <w:rPr>
          <w:rFonts w:ascii="微软雅黑" w:hAnsi="微软雅黑" w:eastAsia="微软雅黑"/>
          <w:b/>
          <w:lang w:eastAsia="zh-CN"/>
          <w:eastAsianLayout w:id="1"/>
        </w:rPr>
        <w:t>4. 当代计算技术与未来趋势</w:t>
      </w:r>
    </w:p>
    <w:p>
      <w:r>
        <w:br w:type="page"/>
      </w:r>
    </w:p>
    <w:p>
      <w:pPr>
        <w:pStyle w:val="Heading1"/>
        <w:jc w:val="left"/>
      </w:pPr>
      <w:r>
        <w:rPr>
          <w:rFonts w:ascii="微软雅黑" w:hAnsi="微软雅黑" w:eastAsia="微软雅黑"/>
          <w:lang w:eastAsia="zh-CN"/>
          <w:eastAsianLayout w:id="1"/>
        </w:rPr>
        <w:t>1. 计算机技术的起源与早期发展</w:t>
      </w:r>
    </w:p>
    <w:p>
      <w:pPr>
        <w:jc w:val="left"/>
      </w:pPr>
      <w:r>
        <w:rPr>
          <w:rFonts w:ascii="微软雅黑" w:hAnsi="微软雅黑" w:eastAsia="微软雅黑"/>
          <w:b/>
          <w:lang w:eastAsia="zh-CN"/>
          <w:eastAsianLayout w:id="1"/>
        </w:rPr>
        <w:t>章节概要:</w:t>
      </w:r>
    </w:p>
    <w:p>
      <w:pPr>
        <w:pStyle w:val="ListBullet"/>
        <w:jc w:val="both"/>
      </w:pPr>
      <w:r>
        <w:rPr>
          <w:rFonts w:ascii="微软雅黑" w:hAnsi="微软雅黑" w:eastAsia="微软雅黑"/>
          <w:lang w:eastAsia="zh-CN"/>
          <w:eastAsianLayout w:id="1"/>
        </w:rPr>
        <w:t>机械计算设备的先驱：从算盘到差分机</w:t>
      </w:r>
    </w:p>
    <w:p>
      <w:pPr>
        <w:pStyle w:val="ListBullet"/>
        <w:jc w:val="both"/>
      </w:pPr>
      <w:r>
        <w:rPr>
          <w:rFonts w:ascii="微软雅黑" w:hAnsi="微软雅黑" w:eastAsia="微软雅黑"/>
          <w:lang w:eastAsia="zh-CN"/>
          <w:eastAsianLayout w:id="1"/>
        </w:rPr>
        <w:t>电子计算机的诞生：ENIAC的设计与实现</w:t>
      </w:r>
    </w:p>
    <w:p>
      <w:pPr>
        <w:pStyle w:val="ListBullet"/>
        <w:jc w:val="both"/>
      </w:pPr>
      <w:r>
        <w:rPr>
          <w:rFonts w:ascii="微软雅黑" w:hAnsi="微软雅黑" w:eastAsia="微软雅黑"/>
          <w:lang w:eastAsia="zh-CN"/>
          <w:eastAsianLayout w:id="1"/>
        </w:rPr>
        <w:t>冯·诺依曼体系结构的提出与影响</w:t>
      </w:r>
    </w:p>
    <w:p>
      <w:pPr>
        <w:pStyle w:val="ListBullet"/>
        <w:jc w:val="both"/>
      </w:pPr>
      <w:r>
        <w:rPr>
          <w:rFonts w:ascii="微软雅黑" w:hAnsi="微软雅黑" w:eastAsia="微软雅黑"/>
          <w:lang w:eastAsia="zh-CN"/>
          <w:eastAsianLayout w:id="1"/>
        </w:rPr>
        <w:t>早期编程语言与机器代码的发展</w:t>
      </w:r>
    </w:p>
    <w:p/>
    <w:p>
      <w:pPr>
        <w:jc w:val="left"/>
      </w:pPr>
      <w:r>
        <w:rPr>
          <w:rFonts w:ascii="微软雅黑" w:hAnsi="微软雅黑" w:eastAsia="微软雅黑"/>
          <w:b/>
          <w:lang w:eastAsia="zh-CN"/>
          <w:eastAsianLayout w:id="1"/>
        </w:rPr>
        <w:t>详细内容:</w:t>
      </w:r>
    </w:p>
    <w:p>
      <w:pPr>
        <w:jc w:val="both"/>
      </w:pPr>
      <w:r>
        <w:rPr>
          <w:rFonts w:ascii="微软雅黑" w:hAnsi="微软雅黑" w:eastAsia="微软雅黑"/>
          <w:lang w:eastAsia="zh-CN"/>
          <w:eastAsianLayout w:id="1"/>
        </w:rPr>
        <w:t>计算机技术的起源与早期发展</w:t>
      </w:r>
    </w:p>
    <w:p>
      <w:pPr>
        <w:jc w:val="both"/>
      </w:pPr>
      <w:r>
        <w:rPr>
          <w:rFonts w:ascii="微软雅黑" w:hAnsi="微软雅黑" w:eastAsia="微软雅黑"/>
          <w:lang w:eastAsia="zh-CN"/>
          <w:eastAsianLayout w:id="1"/>
        </w:rPr>
        <w:t>机械计算设备的先驱：从算盘到差分机</w:t>
      </w:r>
    </w:p>
    <w:p>
      <w:pPr>
        <w:jc w:val="both"/>
      </w:pPr>
      <w:r>
        <w:rPr>
          <w:rFonts w:ascii="微软雅黑" w:hAnsi="微软雅黑" w:eastAsia="微软雅黑"/>
          <w:lang w:eastAsia="zh-CN"/>
          <w:eastAsianLayout w:id="1"/>
        </w:rPr>
        <w:t>人类对计算工具的需求可以追溯到古代文明时期。最早的机械计算设备是算盘，其历史可追溯至公元前2400年的美索不达米亚文明。这种简单的计数工具通过珠子的位置表示数值，极大地提高了计算效率。17世纪，随着科学革命的推进，更复杂的机械计算装置开始出现。1642年，布莱兹·帕斯卡发明了第一台机械加法器，能够执行加减运算。1822年，查尔斯·巴贝奇设计了差分机，这是一种能够自动计算多项式值的机械计算机，虽然最终未能完全建成，但其概念为现代计算机奠定了基础。</w:t>
      </w:r>
    </w:p>
    <w:p>
      <w:pPr>
        <w:jc w:val="both"/>
      </w:pPr>
      <w:r>
        <w:rPr>
          <w:rFonts w:ascii="微软雅黑" w:hAnsi="微软雅黑" w:eastAsia="微软雅黑"/>
          <w:lang w:eastAsia="zh-CN"/>
          <w:eastAsianLayout w:id="1"/>
        </w:rPr>
        <w:t>电子计算机的诞生：ENIAC的设计与实现</w:t>
      </w:r>
    </w:p>
    <w:p>
      <w:pPr>
        <w:jc w:val="both"/>
      </w:pPr>
      <w:r>
        <w:rPr>
          <w:rFonts w:ascii="微软雅黑" w:hAnsi="微软雅黑" w:eastAsia="微软雅黑"/>
          <w:lang w:eastAsia="zh-CN"/>
          <w:eastAsianLayout w:id="1"/>
        </w:rPr>
        <w:t>20世纪40年代，电子计算机的出现标志着计算技术的重要突破。1946年，美国宾夕法尼亚大学研制成功了电子数值积分计算机(ENIAC)。这台重达30吨的庞然大物使用了约18,000个真空管，每秒能执行5,000次加法运算。ENIAC最初是为美国陆军计算弹道轨迹而设计，其采用十进制运算系统，通过重新布线来改变程序功能。尽管存在体积庞大、功耗高等缺点，ENIAC的成功运行证明了电子计算机的可行性，为后续计算机发展开辟了道路。</w:t>
      </w:r>
    </w:p>
    <w:p>
      <w:pPr>
        <w:jc w:val="both"/>
      </w:pPr>
      <w:r>
        <w:rPr>
          <w:rFonts w:ascii="微软雅黑" w:hAnsi="微软雅黑" w:eastAsia="微软雅黑"/>
          <w:lang w:eastAsia="zh-CN"/>
          <w:eastAsianLayout w:id="1"/>
        </w:rPr>
        <w:t>冯·诺依曼体系结构的提出与影响</w:t>
      </w:r>
    </w:p>
    <w:p>
      <w:pPr>
        <w:jc w:val="both"/>
      </w:pPr>
      <w:r>
        <w:rPr>
          <w:rFonts w:ascii="微软雅黑" w:hAnsi="微软雅黑" w:eastAsia="微软雅黑"/>
          <w:lang w:eastAsia="zh-CN"/>
          <w:eastAsianLayout w:id="1"/>
        </w:rPr>
        <w:t>1945年，数学家约翰·冯·诺依曼提出了"存储程序"计算机的概念，这一体系结构至今仍是现代计算机的基础。冯·诺依曼体系结构的主要特点包括：将程序指令和数据存储在同一个存储器中；采用二进制系统；由运算器、控制器、存储器、输入设备和输出设备五大部件组成。这种架构首次在EDVAC计算机中实现，解决了ENIAC需要手动重新布线的问题。冯·诺依曼体系的确立使得计算机能够通过改变存储的程序来执行不同任务，大大提高了计算机的灵活性和通用性。</w:t>
      </w:r>
    </w:p>
    <w:p>
      <w:pPr>
        <w:jc w:val="both"/>
      </w:pPr>
      <w:r>
        <w:rPr>
          <w:rFonts w:ascii="微软雅黑" w:hAnsi="微软雅黑" w:eastAsia="微软雅黑"/>
          <w:lang w:eastAsia="zh-CN"/>
          <w:eastAsianLayout w:id="1"/>
        </w:rPr>
        <w:t>早期编程语言与机器代码的发展</w:t>
      </w:r>
    </w:p>
    <w:p>
      <w:pPr>
        <w:jc w:val="both"/>
      </w:pPr>
      <w:r>
        <w:rPr>
          <w:rFonts w:ascii="微软雅黑" w:hAnsi="微软雅黑" w:eastAsia="微软雅黑"/>
          <w:lang w:eastAsia="zh-CN"/>
          <w:eastAsianLayout w:id="1"/>
        </w:rPr>
        <w:t>最早的计算机编程直接使用机器语言，即二进制代码，这对程序员来说是极其繁琐的工作。1949年，出现了第一种汇编语言，使用助记符代替二进制代码，提高了编程效率。20世纪50年代中期，高级编程语言开始出现，如FORTRAN(1957)和COBOL(1959)。这些语言使用更接近自然语言的语法，大大降低了编程难度。早期编程语言的发展使得计算机应用范围不断扩大，从单纯的数值计算扩展到商业数据处理和科学计算等多个领域。</w:t>
      </w:r>
    </w:p>
    <w:p>
      <w:r>
        <w:br w:type="page"/>
      </w:r>
    </w:p>
    <w:p>
      <w:pPr>
        <w:pStyle w:val="Heading1"/>
        <w:jc w:val="left"/>
      </w:pPr>
      <w:r>
        <w:rPr>
          <w:rFonts w:ascii="微软雅黑" w:hAnsi="微软雅黑" w:eastAsia="微软雅黑"/>
          <w:lang w:eastAsia="zh-CN"/>
          <w:eastAsianLayout w:id="1"/>
        </w:rPr>
        <w:t>2. 计算机硬件技术的革命性进步</w:t>
      </w:r>
    </w:p>
    <w:p>
      <w:pPr>
        <w:jc w:val="left"/>
      </w:pPr>
      <w:r>
        <w:rPr>
          <w:rFonts w:ascii="微软雅黑" w:hAnsi="微软雅黑" w:eastAsia="微软雅黑"/>
          <w:b/>
          <w:lang w:eastAsia="zh-CN"/>
          <w:eastAsianLayout w:id="1"/>
        </w:rPr>
        <w:t>章节概要:</w:t>
      </w:r>
    </w:p>
    <w:p>
      <w:pPr>
        <w:pStyle w:val="ListBullet"/>
        <w:jc w:val="both"/>
      </w:pPr>
      <w:r>
        <w:rPr>
          <w:rFonts w:ascii="微软雅黑" w:hAnsi="微软雅黑" w:eastAsia="微软雅黑"/>
          <w:lang w:eastAsia="zh-CN"/>
          <w:eastAsianLayout w:id="1"/>
        </w:rPr>
        <w:t>晶体管与集成电路的发明对计算机小型化的推动</w:t>
      </w:r>
    </w:p>
    <w:p>
      <w:pPr>
        <w:pStyle w:val="ListBullet"/>
        <w:jc w:val="both"/>
      </w:pPr>
      <w:r>
        <w:rPr>
          <w:rFonts w:ascii="微软雅黑" w:hAnsi="微软雅黑" w:eastAsia="微软雅黑"/>
          <w:lang w:eastAsia="zh-CN"/>
          <w:eastAsianLayout w:id="1"/>
        </w:rPr>
        <w:t>摩尔定律与微处理器性能的指数级增长</w:t>
      </w:r>
    </w:p>
    <w:p>
      <w:pPr>
        <w:pStyle w:val="ListBullet"/>
        <w:jc w:val="both"/>
      </w:pPr>
      <w:r>
        <w:rPr>
          <w:rFonts w:ascii="微软雅黑" w:hAnsi="微软雅黑" w:eastAsia="微软雅黑"/>
          <w:lang w:eastAsia="zh-CN"/>
          <w:eastAsianLayout w:id="1"/>
        </w:rPr>
        <w:t>存储技术的演进：从磁芯到固态硬盘</w:t>
      </w:r>
    </w:p>
    <w:p>
      <w:pPr>
        <w:pStyle w:val="ListBullet"/>
        <w:jc w:val="both"/>
      </w:pPr>
      <w:r>
        <w:rPr>
          <w:rFonts w:ascii="微软雅黑" w:hAnsi="微软雅黑" w:eastAsia="微软雅黑"/>
          <w:lang w:eastAsia="zh-CN"/>
          <w:eastAsianLayout w:id="1"/>
        </w:rPr>
        <w:t>并行计算与多核处理器架构的发展</w:t>
      </w:r>
    </w:p>
    <w:p/>
    <w:p>
      <w:pPr>
        <w:jc w:val="left"/>
      </w:pPr>
      <w:r>
        <w:rPr>
          <w:rFonts w:ascii="微软雅黑" w:hAnsi="微软雅黑" w:eastAsia="微软雅黑"/>
          <w:b/>
          <w:lang w:eastAsia="zh-CN"/>
          <w:eastAsianLayout w:id="1"/>
        </w:rPr>
        <w:t>详细内容:</w:t>
      </w:r>
    </w:p>
    <w:p>
      <w:pPr>
        <w:jc w:val="both"/>
      </w:pPr>
      <w:r>
        <w:rPr>
          <w:rFonts w:ascii="微软雅黑" w:hAnsi="微软雅黑" w:eastAsia="微软雅黑"/>
          <w:lang w:eastAsia="zh-CN"/>
          <w:eastAsianLayout w:id="1"/>
        </w:rPr>
        <w:t>计算机硬件技术的革命性进步</w:t>
      </w:r>
    </w:p>
    <w:p>
      <w:pPr>
        <w:jc w:val="both"/>
      </w:pPr>
      <w:r>
        <w:rPr>
          <w:rFonts w:ascii="微软雅黑" w:hAnsi="微软雅黑" w:eastAsia="微软雅黑"/>
          <w:lang w:eastAsia="zh-CN"/>
          <w:eastAsianLayout w:id="1"/>
        </w:rPr>
        <w:t>晶体管与集成电路的发明对计算机小型化的推动</w:t>
      </w:r>
    </w:p>
    <w:p>
      <w:pPr>
        <w:jc w:val="both"/>
      </w:pPr>
      <w:r>
        <w:rPr>
          <w:rFonts w:ascii="微软雅黑" w:hAnsi="微软雅黑" w:eastAsia="微软雅黑"/>
          <w:lang w:eastAsia="zh-CN"/>
          <w:eastAsianLayout w:id="1"/>
        </w:rPr>
        <w:t>晶体管的发明（1947年）标志着计算机硬件技术从笨重的电子管时代进入半导体时代。这种固态电子器件不仅体积更小、能耗更低，而且可靠性显著提高，为计算机小型化奠定了基础。1958年集成电路的出现进一步推动了这一进程，将多个晶体管集成到单一硅片上，实现了电子元件的高度集成。这些技术进步使得计算机从占据整个房间的大型机逐渐演变为桌面个人电脑，最终催生了现代便携式智能设备。</w:t>
      </w:r>
    </w:p>
    <w:p>
      <w:pPr>
        <w:jc w:val="both"/>
      </w:pPr>
      <w:r>
        <w:rPr>
          <w:rFonts w:ascii="微软雅黑" w:hAnsi="微软雅黑" w:eastAsia="微软雅黑"/>
          <w:lang w:eastAsia="zh-CN"/>
          <w:eastAsianLayout w:id="1"/>
        </w:rPr>
        <w:t>摩尔定律与微处理器性能的指数级增长</w:t>
      </w:r>
    </w:p>
    <w:p>
      <w:pPr>
        <w:jc w:val="both"/>
      </w:pPr>
      <w:r>
        <w:rPr>
          <w:rFonts w:ascii="微软雅黑" w:hAnsi="微软雅黑" w:eastAsia="微软雅黑"/>
          <w:lang w:eastAsia="zh-CN"/>
          <w:eastAsianLayout w:id="1"/>
        </w:rPr>
        <w:t>1965年，戈登·摩尔提出著名的摩尔定律，预测集成电路上可容纳的晶体管数量每18-24个月便会增加一倍。这一定律在随后数十年中得到验证，直接推动了微处理器性能的指数级增长。从1971年Intel 4004处理器的2300个晶体管，到现代处理器包含数百亿个晶体管，计算性能提升了数百万倍。这种持续的性能提升不仅使个人计算机成为可能，还支撑了图形处理、人工智能等计算密集型应用的发展。</w:t>
      </w:r>
    </w:p>
    <w:p>
      <w:pPr>
        <w:jc w:val="both"/>
      </w:pPr>
      <w:r>
        <w:rPr>
          <w:rFonts w:ascii="微软雅黑" w:hAnsi="微软雅黑" w:eastAsia="微软雅黑"/>
          <w:lang w:eastAsia="zh-CN"/>
          <w:eastAsianLayout w:id="1"/>
        </w:rPr>
        <w:t>存储技术的演进：从磁芯到固态硬盘</w:t>
      </w:r>
    </w:p>
    <w:p>
      <w:pPr>
        <w:jc w:val="both"/>
      </w:pPr>
      <w:r>
        <w:rPr>
          <w:rFonts w:ascii="微软雅黑" w:hAnsi="微软雅黑" w:eastAsia="微软雅黑"/>
          <w:lang w:eastAsia="zh-CN"/>
          <w:eastAsianLayout w:id="1"/>
        </w:rPr>
        <w:t>早期计算机使用磁芯存储器，这种技术虽然可靠但速度慢、体积大。20世纪70年代动态随机存取存储器(DRAM)的出现带来了革命性变化，大幅提高了存储密度和访问速度。21世纪初，固态硬盘(SSD)技术开始普及，采用NAND闪存完全消除了机械部件，使存储设备的读写速度提升数十倍，功耗和体积显著降低。这些进步极大地改善了计算机系统的整体性能和使用体验。</w:t>
      </w:r>
    </w:p>
    <w:p>
      <w:pPr>
        <w:jc w:val="both"/>
      </w:pPr>
      <w:r>
        <w:rPr>
          <w:rFonts w:ascii="微软雅黑" w:hAnsi="微软雅黑" w:eastAsia="微软雅黑"/>
          <w:lang w:eastAsia="zh-CN"/>
          <w:eastAsianLayout w:id="1"/>
        </w:rPr>
        <w:t>并行计算与多核处理器架构的发展</w:t>
      </w:r>
    </w:p>
    <w:p>
      <w:pPr>
        <w:jc w:val="both"/>
      </w:pPr>
      <w:r>
        <w:rPr>
          <w:rFonts w:ascii="微软雅黑" w:hAnsi="微软雅黑" w:eastAsia="微软雅黑"/>
          <w:lang w:eastAsia="zh-CN"/>
          <w:eastAsianLayout w:id="1"/>
        </w:rPr>
        <w:t>随着单核处理器性能接近物理极限，多核处理器架构成为提升计算能力的主要方向。通过在一个芯片上集成多个处理核心，现代处理器能够同时执行多个线程，显著提高并行计算能力。这种架构发展与并行编程模型、高速缓存一致性协议等技术相辅相成，使得计算机能够更高效地处理多任务和复杂计算问题。从双核到如今包含数十个核心的处理器，多核技术持续推动着计算性能的边界。</w:t>
      </w:r>
    </w:p>
    <w:p>
      <w:r>
        <w:br w:type="page"/>
      </w:r>
    </w:p>
    <w:p>
      <w:pPr>
        <w:pStyle w:val="Heading1"/>
        <w:jc w:val="left"/>
      </w:pPr>
      <w:r>
        <w:rPr>
          <w:rFonts w:ascii="微软雅黑" w:hAnsi="微软雅黑" w:eastAsia="微软雅黑"/>
          <w:lang w:eastAsia="zh-CN"/>
          <w:eastAsianLayout w:id="1"/>
        </w:rPr>
        <w:t>3. 软件与操作系统的演进历程</w:t>
      </w:r>
    </w:p>
    <w:p>
      <w:pPr>
        <w:jc w:val="left"/>
      </w:pPr>
      <w:r>
        <w:rPr>
          <w:rFonts w:ascii="微软雅黑" w:hAnsi="微软雅黑" w:eastAsia="微软雅黑"/>
          <w:b/>
          <w:lang w:eastAsia="zh-CN"/>
          <w:eastAsianLayout w:id="1"/>
        </w:rPr>
        <w:t>章节概要:</w:t>
      </w:r>
    </w:p>
    <w:p>
      <w:pPr>
        <w:pStyle w:val="ListBullet"/>
        <w:jc w:val="both"/>
      </w:pPr>
      <w:r>
        <w:rPr>
          <w:rFonts w:ascii="微软雅黑" w:hAnsi="微软雅黑" w:eastAsia="微软雅黑"/>
          <w:lang w:eastAsia="zh-CN"/>
          <w:eastAsianLayout w:id="1"/>
        </w:rPr>
        <w:t>从批处理系统到分时操作系统的转变</w:t>
      </w:r>
    </w:p>
    <w:p>
      <w:pPr>
        <w:pStyle w:val="ListBullet"/>
        <w:jc w:val="both"/>
      </w:pPr>
      <w:r>
        <w:rPr>
          <w:rFonts w:ascii="微软雅黑" w:hAnsi="微软雅黑" w:eastAsia="微软雅黑"/>
          <w:lang w:eastAsia="zh-CN"/>
          <w:eastAsianLayout w:id="1"/>
        </w:rPr>
        <w:t>UNIX系统架构及其对现代OS的影响</w:t>
      </w:r>
    </w:p>
    <w:p>
      <w:pPr>
        <w:pStyle w:val="ListBullet"/>
        <w:jc w:val="both"/>
      </w:pPr>
      <w:r>
        <w:rPr>
          <w:rFonts w:ascii="微软雅黑" w:hAnsi="微软雅黑" w:eastAsia="微软雅黑"/>
          <w:lang w:eastAsia="zh-CN"/>
          <w:eastAsianLayout w:id="1"/>
        </w:rPr>
        <w:t>图形用户界面(GUI)的革命性意义</w:t>
      </w:r>
    </w:p>
    <w:p>
      <w:pPr>
        <w:pStyle w:val="ListBullet"/>
        <w:jc w:val="both"/>
      </w:pPr>
      <w:r>
        <w:rPr>
          <w:rFonts w:ascii="微软雅黑" w:hAnsi="微软雅黑" w:eastAsia="微软雅黑"/>
          <w:lang w:eastAsia="zh-CN"/>
          <w:eastAsianLayout w:id="1"/>
        </w:rPr>
        <w:t>开源运动与Linux操作系统的崛起</w:t>
      </w:r>
    </w:p>
    <w:p/>
    <w:p>
      <w:pPr>
        <w:jc w:val="left"/>
      </w:pPr>
      <w:r>
        <w:rPr>
          <w:rFonts w:ascii="微软雅黑" w:hAnsi="微软雅黑" w:eastAsia="微软雅黑"/>
          <w:b/>
          <w:lang w:eastAsia="zh-CN"/>
          <w:eastAsianLayout w:id="1"/>
        </w:rPr>
        <w:t>详细内容:</w:t>
      </w:r>
    </w:p>
    <w:p>
      <w:pPr>
        <w:jc w:val="both"/>
      </w:pPr>
      <w:r>
        <w:rPr>
          <w:rFonts w:ascii="微软雅黑" w:hAnsi="微软雅黑" w:eastAsia="微软雅黑"/>
          <w:lang w:eastAsia="zh-CN"/>
          <w:eastAsianLayout w:id="1"/>
        </w:rPr>
        <w:t>从批处理系统到分时操作系统的转变</w:t>
      </w:r>
    </w:p>
    <w:p>
      <w:pPr>
        <w:jc w:val="both"/>
      </w:pPr>
      <w:r>
        <w:rPr>
          <w:rFonts w:ascii="微软雅黑" w:hAnsi="微软雅黑" w:eastAsia="微软雅黑"/>
          <w:lang w:eastAsia="zh-CN"/>
          <w:eastAsianLayout w:id="1"/>
        </w:rPr>
        <w:t>早期的计算机系统主要采用批处理模式，用户将任务以作业的形式提交给操作员，由系统按顺序执行。这种模式效率低下，无法实现交互式操作，且资源利用率较低。随着计算机硬件性能的提升，分时操作系统（Time-Sharing System）应运而生。分时系统通过时间片轮转技术，允许多个用户同时共享计算机资源，每个用户都能获得独立的交互体验。这一变革极大地提高了计算机的实用性和普及度，为后续多任务操作系统的设计奠定了基础。</w:t>
      </w:r>
    </w:p>
    <w:p>
      <w:pPr>
        <w:jc w:val="both"/>
      </w:pPr>
      <w:r>
        <w:rPr>
          <w:rFonts w:ascii="微软雅黑" w:hAnsi="微软雅黑" w:eastAsia="微软雅黑"/>
          <w:lang w:eastAsia="zh-CN"/>
          <w:eastAsianLayout w:id="1"/>
        </w:rPr>
        <w:t>分时操作系统的典型代表包括MIT开发的CTSS（Compatible Time-Sharing System）和Multics系统。这些系统不仅支持多用户并发操作，还引入了进程调度、内存管理等核心概念，为现代操作系统的设计提供了重要参考。分时技术的普及标志着计算机从单一任务处理向多任务、多用户环境的转变，推动了计算机在科研、商业等领域的广泛应用。</w:t>
      </w:r>
    </w:p>
    <w:p>
      <w:pPr>
        <w:jc w:val="both"/>
      </w:pPr>
      <w:r>
        <w:rPr>
          <w:rFonts w:ascii="微软雅黑" w:hAnsi="微软雅黑" w:eastAsia="微软雅黑"/>
          <w:lang w:eastAsia="zh-CN"/>
          <w:eastAsianLayout w:id="1"/>
        </w:rPr>
        <w:t>UNIX系统架构及其对现代OS的影响</w:t>
      </w:r>
    </w:p>
    <w:p>
      <w:pPr>
        <w:jc w:val="both"/>
      </w:pPr>
      <w:r>
        <w:rPr>
          <w:rFonts w:ascii="微软雅黑" w:hAnsi="微软雅黑" w:eastAsia="微软雅黑"/>
          <w:lang w:eastAsia="zh-CN"/>
          <w:eastAsianLayout w:id="1"/>
        </w:rPr>
        <w:t>UNIX操作系统诞生于20世纪70年代，由贝尔实验室的Ken Thompson和Dennis Ritchie开发。其设计哲学强调简洁性、模块化和可移植性，采用分层架构，包括内核、Shell和工具集。UNIX的创新之处在于其使用C语言编写，使得系统能够轻松移植到不同硬件平台，极大地扩展了其应用范围。</w:t>
      </w:r>
    </w:p>
    <w:p>
      <w:pPr>
        <w:jc w:val="both"/>
      </w:pPr>
      <w:r>
        <w:rPr>
          <w:rFonts w:ascii="微软雅黑" w:hAnsi="微软雅黑" w:eastAsia="微软雅黑"/>
          <w:lang w:eastAsia="zh-CN"/>
          <w:eastAsianLayout w:id="1"/>
        </w:rPr>
        <w:t>UNIX对现代操作系统的影响深远。其设计理念和核心功能（如文件系统、进程管理和管道机制）被广泛应用于后续的操作系统，包括Linux、macOS和BSD系列。UNIX还标准化了许多命令行工具和编程接口，成为现代软件开发的基础。此外，UNIX的开源变体（如BSD）为开源运动提供了重要推动力，进一步促进了操作系统的多样化发展。</w:t>
      </w:r>
    </w:p>
    <w:p>
      <w:pPr>
        <w:jc w:val="both"/>
      </w:pPr>
      <w:r>
        <w:rPr>
          <w:rFonts w:ascii="微软雅黑" w:hAnsi="微软雅黑" w:eastAsia="微软雅黑"/>
          <w:lang w:eastAsia="zh-CN"/>
          <w:eastAsianLayout w:id="1"/>
        </w:rPr>
        <w:t>图形用户界面(GUI)的革命性意义</w:t>
      </w:r>
    </w:p>
    <w:p>
      <w:pPr>
        <w:jc w:val="both"/>
      </w:pPr>
      <w:r>
        <w:rPr>
          <w:rFonts w:ascii="微软雅黑" w:hAnsi="微软雅黑" w:eastAsia="微软雅黑"/>
          <w:lang w:eastAsia="zh-CN"/>
          <w:eastAsianLayout w:id="1"/>
        </w:rPr>
        <w:t>图形用户界面（GUI）的出现彻底改变了人机交互方式。早期的计算机依赖命令行界面（CLI），操作复杂且对用户技术要求较高。GUI通过窗口、图标、菜单和指针（WIMP）等可视化元素，使计算机操作更加直观和高效。施乐帕洛阿尔托研究中心（Xerox PARC）在20世纪70年代开发的Alto计算机首次实现了GUI概念，随后苹果公司的Macintosh和微软的Windows系统将其推广至大众市场。</w:t>
      </w:r>
    </w:p>
    <w:p>
      <w:pPr>
        <w:jc w:val="both"/>
      </w:pPr>
      <w:r>
        <w:rPr>
          <w:rFonts w:ascii="微软雅黑" w:hAnsi="微软雅黑" w:eastAsia="微软雅黑"/>
          <w:lang w:eastAsia="zh-CN"/>
          <w:eastAsianLayout w:id="1"/>
        </w:rPr>
        <w:t>GUI的普及不仅降低了计算机的使用门槛，还推动了个人计算机的快速发展。它使得非专业用户能够轻松完成文档编辑、图像处理等任务，极大地扩展了计算机的应用场景。此外，GUI的设计原则（如直接操作和一致性）成为现代软件开发的黄金标准，影响了从操作系统到应用程序的整个生态系统。</w:t>
      </w:r>
    </w:p>
    <w:p>
      <w:pPr>
        <w:jc w:val="both"/>
      </w:pPr>
      <w:r>
        <w:rPr>
          <w:rFonts w:ascii="微软雅黑" w:hAnsi="微软雅黑" w:eastAsia="微软雅黑"/>
          <w:lang w:eastAsia="zh-CN"/>
          <w:eastAsianLayout w:id="1"/>
        </w:rPr>
        <w:t>开源运动与Linux操作系统的崛起</w:t>
      </w:r>
    </w:p>
    <w:p>
      <w:pPr>
        <w:jc w:val="both"/>
      </w:pPr>
      <w:r>
        <w:rPr>
          <w:rFonts w:ascii="微软雅黑" w:hAnsi="微软雅黑" w:eastAsia="微软雅黑"/>
          <w:lang w:eastAsia="zh-CN"/>
          <w:eastAsianLayout w:id="1"/>
        </w:rPr>
        <w:t>开源运动兴起于20世纪80年代，其核心思想是通过开放源代码促进软件的协作开发和自由共享。这一运动的里程碑事件包括GNU项目的启动和GNU通用公共许可证（GPL）的发布。开源运动挑战了传统商业软件的封闭模式，倡导透明、可修改和可分发的软件理念。</w:t>
      </w:r>
    </w:p>
    <w:p>
      <w:pPr>
        <w:jc w:val="both"/>
      </w:pPr>
      <w:r>
        <w:rPr>
          <w:rFonts w:ascii="微软雅黑" w:hAnsi="微软雅黑" w:eastAsia="微软雅黑"/>
          <w:lang w:eastAsia="zh-CN"/>
          <w:eastAsianLayout w:id="1"/>
        </w:rPr>
        <w:t>Linux操作系统是开源运动最成功的代表之一。由Linus Torvalds于1991年开发，Linux继承了UNIX的设计哲学，但以开源方式发布。其模块化设计和社区驱动的开发模式使其迅速成长为功能强大、稳定可靠的操作系统。如今，Linux广泛应用于服务器、嵌入式设备和个人计算机，并成为云计算和大数据领域的基础平台。开源运动与Linux的崛起不仅改变了软件行业的生态，也为技术创新提供了可持续的发展模式。</w:t>
      </w:r>
    </w:p>
    <w:p>
      <w:r>
        <w:br w:type="page"/>
      </w:r>
    </w:p>
    <w:p>
      <w:pPr>
        <w:pStyle w:val="Heading1"/>
        <w:jc w:val="left"/>
      </w:pPr>
      <w:r>
        <w:rPr>
          <w:rFonts w:ascii="微软雅黑" w:hAnsi="微软雅黑" w:eastAsia="微软雅黑"/>
          <w:lang w:eastAsia="zh-CN"/>
          <w:eastAsianLayout w:id="1"/>
        </w:rPr>
        <w:t>4. 当代计算技术与未来趋势</w:t>
      </w:r>
    </w:p>
    <w:p>
      <w:pPr>
        <w:jc w:val="left"/>
      </w:pPr>
      <w:r>
        <w:rPr>
          <w:rFonts w:ascii="微软雅黑" w:hAnsi="微软雅黑" w:eastAsia="微软雅黑"/>
          <w:b/>
          <w:lang w:eastAsia="zh-CN"/>
          <w:eastAsianLayout w:id="1"/>
        </w:rPr>
        <w:t>章节概要:</w:t>
      </w:r>
    </w:p>
    <w:p>
      <w:pPr>
        <w:pStyle w:val="ListBullet"/>
        <w:jc w:val="both"/>
      </w:pPr>
      <w:r>
        <w:rPr>
          <w:rFonts w:ascii="微软雅黑" w:hAnsi="微软雅黑" w:eastAsia="微软雅黑"/>
          <w:lang w:eastAsia="zh-CN"/>
          <w:eastAsianLayout w:id="1"/>
        </w:rPr>
        <w:t>云计算与分布式计算的架构创新</w:t>
      </w:r>
    </w:p>
    <w:p>
      <w:pPr>
        <w:pStyle w:val="ListBullet"/>
        <w:jc w:val="both"/>
      </w:pPr>
      <w:r>
        <w:rPr>
          <w:rFonts w:ascii="微软雅黑" w:hAnsi="微软雅黑" w:eastAsia="微软雅黑"/>
          <w:lang w:eastAsia="zh-CN"/>
          <w:eastAsianLayout w:id="1"/>
        </w:rPr>
        <w:t>量子计算原理与研究进展</w:t>
      </w:r>
    </w:p>
    <w:p>
      <w:pPr>
        <w:pStyle w:val="ListBullet"/>
        <w:jc w:val="both"/>
      </w:pPr>
      <w:r>
        <w:rPr>
          <w:rFonts w:ascii="微软雅黑" w:hAnsi="微软雅黑" w:eastAsia="微软雅黑"/>
          <w:lang w:eastAsia="zh-CN"/>
          <w:eastAsianLayout w:id="1"/>
        </w:rPr>
        <w:t>人工智能与神经网络计算的特殊硬件需求</w:t>
      </w:r>
    </w:p>
    <w:p>
      <w:pPr>
        <w:pStyle w:val="ListBullet"/>
        <w:jc w:val="both"/>
      </w:pPr>
      <w:r>
        <w:rPr>
          <w:rFonts w:ascii="微软雅黑" w:hAnsi="微软雅黑" w:eastAsia="微软雅黑"/>
          <w:lang w:eastAsia="zh-CN"/>
          <w:eastAsianLayout w:id="1"/>
        </w:rPr>
        <w:t>边缘计算与物联网(IoT)的协同发展</w:t>
      </w:r>
    </w:p>
    <w:p/>
    <w:p>
      <w:pPr>
        <w:jc w:val="left"/>
      </w:pPr>
      <w:r>
        <w:rPr>
          <w:rFonts w:ascii="微软雅黑" w:hAnsi="微软雅黑" w:eastAsia="微软雅黑"/>
          <w:b/>
          <w:lang w:eastAsia="zh-CN"/>
          <w:eastAsianLayout w:id="1"/>
        </w:rPr>
        <w:t>详细内容:</w:t>
      </w:r>
    </w:p>
    <w:p>
      <w:pPr>
        <w:jc w:val="both"/>
      </w:pPr>
      <w:r>
        <w:rPr>
          <w:rFonts w:ascii="微软雅黑" w:hAnsi="微软雅黑" w:eastAsia="微软雅黑"/>
          <w:lang w:eastAsia="zh-CN"/>
          <w:eastAsianLayout w:id="1"/>
        </w:rPr>
        <w:t>云计算与分布式计算的架构创新</w:t>
      </w:r>
    </w:p>
    <w:p>
      <w:pPr>
        <w:jc w:val="both"/>
      </w:pPr>
      <w:r>
        <w:rPr>
          <w:rFonts w:ascii="微软雅黑" w:hAnsi="微软雅黑" w:eastAsia="微软雅黑"/>
          <w:lang w:eastAsia="zh-CN"/>
          <w:eastAsianLayout w:id="1"/>
        </w:rPr>
        <w:t>云计算已成为当代计算技术的核心支柱，其架构创新主要体现在分布式计算资源的虚拟化与弹性调度上。现代云平台通过微服务架构和容器化技术（如Docker和Kubernete）实现了资源的动态分配，显著提升了系统的可扩展性和容错能力。此外，Serverless计算的兴起进一步降低了开发者的运维负担，允许用户按需执行代码而无需管理底层基础设施。分布式计算的创新还包括跨数据中心的一致性协议（如Raft和Paxos），这些技术确保了大规模分布式系统的高可用性和数据一致性。</w:t>
      </w:r>
    </w:p>
    <w:p>
      <w:pPr>
        <w:jc w:val="both"/>
      </w:pPr>
      <w:r>
        <w:rPr>
          <w:rFonts w:ascii="微软雅黑" w:hAnsi="微软雅黑" w:eastAsia="微软雅黑"/>
          <w:lang w:eastAsia="zh-CN"/>
          <w:eastAsianLayout w:id="1"/>
        </w:rPr>
        <w:t>边缘计算与云计算的协同是另一重要趋势。通过将部分计算任务下沉到边缘节点，减少了数据传输延迟，满足了实时性要求高的应用场景（如自动驾驶和工业物联网）。未来，随着5G网络的普及，云边协同架构将进一步优化，推动分布式计算向更高效、更智能的方向发展。</w:t>
      </w:r>
    </w:p>
    <w:p>
      <w:pPr>
        <w:jc w:val="both"/>
      </w:pPr>
      <w:r>
        <w:rPr>
          <w:rFonts w:ascii="微软雅黑" w:hAnsi="微软雅黑" w:eastAsia="微软雅黑"/>
          <w:lang w:eastAsia="zh-CN"/>
          <w:eastAsianLayout w:id="1"/>
        </w:rPr>
        <w:t>量子计算原理与研究进展</w:t>
      </w:r>
    </w:p>
    <w:p>
      <w:pPr>
        <w:jc w:val="both"/>
      </w:pPr>
      <w:r>
        <w:rPr>
          <w:rFonts w:ascii="微软雅黑" w:hAnsi="微软雅黑" w:eastAsia="微软雅黑"/>
          <w:lang w:eastAsia="zh-CN"/>
          <w:eastAsianLayout w:id="1"/>
        </w:rPr>
        <w:t>量子计算利用量子比特（Qubit）的叠加和纠缠特性，突破了经典计算的二进制限制。当前主流的量子计算模型包括门模型（Gate-based）和量子退火（Quantum Annealing），其中门模型更适用于通用计算，而退火模型擅长解决组合优化问题。近年来，超导量子处理器（如IBM Q和Google Sycamore）已实现“量子优越性”，在特定任务上远超经典计算机的性能极限。</w:t>
      </w:r>
    </w:p>
    <w:p>
      <w:pPr>
        <w:jc w:val="both"/>
      </w:pPr>
      <w:r>
        <w:rPr>
          <w:rFonts w:ascii="微软雅黑" w:hAnsi="微软雅黑" w:eastAsia="微软雅黑"/>
          <w:lang w:eastAsia="zh-CN"/>
          <w:eastAsianLayout w:id="1"/>
        </w:rPr>
        <w:t>然而，量子计算仍面临重大挑战，包括量子退相干（Decoherence）和错误率问题。纠错编码（如表面码）和低温控制技术的进步是当前研究的重点。未来，随着容错量子计算机的成熟，量子计算有望在密码学、材料模拟和药物研发等领域带来革命性突破。</w:t>
      </w:r>
    </w:p>
    <w:p>
      <w:pPr>
        <w:jc w:val="both"/>
      </w:pPr>
      <w:r>
        <w:rPr>
          <w:rFonts w:ascii="微软雅黑" w:hAnsi="微软雅黑" w:eastAsia="微软雅黑"/>
          <w:lang w:eastAsia="zh-CN"/>
          <w:eastAsianLayout w:id="1"/>
        </w:rPr>
        <w:t>人工智能与神经网络计算的特殊硬件需求</w:t>
      </w:r>
    </w:p>
    <w:p>
      <w:pPr>
        <w:jc w:val="both"/>
      </w:pPr>
      <w:r>
        <w:rPr>
          <w:rFonts w:ascii="微软雅黑" w:hAnsi="微软雅黑" w:eastAsia="微软雅黑"/>
          <w:lang w:eastAsia="zh-CN"/>
          <w:eastAsianLayout w:id="1"/>
        </w:rPr>
        <w:t>人工智能的快速发展对计算硬件提出了特殊需求。传统CPU架构难以满足神经网络的高并行计算要求，因此GPU、TPU（张量处理单元）和FPGA成为主流选择。TPU通过定制化的矩阵运算单元大幅提升了训练和推理效率，而FPGA则因其可重构性在边缘AI设备中占据重要地位。</w:t>
      </w:r>
    </w:p>
    <w:p>
      <w:pPr>
        <w:jc w:val="both"/>
      </w:pPr>
      <w:r>
        <w:rPr>
          <w:rFonts w:ascii="微软雅黑" w:hAnsi="微软雅黑" w:eastAsia="微软雅黑"/>
          <w:lang w:eastAsia="zh-CN"/>
          <w:eastAsianLayout w:id="1"/>
        </w:rPr>
        <w:t>此外，类脑计算（Neuromorphic Computing）和存内计算（In-Memory Computing）是新兴方向。类脑芯片（如Intel Loihi）模拟生物神经元的稀疏计算特性，能效比显著优于传统架构。存内计算则通过将计算单元嵌入存储器，减少了数据搬运开销，适合处理大规模神经网络。未来，专用AI芯片的异构集成将成为趋势。</w:t>
      </w:r>
    </w:p>
    <w:p>
      <w:pPr>
        <w:jc w:val="both"/>
      </w:pPr>
      <w:r>
        <w:rPr>
          <w:rFonts w:ascii="微软雅黑" w:hAnsi="微软雅黑" w:eastAsia="微软雅黑"/>
          <w:lang w:eastAsia="zh-CN"/>
          <w:eastAsianLayout w:id="1"/>
        </w:rPr>
        <w:t>边缘计算与物联网（IoT）的协同发展</w:t>
      </w:r>
    </w:p>
    <w:p>
      <w:pPr>
        <w:jc w:val="both"/>
      </w:pPr>
      <w:r>
        <w:rPr>
          <w:rFonts w:ascii="微软雅黑" w:hAnsi="微软雅黑" w:eastAsia="微软雅黑"/>
          <w:lang w:eastAsia="zh-CN"/>
          <w:eastAsianLayout w:id="1"/>
        </w:rPr>
        <w:t>边缘计算通过将数据处理任务分布在靠近数据源的设备上，解决了物联网中的延迟和带宽瓶颈。例如，智能工厂中的边缘网关可以实时分析传感器数据，实现预测性维护。轻量级协议（如MQTT和CoAP）和边缘AI框架（如TensorFlow Lite）进一步推动了这一协同发展。</w:t>
      </w:r>
    </w:p>
    <w:p>
      <w:pPr>
        <w:jc w:val="both"/>
      </w:pPr>
      <w:r>
        <w:rPr>
          <w:rFonts w:ascii="微软雅黑" w:hAnsi="微软雅黑" w:eastAsia="微软雅黑"/>
          <w:lang w:eastAsia="zh-CN"/>
          <w:eastAsianLayout w:id="1"/>
        </w:rPr>
        <w:t>5G和6G技术为边缘计算提供了低延迟、高可靠的网络支持，使得车联网（V2X）和增强现实（AR）等应用成为可能。未来，边缘计算将与云计算深度融合，形成“云-边-端”三级架构，为物联网提供更智能、更高效的分布式计算能力。</w:t>
      </w:r>
    </w:p>
    <w:sectPr w:rsidR="00FC693F" w:rsidRPr="0006063C" w:rsidSect="00034616">
      <w:pgSz w:w="11906" w:h="16838"/>
      <w:pgMar w:top="1440" w:right="1440" w:bottom="1440" w:left="1440" w:header="720" w:footer="720" w:gutter="0"/>
      <w:cols w:space="720"/>
      <w:docGrid w:linePitch="360"/>
      <w:bidi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微软雅黑" w:hAnsi="微软雅黑" w:eastAsia="微软雅黑"/>
      <w:b/>
      <w:bCs/>
      <w:color w:val="365F91" w:themeColor="accent1" w:themeShade="BF"/>
      <w:sz w:val="4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微软雅黑" w:hAnsi="微软雅黑" w:eastAsia="微软雅黑"/>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微软雅黑" w:hAnsi="微软雅黑" w:eastAsia="微软雅黑"/>
      <w:b/>
      <w:bCs/>
      <w:color w:val="4F81BD" w:themeColor="accent1"/>
      <w:sz w:val="3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微软雅黑" w:hAnsi="微软雅黑" w:eastAsia="微软雅黑"/>
      <w:b/>
      <w:bCs/>
      <w:i/>
      <w:iCs/>
      <w:color w:val="4F81BD" w:themeColor="accent1"/>
      <w:sz w:val="28"/>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微软雅黑" w:hAnsi="微软雅黑" w:eastAsia="微软雅黑"/>
      <w:color w:val="243F60" w:themeColor="accent1" w:themeShade="7F"/>
      <w:sz w:val="2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ascii="微软雅黑" w:hAnsi="微软雅黑" w:eastAsia="微软雅黑"/>
      <w:i/>
      <w:iCs/>
      <w:color w:val="243F60" w:themeColor="accent1" w:themeShade="7F"/>
      <w:sz w:val="24"/>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ascii="微软雅黑" w:hAnsi="微软雅黑" w:eastAsia="微软雅黑"/>
      <w:i/>
      <w:iCs/>
      <w:color w:val="404040" w:themeColor="text1" w:themeTint="BF"/>
      <w:sz w:val="22"/>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ascii="微软雅黑" w:hAnsi="微软雅黑" w:eastAsia="微软雅黑"/>
      <w:color w:val="4F81BD" w:themeColor="accent1"/>
      <w:sz w:val="2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ascii="微软雅黑" w:hAnsi="微软雅黑" w:eastAsia="微软雅黑"/>
      <w:i/>
      <w:iCs/>
      <w:color w:val="404040" w:themeColor="text1" w:themeTint="BF"/>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