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F5337" w14:textId="77777777" w:rsidR="00A91BCD" w:rsidRPr="00A91BCD" w:rsidRDefault="00A91BCD" w:rsidP="00A91BCD">
      <w:pPr>
        <w:pStyle w:val="Heading1"/>
        <w:jc w:val="center"/>
        <w:rPr>
          <w:lang w:val="bg-BG"/>
        </w:rPr>
      </w:pPr>
      <w:bookmarkStart w:id="0" w:name="_GoBack"/>
      <w:bookmarkEnd w:id="0"/>
      <w:r w:rsidRPr="00A91BCD">
        <w:t>Lab: Generics</w:t>
      </w:r>
    </w:p>
    <w:p w14:paraId="1208244C" w14:textId="77777777" w:rsidR="00A91BCD" w:rsidRPr="00A91BCD" w:rsidRDefault="00A91BCD" w:rsidP="00A91BCD">
      <w:pPr>
        <w:rPr>
          <w:lang w:val="bg-BG"/>
        </w:rPr>
      </w:pPr>
      <w:r w:rsidRPr="00A91BCD">
        <w:t xml:space="preserve">This document defines the </w:t>
      </w:r>
      <w:r w:rsidRPr="00A91BCD">
        <w:rPr>
          <w:bCs/>
        </w:rPr>
        <w:t>lab</w:t>
      </w:r>
      <w:r w:rsidRPr="00A91BCD">
        <w:t xml:space="preserve"> for </w:t>
      </w:r>
      <w:hyperlink r:id="rId8" w:history="1">
        <w:r w:rsidRPr="00A91BCD">
          <w:rPr>
            <w:rStyle w:val="Hyperlink"/>
          </w:rPr>
          <w:t>"Java Advanced" course @ Software University</w:t>
        </w:r>
      </w:hyperlink>
      <w:r w:rsidRPr="00A91BCD">
        <w:t xml:space="preserve">. Please submit your solutions </w:t>
      </w:r>
      <w:r w:rsidRPr="00A91BCD">
        <w:rPr>
          <w:noProof/>
        </w:rPr>
        <w:t>(</w:t>
      </w:r>
      <w:r w:rsidRPr="00A91BCD">
        <w:t>source code</w:t>
      </w:r>
      <w:r w:rsidRPr="00A91BCD">
        <w:rPr>
          <w:noProof/>
        </w:rPr>
        <w:t xml:space="preserve">) </w:t>
      </w:r>
      <w:r w:rsidRPr="00A91BCD">
        <w:t xml:space="preserve">of all below described problems in </w:t>
      </w:r>
      <w:hyperlink r:id="rId9" w:history="1">
        <w:r w:rsidRPr="00A91BCD">
          <w:rPr>
            <w:rStyle w:val="Hyperlink"/>
          </w:rPr>
          <w:t>Judge</w:t>
        </w:r>
      </w:hyperlink>
      <w:r w:rsidRPr="00A91BCD">
        <w:t>.</w:t>
      </w:r>
    </w:p>
    <w:p w14:paraId="5D653DBE" w14:textId="77777777" w:rsidR="00A91BCD" w:rsidRPr="00A91BCD" w:rsidRDefault="00A91BCD" w:rsidP="00A91BCD">
      <w:pPr>
        <w:pStyle w:val="Heading2"/>
        <w:rPr>
          <w:lang w:val="bg-BG"/>
        </w:rPr>
      </w:pPr>
      <w:r w:rsidRPr="00A91BCD">
        <w:t>Jar of T</w:t>
      </w:r>
    </w:p>
    <w:p w14:paraId="0FFE7C77" w14:textId="77777777" w:rsidR="00A91BCD" w:rsidRPr="00A91BCD" w:rsidRDefault="00A91BCD" w:rsidP="00A91BCD">
      <w:pPr>
        <w:rPr>
          <w:lang w:val="bg-BG"/>
        </w:rPr>
      </w:pPr>
      <w:r w:rsidRPr="00A91BCD">
        <w:t xml:space="preserve">Create a class </w:t>
      </w:r>
      <w:r w:rsidRPr="00A91BCD">
        <w:rPr>
          <w:rStyle w:val="CodeChar"/>
        </w:rPr>
        <w:t>Jar&lt;&gt;</w:t>
      </w:r>
      <w:r w:rsidRPr="00A91BCD">
        <w:rPr>
          <w:noProof/>
        </w:rPr>
        <w:t xml:space="preserve"> </w:t>
      </w:r>
      <w:r w:rsidRPr="00A91BCD">
        <w:t xml:space="preserve">that can store </w:t>
      </w:r>
      <w:r w:rsidRPr="00A91BCD">
        <w:rPr>
          <w:b/>
        </w:rPr>
        <w:t>anything</w:t>
      </w:r>
      <w:r w:rsidRPr="00A91BCD">
        <w:t>.</w:t>
      </w:r>
    </w:p>
    <w:p w14:paraId="30F99DEC" w14:textId="77777777" w:rsidR="00A91BCD" w:rsidRPr="00A91BCD" w:rsidRDefault="00A91BCD" w:rsidP="00A91BCD">
      <w:pPr>
        <w:rPr>
          <w:lang w:val="bg-BG"/>
        </w:rPr>
      </w:pPr>
      <w:r w:rsidRPr="00A91BCD">
        <w:t>It should have two public methods:</w:t>
      </w:r>
    </w:p>
    <w:p w14:paraId="732C4584" w14:textId="77777777" w:rsidR="00A91BCD" w:rsidRPr="00A91BCD" w:rsidRDefault="00A91BCD" w:rsidP="00A91BCD">
      <w:pPr>
        <w:pStyle w:val="Code"/>
        <w:numPr>
          <w:ilvl w:val="0"/>
          <w:numId w:val="41"/>
        </w:numPr>
        <w:rPr>
          <w:lang w:val="bg-BG"/>
        </w:rPr>
      </w:pPr>
      <w:r w:rsidRPr="00A91BCD">
        <w:t>void add(element)</w:t>
      </w:r>
    </w:p>
    <w:p w14:paraId="0473D08B" w14:textId="77777777" w:rsidR="00A91BCD" w:rsidRPr="00A91BCD" w:rsidRDefault="00A91BCD" w:rsidP="00A91BCD">
      <w:pPr>
        <w:pStyle w:val="Code"/>
        <w:numPr>
          <w:ilvl w:val="0"/>
          <w:numId w:val="41"/>
        </w:numPr>
        <w:rPr>
          <w:lang w:val="bg-BG"/>
        </w:rPr>
      </w:pPr>
      <w:r w:rsidRPr="00A91BCD">
        <w:t>element remove()</w:t>
      </w:r>
    </w:p>
    <w:p w14:paraId="6A141413" w14:textId="77777777" w:rsidR="00A91BCD" w:rsidRPr="00A91BCD" w:rsidRDefault="00A91BCD" w:rsidP="00A91BCD">
      <w:pPr>
        <w:rPr>
          <w:lang w:val="bg-BG"/>
        </w:rPr>
      </w:pPr>
      <w:r w:rsidRPr="00A91BCD">
        <w:t xml:space="preserve">Adding should add on </w:t>
      </w:r>
      <w:r w:rsidRPr="00A91BCD">
        <w:rPr>
          <w:b/>
        </w:rPr>
        <w:t>top</w:t>
      </w:r>
      <w:r w:rsidRPr="00A91BCD">
        <w:t xml:space="preserve"> of its contents. Remove should get the </w:t>
      </w:r>
      <w:r w:rsidRPr="00A91BCD">
        <w:rPr>
          <w:b/>
        </w:rPr>
        <w:t>topmost</w:t>
      </w:r>
      <w:r w:rsidRPr="00A91BCD">
        <w:t xml:space="preserve"> element.</w:t>
      </w:r>
    </w:p>
    <w:p w14:paraId="1F5303DB" w14:textId="77777777" w:rsidR="00A91BCD" w:rsidRPr="00A91BCD" w:rsidRDefault="00A91BCD" w:rsidP="00A91BCD">
      <w:pPr>
        <w:pStyle w:val="Heading3"/>
        <w:rPr>
          <w:lang w:val="bg-BG"/>
        </w:rPr>
      </w:pPr>
      <w:r w:rsidRPr="00A91BCD">
        <w:t>Examples</w:t>
      </w:r>
    </w:p>
    <w:p w14:paraId="4EC7B210" w14:textId="77777777" w:rsidR="00A91BCD" w:rsidRPr="00A91BCD" w:rsidRDefault="00A91BCD" w:rsidP="00A91BCD">
      <w:pPr>
        <w:rPr>
          <w:lang w:val="bg-BG"/>
        </w:rPr>
      </w:pPr>
      <w:r w:rsidRPr="00A91BCD">
        <w:rPr>
          <w:noProof/>
        </w:rPr>
        <w:drawing>
          <wp:inline distT="0" distB="0" distL="0" distR="0" wp14:anchorId="23625CF5" wp14:editId="0F94E685">
            <wp:extent cx="3230089" cy="1058509"/>
            <wp:effectExtent l="19050" t="19050" r="889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54" cy="1072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06F0EB" w14:textId="77777777" w:rsidR="00A91BCD" w:rsidRPr="00A91BCD" w:rsidRDefault="00A91BCD" w:rsidP="00A91BCD">
      <w:pPr>
        <w:pStyle w:val="Heading3"/>
        <w:rPr>
          <w:lang w:val="bg-BG"/>
        </w:rPr>
      </w:pPr>
      <w:r w:rsidRPr="00A91BCD">
        <w:t>Hints</w:t>
      </w:r>
    </w:p>
    <w:p w14:paraId="4B5550CB" w14:textId="77777777" w:rsidR="00A91BCD" w:rsidRPr="00A91BCD" w:rsidRDefault="00A91BCD" w:rsidP="00A91BCD">
      <w:pPr>
        <w:rPr>
          <w:lang w:val="bg-BG"/>
        </w:rPr>
      </w:pPr>
      <w:r w:rsidRPr="00A91BCD">
        <w:t xml:space="preserve">Use the syntax </w:t>
      </w:r>
      <w:r w:rsidRPr="00A91BCD">
        <w:rPr>
          <w:rStyle w:val="CodeChar"/>
        </w:rPr>
        <w:t>Jar&lt;T&gt;</w:t>
      </w:r>
      <w:r w:rsidRPr="00A91BCD">
        <w:rPr>
          <w:noProof/>
        </w:rPr>
        <w:t xml:space="preserve"> </w:t>
      </w:r>
      <w:r w:rsidRPr="00A91BCD">
        <w:t>to create a generic class</w:t>
      </w:r>
    </w:p>
    <w:p w14:paraId="23096B64" w14:textId="77777777" w:rsidR="00A91BCD" w:rsidRPr="00A91BCD" w:rsidRDefault="00A91BCD" w:rsidP="00A91BCD">
      <w:pPr>
        <w:pStyle w:val="Heading3"/>
        <w:rPr>
          <w:lang w:val="bg-BG"/>
        </w:rPr>
      </w:pPr>
      <w:r w:rsidRPr="00A91BCD">
        <w:t>Submit in Judge</w:t>
      </w:r>
    </w:p>
    <w:p w14:paraId="3B69A788" w14:textId="77777777" w:rsidR="00A91BCD" w:rsidRPr="00A91BCD" w:rsidRDefault="00A91BCD" w:rsidP="00A91BCD">
      <w:pPr>
        <w:rPr>
          <w:lang w:val="bg-BG"/>
        </w:rPr>
      </w:pPr>
      <w:r w:rsidRPr="00A91BCD">
        <w:t xml:space="preserve">Submit your solution in Judge </w:t>
      </w:r>
      <w:r w:rsidRPr="00A91BCD">
        <w:rPr>
          <w:b/>
        </w:rPr>
        <w:t>zip</w:t>
      </w:r>
      <w:r w:rsidRPr="00A91BCD">
        <w:t xml:space="preserve"> your whole package with the </w:t>
      </w:r>
      <w:r w:rsidRPr="00A91BCD">
        <w:rPr>
          <w:rStyle w:val="CodeChar"/>
        </w:rPr>
        <w:t>Jar</w:t>
      </w:r>
      <w:r w:rsidRPr="00A91BCD">
        <w:rPr>
          <w:noProof/>
        </w:rPr>
        <w:t xml:space="preserve"> </w:t>
      </w:r>
      <w:r w:rsidRPr="00A91BCD">
        <w:t xml:space="preserve">and </w:t>
      </w:r>
      <w:r w:rsidRPr="00A91BCD">
        <w:rPr>
          <w:rStyle w:val="CodeChar"/>
        </w:rPr>
        <w:t>Main</w:t>
      </w:r>
      <w:r w:rsidRPr="00A91BCD">
        <w:rPr>
          <w:noProof/>
        </w:rPr>
        <w:t xml:space="preserve"> </w:t>
      </w:r>
      <w:r w:rsidRPr="00A91BCD">
        <w:rPr>
          <w:b/>
        </w:rPr>
        <w:t>classes</w:t>
      </w:r>
      <w:r w:rsidRPr="00A91BCD">
        <w:t>:</w:t>
      </w:r>
    </w:p>
    <w:p w14:paraId="5F4CDBD4" w14:textId="77777777" w:rsidR="00A91BCD" w:rsidRPr="00A91BCD" w:rsidRDefault="00A91BCD" w:rsidP="00A91BCD">
      <w:pPr>
        <w:rPr>
          <w:lang w:val="bg-BG"/>
        </w:rPr>
      </w:pPr>
      <w:r w:rsidRPr="00A91BCD">
        <w:rPr>
          <w:noProof/>
        </w:rPr>
        <w:drawing>
          <wp:inline distT="0" distB="0" distL="0" distR="0" wp14:anchorId="5E5C22AE" wp14:editId="0FAB470E">
            <wp:extent cx="1771650" cy="12001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A4289" w14:textId="77777777" w:rsidR="00A91BCD" w:rsidRPr="00A91BCD" w:rsidRDefault="00A91BCD" w:rsidP="00A91BCD">
      <w:pPr>
        <w:rPr>
          <w:lang w:val="bg-BG"/>
        </w:rPr>
      </w:pPr>
      <w:r w:rsidRPr="00A91BCD">
        <w:t xml:space="preserve">If you didn't create </w:t>
      </w:r>
      <w:r w:rsidRPr="00A91BCD">
        <w:rPr>
          <w:b/>
        </w:rPr>
        <w:t>package</w:t>
      </w:r>
      <w:r w:rsidRPr="00A91BCD">
        <w:t xml:space="preserve"> just choose your classes and </w:t>
      </w:r>
      <w:r w:rsidRPr="00A91BCD">
        <w:rPr>
          <w:b/>
        </w:rPr>
        <w:t>zip</w:t>
      </w:r>
      <w:r w:rsidRPr="00A91BCD">
        <w:t xml:space="preserve"> them.</w:t>
      </w:r>
    </w:p>
    <w:p w14:paraId="12F7588A" w14:textId="77777777" w:rsidR="00A91BCD" w:rsidRPr="00A91BCD" w:rsidRDefault="00A91BCD" w:rsidP="00A91BCD">
      <w:pPr>
        <w:pStyle w:val="Heading2"/>
        <w:rPr>
          <w:lang w:val="bg-BG"/>
        </w:rPr>
      </w:pPr>
      <w:r w:rsidRPr="00A91BCD">
        <w:t>Generic Array Creator</w:t>
      </w:r>
    </w:p>
    <w:p w14:paraId="360C66A6" w14:textId="77777777" w:rsidR="00A91BCD" w:rsidRPr="00A91BCD" w:rsidRDefault="00A91BCD" w:rsidP="00A91BCD">
      <w:pPr>
        <w:rPr>
          <w:lang w:val="bg-BG"/>
        </w:rPr>
      </w:pPr>
      <w:r w:rsidRPr="00A91BCD">
        <w:t xml:space="preserve">Create a class </w:t>
      </w:r>
      <w:r w:rsidRPr="00A91BCD">
        <w:rPr>
          <w:rStyle w:val="CodeChar"/>
        </w:rPr>
        <w:t>ArrayCreator</w:t>
      </w:r>
      <w:r w:rsidRPr="00A91BCD">
        <w:rPr>
          <w:noProof/>
        </w:rPr>
        <w:t xml:space="preserve"> </w:t>
      </w:r>
      <w:r w:rsidRPr="00A91BCD">
        <w:t>with a method and a single overload to it:</w:t>
      </w:r>
    </w:p>
    <w:p w14:paraId="14CAB0D8" w14:textId="77777777" w:rsidR="00A91BCD" w:rsidRPr="00A91BCD" w:rsidRDefault="00A91BCD" w:rsidP="00A91BCD">
      <w:pPr>
        <w:pStyle w:val="Code"/>
        <w:numPr>
          <w:ilvl w:val="0"/>
          <w:numId w:val="42"/>
        </w:numPr>
        <w:rPr>
          <w:lang w:val="bg-BG"/>
        </w:rPr>
      </w:pPr>
      <w:r w:rsidRPr="00A91BCD">
        <w:t>static T[] create(int length, T item)</w:t>
      </w:r>
    </w:p>
    <w:p w14:paraId="3EEF0D55" w14:textId="77777777" w:rsidR="00A91BCD" w:rsidRPr="00A91BCD" w:rsidRDefault="00A91BCD" w:rsidP="00A91BCD">
      <w:pPr>
        <w:pStyle w:val="Code"/>
        <w:numPr>
          <w:ilvl w:val="0"/>
          <w:numId w:val="42"/>
        </w:numPr>
        <w:rPr>
          <w:lang w:val="bg-BG"/>
        </w:rPr>
      </w:pPr>
      <w:r w:rsidRPr="00A91BCD">
        <w:t>static T[] create(Class&lt;T&gt; class, int length, T item)</w:t>
      </w:r>
    </w:p>
    <w:p w14:paraId="73DF5EED" w14:textId="77777777" w:rsidR="00A91BCD" w:rsidRPr="00A91BCD" w:rsidRDefault="00A91BCD" w:rsidP="00A91BCD">
      <w:pPr>
        <w:rPr>
          <w:lang w:val="bg-BG"/>
        </w:rPr>
      </w:pPr>
      <w:r w:rsidRPr="00A91BCD">
        <w:t>The method should return an array with the given length and every element should be set to the given default item.</w:t>
      </w:r>
    </w:p>
    <w:p w14:paraId="5B499D43" w14:textId="77777777" w:rsidR="00A91BCD" w:rsidRPr="00A91BCD" w:rsidRDefault="00A91BCD" w:rsidP="00A91BCD">
      <w:pPr>
        <w:pStyle w:val="Heading3"/>
        <w:rPr>
          <w:lang w:val="bg-BG"/>
        </w:rPr>
      </w:pPr>
      <w:r w:rsidRPr="00A91BCD">
        <w:lastRenderedPageBreak/>
        <w:t>Examples</w:t>
      </w:r>
    </w:p>
    <w:p w14:paraId="3222F439" w14:textId="77777777" w:rsidR="00A91BCD" w:rsidRPr="00A91BCD" w:rsidRDefault="00A91BCD" w:rsidP="00A91BCD">
      <w:pPr>
        <w:rPr>
          <w:lang w:val="bg-BG"/>
        </w:rPr>
      </w:pPr>
      <w:r w:rsidRPr="00A91BCD">
        <w:rPr>
          <w:noProof/>
        </w:rPr>
        <w:drawing>
          <wp:inline distT="0" distB="0" distL="0" distR="0" wp14:anchorId="38D18F65" wp14:editId="5A76EF14">
            <wp:extent cx="4714504" cy="484778"/>
            <wp:effectExtent l="19050" t="19050" r="1016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48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0033B" w14:textId="77777777" w:rsidR="00A91BCD" w:rsidRPr="00A91BCD" w:rsidRDefault="00A91BCD" w:rsidP="00A91BCD">
      <w:pPr>
        <w:pStyle w:val="Heading2"/>
        <w:rPr>
          <w:lang w:val="bg-BG"/>
        </w:rPr>
      </w:pPr>
      <w:r w:rsidRPr="00A91BCD">
        <w:t>Generic Scale</w:t>
      </w:r>
    </w:p>
    <w:p w14:paraId="55889DB6" w14:textId="77777777" w:rsidR="00A91BCD" w:rsidRPr="00A91BCD" w:rsidRDefault="00A91BCD" w:rsidP="00A91BCD">
      <w:pPr>
        <w:rPr>
          <w:lang w:val="bg-BG"/>
        </w:rPr>
      </w:pPr>
      <w:r w:rsidRPr="00A91BCD">
        <w:t xml:space="preserve">Create a class </w:t>
      </w:r>
      <w:r w:rsidRPr="00A91BCD">
        <w:rPr>
          <w:rStyle w:val="CodeChar"/>
        </w:rPr>
        <w:t>Scale&lt;T&gt;</w:t>
      </w:r>
      <w:r w:rsidRPr="00A91BCD">
        <w:rPr>
          <w:noProof/>
        </w:rPr>
        <w:t xml:space="preserve"> </w:t>
      </w:r>
      <w:r w:rsidRPr="00A91BCD">
        <w:t xml:space="preserve">that holds two elements - </w:t>
      </w:r>
      <w:r w:rsidRPr="00A91BCD">
        <w:rPr>
          <w:b/>
        </w:rPr>
        <w:t>left</w:t>
      </w:r>
      <w:r w:rsidRPr="00A91BCD">
        <w:t xml:space="preserve"> and </w:t>
      </w:r>
      <w:r w:rsidRPr="00A91BCD">
        <w:rPr>
          <w:b/>
        </w:rPr>
        <w:t>right</w:t>
      </w:r>
      <w:r w:rsidRPr="00A91BCD">
        <w:t>. The scale should receive the elements through its single constructor:</w:t>
      </w:r>
    </w:p>
    <w:p w14:paraId="7517408F" w14:textId="77777777" w:rsidR="00A91BCD" w:rsidRPr="00A91BCD" w:rsidRDefault="00A91BCD" w:rsidP="00A91BCD">
      <w:pPr>
        <w:pStyle w:val="Code"/>
        <w:numPr>
          <w:ilvl w:val="0"/>
          <w:numId w:val="43"/>
        </w:numPr>
        <w:rPr>
          <w:lang w:val="bg-BG"/>
        </w:rPr>
      </w:pPr>
      <w:r w:rsidRPr="00A91BCD">
        <w:t>Scale(T left, T right)</w:t>
      </w:r>
    </w:p>
    <w:p w14:paraId="18149EF2" w14:textId="77777777" w:rsidR="00A91BCD" w:rsidRPr="00A91BCD" w:rsidRDefault="00A91BCD" w:rsidP="00A91BCD">
      <w:pPr>
        <w:rPr>
          <w:lang w:val="bg-BG"/>
        </w:rPr>
      </w:pPr>
      <w:r w:rsidRPr="00A91BCD">
        <w:t xml:space="preserve">The scale should have a single method: </w:t>
      </w:r>
    </w:p>
    <w:p w14:paraId="6A225A17" w14:textId="77777777" w:rsidR="00A91BCD" w:rsidRPr="00A91BCD" w:rsidRDefault="00A91BCD" w:rsidP="00A91BCD">
      <w:pPr>
        <w:pStyle w:val="Code"/>
        <w:numPr>
          <w:ilvl w:val="0"/>
          <w:numId w:val="43"/>
        </w:numPr>
        <w:rPr>
          <w:lang w:val="bg-BG"/>
        </w:rPr>
      </w:pPr>
      <w:r w:rsidRPr="00A91BCD">
        <w:t>T getHeavier()</w:t>
      </w:r>
    </w:p>
    <w:p w14:paraId="42E71CB1" w14:textId="77777777" w:rsidR="00A91BCD" w:rsidRPr="00A91BCD" w:rsidRDefault="00A91BCD" w:rsidP="00A91BCD">
      <w:pPr>
        <w:rPr>
          <w:lang w:val="bg-BG"/>
        </w:rPr>
      </w:pPr>
      <w:r w:rsidRPr="00A91BCD">
        <w:t xml:space="preserve">The </w:t>
      </w:r>
      <w:r w:rsidRPr="00A91BCD">
        <w:rPr>
          <w:b/>
        </w:rPr>
        <w:t>greater</w:t>
      </w:r>
      <w:r w:rsidRPr="00A91BCD">
        <w:t xml:space="preserve"> of the two elements is heavier. The method should return </w:t>
      </w:r>
      <w:r w:rsidRPr="00A91BCD">
        <w:rPr>
          <w:rStyle w:val="CodeChar"/>
        </w:rPr>
        <w:t>null</w:t>
      </w:r>
      <w:r w:rsidRPr="00A91BCD">
        <w:rPr>
          <w:noProof/>
        </w:rPr>
        <w:t xml:space="preserve"> </w:t>
      </w:r>
      <w:r w:rsidRPr="00A91BCD">
        <w:t xml:space="preserve">if elements are </w:t>
      </w:r>
      <w:r w:rsidRPr="00A91BCD">
        <w:rPr>
          <w:b/>
        </w:rPr>
        <w:t>equal</w:t>
      </w:r>
      <w:r w:rsidRPr="00A91BCD">
        <w:t>.</w:t>
      </w:r>
    </w:p>
    <w:p w14:paraId="37448133" w14:textId="77777777" w:rsidR="00A91BCD" w:rsidRPr="00A91BCD" w:rsidRDefault="00A91BCD" w:rsidP="00A91BCD">
      <w:pPr>
        <w:pStyle w:val="Heading3"/>
        <w:rPr>
          <w:lang w:val="bg-BG"/>
        </w:rPr>
      </w:pPr>
      <w:r w:rsidRPr="00A91BCD">
        <w:t>Examples</w:t>
      </w:r>
    </w:p>
    <w:p w14:paraId="5A1D65A1" w14:textId="77777777" w:rsidR="00A91BCD" w:rsidRPr="00A91BCD" w:rsidRDefault="00A91BCD" w:rsidP="00A91BCD">
      <w:pPr>
        <w:rPr>
          <w:lang w:val="bg-BG"/>
        </w:rPr>
      </w:pPr>
      <w:r w:rsidRPr="00A91BCD">
        <w:rPr>
          <w:noProof/>
        </w:rPr>
        <w:drawing>
          <wp:inline distT="0" distB="0" distL="0" distR="0" wp14:anchorId="1FBEC6DB" wp14:editId="74DF8B4F">
            <wp:extent cx="4123055" cy="884646"/>
            <wp:effectExtent l="19050" t="19050" r="1079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0C51B" w14:textId="77777777" w:rsidR="00A91BCD" w:rsidRPr="00A91BCD" w:rsidRDefault="00A91BCD" w:rsidP="00A91BCD">
      <w:pPr>
        <w:pStyle w:val="Heading2"/>
        <w:rPr>
          <w:lang w:val="bg-BG"/>
        </w:rPr>
      </w:pPr>
      <w:r w:rsidRPr="00A91BCD">
        <w:t>List Utilities</w:t>
      </w:r>
    </w:p>
    <w:p w14:paraId="48265AB3" w14:textId="77777777" w:rsidR="00A91BCD" w:rsidRPr="00A91BCD" w:rsidRDefault="00A91BCD" w:rsidP="00A91BCD">
      <w:pPr>
        <w:rPr>
          <w:lang w:val="bg-BG"/>
        </w:rPr>
      </w:pPr>
      <w:r w:rsidRPr="00A91BCD">
        <w:t xml:space="preserve">Create a class </w:t>
      </w:r>
      <w:r w:rsidRPr="00A91BCD">
        <w:rPr>
          <w:rStyle w:val="CodeChar"/>
        </w:rPr>
        <w:t>ListUtils</w:t>
      </w:r>
      <w:r w:rsidRPr="00A91BCD">
        <w:rPr>
          <w:noProof/>
        </w:rPr>
        <w:t xml:space="preserve"> </w:t>
      </w:r>
      <w:r w:rsidRPr="00A91BCD">
        <w:t>that you will use through several other exercises:</w:t>
      </w:r>
    </w:p>
    <w:p w14:paraId="02726038" w14:textId="77777777" w:rsidR="00A91BCD" w:rsidRPr="00A91BCD" w:rsidRDefault="00A91BCD" w:rsidP="00A91BCD">
      <w:pPr>
        <w:rPr>
          <w:lang w:val="bg-BG"/>
        </w:rPr>
      </w:pPr>
      <w:r w:rsidRPr="00A91BCD">
        <w:t>The class should have two static methods:</w:t>
      </w:r>
    </w:p>
    <w:p w14:paraId="78E1F9FD" w14:textId="77777777" w:rsidR="00A91BCD" w:rsidRPr="00A91BCD" w:rsidRDefault="00A91BCD" w:rsidP="00A91BCD">
      <w:pPr>
        <w:pStyle w:val="Code"/>
        <w:numPr>
          <w:ilvl w:val="0"/>
          <w:numId w:val="43"/>
        </w:numPr>
        <w:rPr>
          <w:lang w:val="bg-BG"/>
        </w:rPr>
      </w:pPr>
      <w:r w:rsidRPr="00A91BCD">
        <w:t>T getMin(List&lt;T&gt; list)</w:t>
      </w:r>
    </w:p>
    <w:p w14:paraId="10406137" w14:textId="77777777" w:rsidR="00A91BCD" w:rsidRPr="00A91BCD" w:rsidRDefault="00A91BCD" w:rsidP="00A91BCD">
      <w:pPr>
        <w:pStyle w:val="Code"/>
        <w:numPr>
          <w:ilvl w:val="0"/>
          <w:numId w:val="43"/>
        </w:numPr>
        <w:rPr>
          <w:lang w:val="bg-BG"/>
        </w:rPr>
      </w:pPr>
      <w:r w:rsidRPr="00A91BCD">
        <w:t>T getMax(List&lt;T&gt; list)</w:t>
      </w:r>
    </w:p>
    <w:p w14:paraId="10DE4098" w14:textId="77777777" w:rsidR="00A91BCD" w:rsidRPr="00A91BCD" w:rsidRDefault="00A91BCD" w:rsidP="00A91BCD">
      <w:pPr>
        <w:rPr>
          <w:lang w:val="bg-BG"/>
        </w:rPr>
      </w:pPr>
      <w:r w:rsidRPr="00A91BCD">
        <w:t xml:space="preserve">The methods should throw </w:t>
      </w:r>
      <w:r w:rsidRPr="00A91BCD">
        <w:rPr>
          <w:rStyle w:val="CodeChar"/>
        </w:rPr>
        <w:t>IllegalArgumentException</w:t>
      </w:r>
      <w:r w:rsidRPr="00A91BCD">
        <w:rPr>
          <w:noProof/>
        </w:rPr>
        <w:t xml:space="preserve"> </w:t>
      </w:r>
      <w:r w:rsidRPr="00A91BCD">
        <w:t>if an empty list is passed.</w:t>
      </w:r>
    </w:p>
    <w:p w14:paraId="3960B0E1" w14:textId="77777777" w:rsidR="00A91BCD" w:rsidRPr="00A91BCD" w:rsidRDefault="00A91BCD" w:rsidP="00A91BCD">
      <w:pPr>
        <w:pStyle w:val="Heading3"/>
        <w:rPr>
          <w:lang w:val="bg-BG"/>
        </w:rPr>
      </w:pPr>
      <w:r w:rsidRPr="00A91BCD">
        <w:t>Examples</w:t>
      </w:r>
    </w:p>
    <w:p w14:paraId="4D6E8147" w14:textId="77777777" w:rsidR="00A91BCD" w:rsidRPr="00A91BCD" w:rsidRDefault="00A91BCD" w:rsidP="00A91BCD">
      <w:pPr>
        <w:rPr>
          <w:lang w:val="bg-BG"/>
        </w:rPr>
      </w:pPr>
      <w:r w:rsidRPr="00A91BCD">
        <w:rPr>
          <w:noProof/>
        </w:rPr>
        <w:drawing>
          <wp:inline distT="0" distB="0" distL="0" distR="0" wp14:anchorId="3EF0480A" wp14:editId="230888AB">
            <wp:extent cx="3697750" cy="1466371"/>
            <wp:effectExtent l="19050" t="19050" r="17145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07" b="3939"/>
                    <a:stretch/>
                  </pic:blipFill>
                  <pic:spPr bwMode="auto">
                    <a:xfrm>
                      <a:off x="0" y="0"/>
                      <a:ext cx="3725465" cy="1477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EBD29" w14:textId="51658AA2" w:rsidR="00640502" w:rsidRPr="00A91BCD" w:rsidRDefault="00640502" w:rsidP="00A91BCD">
      <w:pPr>
        <w:rPr>
          <w:lang w:val="bg-BG"/>
        </w:rPr>
      </w:pPr>
    </w:p>
    <w:sectPr w:rsidR="00640502" w:rsidRPr="00A91BC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4C30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B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B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4C30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1B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1B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18"/>
  </w:num>
  <w:num w:numId="41">
    <w:abstractNumId w:val="23"/>
  </w:num>
  <w:num w:numId="42">
    <w:abstractNumId w:val="36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BC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6/Gener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416F1-89A8-422B-9647-52AA4028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1392</Characters>
  <Application>Microsoft Office Word</Application>
  <DocSecurity>0</DocSecurity>
  <Lines>44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2019-11-19T16:07:00Z</dcterms:modified>
  <cp:category>programming; education; software engineering; software development</cp:category>
</cp:coreProperties>
</file>