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Karta dílčího úkolu pro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podporu 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propagac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studia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na FEL 202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5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6"/>
        <w:gridCol w:w="364"/>
        <w:gridCol w:w="3405"/>
        <w:gridCol w:w="767"/>
        <w:gridCol w:w="2803"/>
        <w:tblGridChange w:id="0">
          <w:tblGrid>
            <w:gridCol w:w="3006"/>
            <w:gridCol w:w="364"/>
            <w:gridCol w:w="3405"/>
            <w:gridCol w:w="767"/>
            <w:gridCol w:w="2803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Koordinátor / řešitel 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(roli upřesnit)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8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8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Název dílčího úkolu: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8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Pořadové č. dílčího úkolu (doplní posuzovatel):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8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rtl w:val="0"/>
              </w:rPr>
              <w:t xml:space="preserve">Období řešení projektu 2023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" w:firstLine="0"/>
              <w:rPr>
                <w:rFonts w:ascii="Arial" w:cs="Arial" w:eastAsia="Arial" w:hAnsi="Arial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rtl w:val="0"/>
              </w:rPr>
              <w:t xml:space="preserve">Od: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949"/>
              </w:tabs>
              <w:ind w:left="42" w:firstLine="0"/>
              <w:rPr>
                <w:rFonts w:ascii="Arial" w:cs="Arial" w:eastAsia="Arial" w:hAnsi="Arial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rtl w:val="0"/>
              </w:rPr>
              <w:t xml:space="preserve">Do: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7" w:right="-5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rtl w:val="0"/>
              </w:rPr>
              <w:t xml:space="preserve"> Požadavek na financování z fakultního rozpočtu v roce 2023 (v tis. Kč)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90"/>
        <w:gridCol w:w="25"/>
        <w:gridCol w:w="429"/>
        <w:gridCol w:w="5818"/>
        <w:gridCol w:w="1779"/>
        <w:tblGridChange w:id="0">
          <w:tblGrid>
            <w:gridCol w:w="2390"/>
            <w:gridCol w:w="25"/>
            <w:gridCol w:w="429"/>
            <w:gridCol w:w="5818"/>
            <w:gridCol w:w="1779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CHARAKTERISTIKA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rtl w:val="0"/>
              </w:rPr>
              <w:t xml:space="preserve">DÍLČÍHO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 ÚKOLU (DÚ)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rtl w:val="0"/>
              </w:rPr>
              <w:t xml:space="preserve">Anotace</w:t>
            </w: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rtl w:val="0"/>
              </w:rPr>
              <w:t xml:space="preserve">Cíle dílčího úkolu: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Uveďte reálné, konkrétní a termínované cíle, kterých má být dosaženo.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č.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Cíle aktivit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(přidejte řádky podle potřeby)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Termín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000"/>
      </w:tblPr>
      <w:tblGrid>
        <w:gridCol w:w="2475"/>
        <w:gridCol w:w="585"/>
        <w:gridCol w:w="4425"/>
        <w:gridCol w:w="1710"/>
        <w:gridCol w:w="1470"/>
        <w:tblGridChange w:id="0">
          <w:tblGrid>
            <w:gridCol w:w="2475"/>
            <w:gridCol w:w="585"/>
            <w:gridCol w:w="4425"/>
            <w:gridCol w:w="1710"/>
            <w:gridCol w:w="14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rtl w:val="0"/>
              </w:rPr>
              <w:t xml:space="preserve">Kontrolovatelné výstupy</w:t>
            </w: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Definujte konkrétní a měřitelné výstupy DÚ, které budou výsledkem DÚ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č.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Výstup DÚ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(přidejte řádky podle potřeby)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Cíl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(uveďte číslo z předchozí tab.)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Termín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0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000"/>
      </w:tblPr>
      <w:tblGrid>
        <w:gridCol w:w="2475"/>
        <w:gridCol w:w="495"/>
        <w:gridCol w:w="4560"/>
        <w:gridCol w:w="1635"/>
        <w:gridCol w:w="1485"/>
        <w:tblGridChange w:id="0">
          <w:tblGrid>
            <w:gridCol w:w="2475"/>
            <w:gridCol w:w="495"/>
            <w:gridCol w:w="4560"/>
            <w:gridCol w:w="1635"/>
            <w:gridCol w:w="148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rtl w:val="0"/>
              </w:rPr>
              <w:t xml:space="preserve">Harmonogram: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84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K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aždý výstup identifikujte hlavní činnosti, které povedou k jeho naplnění v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harmonogramu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č.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Hlavní činnosti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(přidejte řádky podle potřeby)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Termín zahájení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Termín ukončení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05.0" w:type="dxa"/>
        <w:jc w:val="left"/>
        <w:tblInd w:w="-6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000"/>
      </w:tblPr>
      <w:tblGrid>
        <w:gridCol w:w="735"/>
        <w:gridCol w:w="735"/>
        <w:gridCol w:w="6615"/>
        <w:gridCol w:w="105"/>
        <w:gridCol w:w="855"/>
        <w:gridCol w:w="1560"/>
        <w:tblGridChange w:id="0">
          <w:tblGrid>
            <w:gridCol w:w="735"/>
            <w:gridCol w:w="735"/>
            <w:gridCol w:w="6615"/>
            <w:gridCol w:w="105"/>
            <w:gridCol w:w="855"/>
            <w:gridCol w:w="156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jc w:val="center"/>
              <w:rPr>
                <w:rFonts w:ascii="Arial" w:cs="Arial" w:eastAsia="Arial" w:hAnsi="Arial"/>
                <w:color w:val="000000"/>
              </w:rPr>
            </w:pPr>
            <w:bookmarkStart w:colFirst="0" w:colLast="0" w:name="_fjso0s94dqav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70c0"/>
                <w:sz w:val="28"/>
                <w:szCs w:val="28"/>
                <w:rtl w:val="0"/>
              </w:rPr>
              <w:t xml:space="preserve">ROZPOČET PROJEKTU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ind w:left="-57" w:right="-57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Požadavek na financování  z rozpočtu FEL (v tis. Kč)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Mzdy (včetně pohyblivých složek)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Odměny dle dohod o pracích konaných mimo pracovní poměr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(pokud se u DPP vejdou do 10 000 Kč/osoba/měsíc, tak se odvody plánovat nemusí)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Odvody pojistného na veřejné zdravotní pojištění a pojistného na sociální zabezpečení a příspěvku na státní politiku zaměstnanosti a příděly do sociálního fondu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34,8 %)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Ostatní: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Materiální náklady (včetně drobného majetku)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Služby a náklady nevýrobní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Cestovní náhrady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Stipendia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70"/>
              </w:tabs>
              <w:jc w:val="right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Celkem požadované finanční prostředky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+ Příloha 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(podrobnější popis a zdůvodnění navrhovaného projektu - podle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u w:val="single"/>
          <w:rtl w:val="0"/>
        </w:rPr>
        <w:t xml:space="preserve">Výzvy pro propagacia podporu studia na FEL pro rok 2023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)</w:t>
      </w:r>
    </w:p>
    <w:sectPr>
      <w:headerReference r:id="rId6" w:type="first"/>
      <w:footerReference r:id="rId7" w:type="default"/>
      <w:footerReference r:id="rId8" w:type="even"/>
      <w:pgSz w:h="16838" w:w="11906" w:orient="portrait"/>
      <w:pgMar w:bottom="851" w:top="851" w:left="1304" w:right="13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ind w:right="360"/>
      <w:jc w:val="center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ind w:right="360"/>
      <w:jc w:val="center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            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