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EA3F" w14:textId="2E02D002" w:rsidR="00BB1BEE" w:rsidRDefault="00BB1BEE" w:rsidP="00EE0BB1">
      <w:pPr>
        <w:spacing w:line="360" w:lineRule="auto"/>
        <w:rPr>
          <w:rFonts w:asciiTheme="minorBidi" w:hAnsiTheme="minorBidi"/>
        </w:rPr>
      </w:pPr>
      <w:proofErr w:type="spellStart"/>
      <w:r>
        <w:rPr>
          <w:rFonts w:asciiTheme="minorBidi" w:hAnsiTheme="minorBidi"/>
        </w:rPr>
        <w:t>Chiedu</w:t>
      </w:r>
      <w:proofErr w:type="spellEnd"/>
      <w:r>
        <w:rPr>
          <w:rFonts w:asciiTheme="minorBidi" w:hAnsiTheme="minorBidi"/>
        </w:rPr>
        <w:t xml:space="preserve"> </w:t>
      </w:r>
      <w:proofErr w:type="spellStart"/>
      <w:r>
        <w:rPr>
          <w:rFonts w:asciiTheme="minorBidi" w:hAnsiTheme="minorBidi"/>
        </w:rPr>
        <w:t>Onyeagoro</w:t>
      </w:r>
      <w:proofErr w:type="spellEnd"/>
    </w:p>
    <w:p w14:paraId="01489E2C" w14:textId="510181A3" w:rsidR="00BB1BEE" w:rsidRDefault="00BB1BEE" w:rsidP="005A44C1">
      <w:pPr>
        <w:spacing w:line="360" w:lineRule="auto"/>
        <w:rPr>
          <w:rFonts w:asciiTheme="minorBidi" w:hAnsiTheme="minorBidi"/>
        </w:rPr>
      </w:pPr>
      <w:r>
        <w:rPr>
          <w:rFonts w:asciiTheme="minorBidi" w:hAnsiTheme="minorBidi"/>
        </w:rPr>
        <w:t>Module 1 challenge</w:t>
      </w:r>
    </w:p>
    <w:p w14:paraId="21C28DA5" w14:textId="77777777" w:rsidR="00BB1BEE" w:rsidRDefault="00BB1BEE" w:rsidP="00EE0BB1">
      <w:pPr>
        <w:spacing w:line="360" w:lineRule="auto"/>
        <w:rPr>
          <w:rFonts w:asciiTheme="minorBidi" w:hAnsiTheme="minorBidi"/>
        </w:rPr>
      </w:pPr>
    </w:p>
    <w:p w14:paraId="43BA1E3A" w14:textId="135F5D9E" w:rsidR="006E0065" w:rsidRDefault="00BB1BEE" w:rsidP="00EE0BB1">
      <w:pPr>
        <w:spacing w:line="360" w:lineRule="auto"/>
        <w:rPr>
          <w:rFonts w:asciiTheme="minorBidi" w:hAnsiTheme="minorBidi"/>
        </w:rPr>
      </w:pPr>
      <w:r>
        <w:rPr>
          <w:rFonts w:asciiTheme="minorBidi" w:hAnsiTheme="minorBidi"/>
        </w:rPr>
        <w:t>1.</w:t>
      </w:r>
    </w:p>
    <w:p w14:paraId="60956C5F" w14:textId="197E537C" w:rsidR="00BB1BEE" w:rsidRDefault="00BB1BEE" w:rsidP="00EE0BB1">
      <w:pPr>
        <w:pStyle w:val="ListParagraph"/>
        <w:numPr>
          <w:ilvl w:val="0"/>
          <w:numId w:val="2"/>
        </w:numPr>
        <w:spacing w:line="360" w:lineRule="auto"/>
        <w:rPr>
          <w:rFonts w:asciiTheme="minorBidi" w:hAnsiTheme="minorBidi"/>
        </w:rPr>
      </w:pPr>
      <w:r>
        <w:rPr>
          <w:rFonts w:asciiTheme="minorBidi" w:hAnsiTheme="minorBidi"/>
        </w:rPr>
        <w:t xml:space="preserve">Based on the data, there are more crowdfunding events that are successful, than there are those that have failed or have been canceled. </w:t>
      </w:r>
    </w:p>
    <w:p w14:paraId="111426E2" w14:textId="0956B808" w:rsidR="00BB1BEE" w:rsidRDefault="00BB1BEE" w:rsidP="00EE0BB1">
      <w:pPr>
        <w:pStyle w:val="ListParagraph"/>
        <w:numPr>
          <w:ilvl w:val="0"/>
          <w:numId w:val="2"/>
        </w:numPr>
        <w:spacing w:line="360" w:lineRule="auto"/>
        <w:rPr>
          <w:rFonts w:asciiTheme="minorBidi" w:hAnsiTheme="minorBidi"/>
        </w:rPr>
      </w:pPr>
      <w:r>
        <w:rPr>
          <w:rFonts w:asciiTheme="minorBidi" w:hAnsiTheme="minorBidi"/>
        </w:rPr>
        <w:t xml:space="preserve">The most successful crowdfunding events are film &amp; video, </w:t>
      </w:r>
      <w:r w:rsidR="00E30F11">
        <w:rPr>
          <w:rFonts w:asciiTheme="minorBidi" w:hAnsiTheme="minorBidi"/>
        </w:rPr>
        <w:t xml:space="preserve">radio &amp; podcasts, </w:t>
      </w:r>
      <w:r>
        <w:rPr>
          <w:rFonts w:asciiTheme="minorBidi" w:hAnsiTheme="minorBidi"/>
        </w:rPr>
        <w:t xml:space="preserve">theater, and music. </w:t>
      </w:r>
    </w:p>
    <w:p w14:paraId="29AADA70" w14:textId="6DA111A6" w:rsidR="004D5B40" w:rsidRPr="00C574AD" w:rsidRDefault="00BB1BEE" w:rsidP="00EE0BB1">
      <w:pPr>
        <w:pStyle w:val="ListParagraph"/>
        <w:numPr>
          <w:ilvl w:val="0"/>
          <w:numId w:val="2"/>
        </w:numPr>
        <w:spacing w:line="360" w:lineRule="auto"/>
        <w:rPr>
          <w:rFonts w:asciiTheme="minorBidi" w:hAnsiTheme="minorBidi"/>
        </w:rPr>
      </w:pPr>
      <w:r>
        <w:rPr>
          <w:rFonts w:asciiTheme="minorBidi" w:hAnsiTheme="minorBidi"/>
        </w:rPr>
        <w:t xml:space="preserve"> </w:t>
      </w:r>
      <w:r w:rsidR="009D59CC">
        <w:rPr>
          <w:rFonts w:asciiTheme="minorBidi" w:hAnsiTheme="minorBidi"/>
        </w:rPr>
        <w:t xml:space="preserve">The crowdfunding events that are the most successful are related to some form of entertainment/media (music, theater, radio, </w:t>
      </w:r>
      <w:proofErr w:type="spellStart"/>
      <w:r w:rsidR="009D59CC">
        <w:rPr>
          <w:rFonts w:asciiTheme="minorBidi" w:hAnsiTheme="minorBidi"/>
        </w:rPr>
        <w:t>etc</w:t>
      </w:r>
      <w:proofErr w:type="spellEnd"/>
      <w:r w:rsidR="009D59CC">
        <w:rPr>
          <w:rFonts w:asciiTheme="minorBidi" w:hAnsiTheme="minorBidi"/>
        </w:rPr>
        <w:t xml:space="preserve">). </w:t>
      </w:r>
    </w:p>
    <w:p w14:paraId="2AD2E4FB" w14:textId="1CC9CCC0" w:rsidR="004D5B40" w:rsidRDefault="004D5B40" w:rsidP="00EE0BB1">
      <w:pPr>
        <w:spacing w:line="360" w:lineRule="auto"/>
        <w:rPr>
          <w:rFonts w:asciiTheme="minorBidi" w:hAnsiTheme="minorBidi"/>
        </w:rPr>
      </w:pPr>
      <w:r>
        <w:rPr>
          <w:rFonts w:asciiTheme="minorBidi" w:hAnsiTheme="minorBidi"/>
        </w:rPr>
        <w:t xml:space="preserve">2. There are some limitations to this dataset. One of them is that it does not provide information on whether the data is based on one country or multiple countries. For instance, when it says music is the most successful event, is it the most successful in North America or in Europe or in </w:t>
      </w:r>
      <w:r w:rsidR="000F49A5">
        <w:rPr>
          <w:rFonts w:asciiTheme="minorBidi" w:hAnsiTheme="minorBidi"/>
        </w:rPr>
        <w:t>both</w:t>
      </w:r>
      <w:r>
        <w:rPr>
          <w:rFonts w:asciiTheme="minorBidi" w:hAnsiTheme="minorBidi"/>
        </w:rPr>
        <w:t xml:space="preserve"> and additionally in Asia? </w:t>
      </w:r>
      <w:r w:rsidR="009D59CC">
        <w:rPr>
          <w:rFonts w:asciiTheme="minorBidi" w:hAnsiTheme="minorBidi"/>
        </w:rPr>
        <w:t xml:space="preserve">Another limitation is that it does not display data that shows how much revenue each event yielded. </w:t>
      </w:r>
      <w:r w:rsidR="003D787F">
        <w:rPr>
          <w:rFonts w:asciiTheme="minorBidi" w:hAnsiTheme="minorBidi"/>
        </w:rPr>
        <w:t xml:space="preserve">It doesn’t show whether there were any changes to the budgets used or if there were any losses incurred from the events that failed or were cancelled. </w:t>
      </w:r>
    </w:p>
    <w:p w14:paraId="613F0F13" w14:textId="7AFD7A1D" w:rsidR="007C76D7" w:rsidRDefault="007C76D7" w:rsidP="00EE0BB1">
      <w:pPr>
        <w:spacing w:line="360" w:lineRule="auto"/>
        <w:rPr>
          <w:rFonts w:asciiTheme="minorBidi" w:hAnsiTheme="minorBidi"/>
        </w:rPr>
      </w:pPr>
      <w:r>
        <w:rPr>
          <w:rFonts w:asciiTheme="minorBidi" w:hAnsiTheme="minorBidi"/>
        </w:rPr>
        <w:t xml:space="preserve">3. A bar </w:t>
      </w:r>
      <w:r w:rsidR="00D57EF4">
        <w:rPr>
          <w:rFonts w:asciiTheme="minorBidi" w:hAnsiTheme="minorBidi"/>
        </w:rPr>
        <w:t xml:space="preserve">graph can be used to determine how much of a success/failure each crowdfunding event was. A scatter plot graph can be used to find any relationships  between the events that are successful and what are the defining factors between them. </w:t>
      </w:r>
    </w:p>
    <w:p w14:paraId="2A83D073" w14:textId="27C6ABE1" w:rsidR="004D5B40" w:rsidRDefault="004D5B40" w:rsidP="00EE0BB1">
      <w:pPr>
        <w:spacing w:line="360" w:lineRule="auto"/>
        <w:rPr>
          <w:rFonts w:asciiTheme="minorBidi" w:hAnsiTheme="minorBidi"/>
        </w:rPr>
      </w:pPr>
    </w:p>
    <w:p w14:paraId="22D9C61C" w14:textId="22F19F95" w:rsidR="004D5B40" w:rsidRPr="004D5B40" w:rsidRDefault="004D5B40" w:rsidP="00EE0BB1">
      <w:pPr>
        <w:spacing w:before="300" w:after="225" w:line="360" w:lineRule="auto"/>
        <w:outlineLvl w:val="3"/>
        <w:rPr>
          <w:rFonts w:ascii="Roboto" w:eastAsia="Times New Roman" w:hAnsi="Roboto" w:cs="Times New Roman"/>
          <w:b/>
          <w:bCs/>
          <w:kern w:val="0"/>
          <w:sz w:val="29"/>
          <w:szCs w:val="29"/>
          <w14:ligatures w14:val="none"/>
        </w:rPr>
      </w:pPr>
      <w:r w:rsidRPr="004D5B40">
        <w:rPr>
          <w:rFonts w:ascii="Roboto" w:eastAsia="Times New Roman" w:hAnsi="Roboto" w:cs="Times New Roman"/>
          <w:b/>
          <w:bCs/>
          <w:kern w:val="0"/>
          <w:sz w:val="29"/>
          <w:szCs w:val="29"/>
          <w14:ligatures w14:val="none"/>
        </w:rPr>
        <w:t>Statistical Analysis</w:t>
      </w:r>
    </w:p>
    <w:p w14:paraId="700B78A0" w14:textId="583C952D" w:rsidR="004D5B40" w:rsidRDefault="000F49A5" w:rsidP="00EE0BB1">
      <w:pPr>
        <w:pStyle w:val="ListParagraph"/>
        <w:numPr>
          <w:ilvl w:val="0"/>
          <w:numId w:val="3"/>
        </w:numPr>
        <w:spacing w:line="360" w:lineRule="auto"/>
        <w:rPr>
          <w:rFonts w:asciiTheme="minorBidi" w:hAnsiTheme="minorBidi"/>
        </w:rPr>
      </w:pPr>
      <w:r>
        <w:rPr>
          <w:rFonts w:asciiTheme="minorBidi" w:hAnsiTheme="minorBidi"/>
        </w:rPr>
        <w:t>Based on the data, I believe that the mean better summarizes the data.</w:t>
      </w:r>
      <w:r w:rsidR="007C76D7">
        <w:rPr>
          <w:rFonts w:asciiTheme="minorBidi" w:hAnsiTheme="minorBidi"/>
        </w:rPr>
        <w:t xml:space="preserve"> </w:t>
      </w:r>
      <w:proofErr w:type="spellStart"/>
      <w:r w:rsidR="007C76D7">
        <w:rPr>
          <w:rFonts w:asciiTheme="minorBidi" w:hAnsiTheme="minorBidi"/>
        </w:rPr>
        <w:t>Its</w:t>
      </w:r>
      <w:proofErr w:type="spellEnd"/>
      <w:r w:rsidR="007C76D7">
        <w:rPr>
          <w:rFonts w:asciiTheme="minorBidi" w:hAnsiTheme="minorBidi"/>
        </w:rPr>
        <w:t xml:space="preserve"> because the medians for both the successful and failed campaigns datasets are much lower considering how big the maximums are and the </w:t>
      </w:r>
    </w:p>
    <w:p w14:paraId="4F67F895" w14:textId="06BBB375" w:rsidR="00202BE8" w:rsidRPr="000F49A5" w:rsidRDefault="00202BE8" w:rsidP="00EE0BB1">
      <w:pPr>
        <w:pStyle w:val="ListParagraph"/>
        <w:numPr>
          <w:ilvl w:val="0"/>
          <w:numId w:val="3"/>
        </w:numPr>
        <w:spacing w:line="360" w:lineRule="auto"/>
        <w:rPr>
          <w:rFonts w:asciiTheme="minorBidi" w:hAnsiTheme="minorBidi"/>
        </w:rPr>
      </w:pPr>
      <w:r>
        <w:rPr>
          <w:rFonts w:asciiTheme="minorBidi" w:hAnsiTheme="minorBidi"/>
        </w:rPr>
        <w:t>There is more variability with</w:t>
      </w:r>
      <w:r w:rsidR="007C76D7">
        <w:rPr>
          <w:rFonts w:asciiTheme="minorBidi" w:hAnsiTheme="minorBidi"/>
        </w:rPr>
        <w:t xml:space="preserve"> the dataset of the</w:t>
      </w:r>
      <w:r>
        <w:rPr>
          <w:rFonts w:asciiTheme="minorBidi" w:hAnsiTheme="minorBidi"/>
        </w:rPr>
        <w:t xml:space="preserve"> successful campaigns</w:t>
      </w:r>
      <w:r w:rsidR="007C76D7">
        <w:rPr>
          <w:rFonts w:asciiTheme="minorBidi" w:hAnsiTheme="minorBidi"/>
        </w:rPr>
        <w:t xml:space="preserve">. The reason why is because it is </w:t>
      </w:r>
      <w:proofErr w:type="gramStart"/>
      <w:r w:rsidR="007C76D7">
        <w:rPr>
          <w:rFonts w:asciiTheme="minorBidi" w:hAnsiTheme="minorBidi"/>
        </w:rPr>
        <w:t>more bigger</w:t>
      </w:r>
      <w:proofErr w:type="gramEnd"/>
      <w:r w:rsidR="007C76D7">
        <w:rPr>
          <w:rFonts w:asciiTheme="minorBidi" w:hAnsiTheme="minorBidi"/>
        </w:rPr>
        <w:t xml:space="preserve"> than the failed campaign dataset, the minimum</w:t>
      </w:r>
    </w:p>
    <w:sectPr w:rsidR="00202BE8" w:rsidRPr="000F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C8"/>
    <w:multiLevelType w:val="hybridMultilevel"/>
    <w:tmpl w:val="3486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B20E6"/>
    <w:multiLevelType w:val="hybridMultilevel"/>
    <w:tmpl w:val="AD288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F412B"/>
    <w:multiLevelType w:val="hybridMultilevel"/>
    <w:tmpl w:val="6BFC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222653">
    <w:abstractNumId w:val="1"/>
  </w:num>
  <w:num w:numId="2" w16cid:durableId="821584678">
    <w:abstractNumId w:val="0"/>
  </w:num>
  <w:num w:numId="3" w16cid:durableId="561017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8A"/>
    <w:rsid w:val="000F49A5"/>
    <w:rsid w:val="00202BE8"/>
    <w:rsid w:val="003D787F"/>
    <w:rsid w:val="003F088A"/>
    <w:rsid w:val="004D5B40"/>
    <w:rsid w:val="005A44C1"/>
    <w:rsid w:val="006E0065"/>
    <w:rsid w:val="007C76D7"/>
    <w:rsid w:val="009D59CC"/>
    <w:rsid w:val="00B61D7B"/>
    <w:rsid w:val="00BB1BEE"/>
    <w:rsid w:val="00C574AD"/>
    <w:rsid w:val="00D57EF4"/>
    <w:rsid w:val="00E30F11"/>
    <w:rsid w:val="00EE0B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44F54C1"/>
  <w15:chartTrackingRefBased/>
  <w15:docId w15:val="{4C989BDD-CAF5-3446-A9F5-A644F576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D5B4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EE"/>
    <w:pPr>
      <w:ind w:left="720"/>
      <w:contextualSpacing/>
    </w:pPr>
  </w:style>
  <w:style w:type="character" w:customStyle="1" w:styleId="Heading4Char">
    <w:name w:val="Heading 4 Char"/>
    <w:basedOn w:val="DefaultParagraphFont"/>
    <w:link w:val="Heading4"/>
    <w:uiPriority w:val="9"/>
    <w:rsid w:val="004D5B40"/>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Kachi Onyeagoro</dc:creator>
  <cp:keywords/>
  <dc:description/>
  <cp:lastModifiedBy>Kachi Onyeagoro</cp:lastModifiedBy>
  <cp:revision>11</cp:revision>
  <dcterms:created xsi:type="dcterms:W3CDTF">2023-12-18T16:16:00Z</dcterms:created>
  <dcterms:modified xsi:type="dcterms:W3CDTF">2023-12-20T19:30:00Z</dcterms:modified>
</cp:coreProperties>
</file>