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9BFBC" w14:textId="1C3EEDF7" w:rsidR="00B1235A" w:rsidRPr="00130502" w:rsidRDefault="00B1235A" w:rsidP="00130502">
      <w:pPr>
        <w:jc w:val="center"/>
        <w:rPr>
          <w:b/>
          <w:bCs/>
          <w:u w:val="single"/>
        </w:rPr>
      </w:pPr>
      <w:r w:rsidRPr="00130502">
        <w:rPr>
          <w:rFonts w:hint="cs"/>
          <w:b/>
          <w:bCs/>
          <w:sz w:val="24"/>
          <w:szCs w:val="32"/>
          <w:u w:val="single"/>
          <w:cs/>
        </w:rPr>
        <w:t xml:space="preserve">ภาคผวก </w:t>
      </w:r>
      <w:r w:rsidRPr="00130502">
        <w:rPr>
          <w:rFonts w:hint="eastAsia"/>
          <w:b/>
          <w:bCs/>
          <w:sz w:val="24"/>
          <w:szCs w:val="32"/>
          <w:u w:val="single"/>
        </w:rPr>
        <w:t>A</w:t>
      </w:r>
      <w:r w:rsidRPr="00130502">
        <w:rPr>
          <w:b/>
          <w:bCs/>
          <w:sz w:val="24"/>
          <w:szCs w:val="32"/>
          <w:u w:val="single"/>
        </w:rPr>
        <w:t>05</w:t>
      </w:r>
      <w:r w:rsidR="00130502" w:rsidRPr="00130502">
        <w:rPr>
          <w:b/>
          <w:bCs/>
          <w:sz w:val="24"/>
          <w:szCs w:val="32"/>
          <w:u w:val="single"/>
          <w:cs/>
        </w:rPr>
        <w:br/>
      </w:r>
      <w:r w:rsidRPr="00130502">
        <w:rPr>
          <w:rFonts w:hint="cs"/>
          <w:b/>
          <w:bCs/>
          <w:sz w:val="24"/>
          <w:szCs w:val="32"/>
          <w:u w:val="single"/>
          <w:cs/>
        </w:rPr>
        <w:t xml:space="preserve">โปรไฟล์เพื่อการเชื่อมโยงข้อมูล </w:t>
      </w:r>
      <w:r w:rsidRPr="00130502">
        <w:rPr>
          <w:b/>
          <w:bCs/>
          <w:sz w:val="24"/>
          <w:szCs w:val="32"/>
          <w:u w:val="single"/>
        </w:rPr>
        <w:t>PM_OMS</w:t>
      </w:r>
    </w:p>
    <w:p w14:paraId="23B57564" w14:textId="77777777" w:rsidR="00130502" w:rsidRDefault="00130502" w:rsidP="00130502">
      <w:pPr>
        <w:ind w:firstLine="720"/>
      </w:pPr>
      <w:bookmarkStart w:id="0" w:name="_Hlk136532199"/>
    </w:p>
    <w:p w14:paraId="353BEFC1" w14:textId="713BF1BB" w:rsidR="00130502" w:rsidRDefault="00130502" w:rsidP="00130502">
      <w:pPr>
        <w:ind w:firstLine="720"/>
        <w:rPr>
          <w:rFonts w:hint="cs"/>
        </w:rPr>
      </w:pPr>
      <w:r>
        <w:rPr>
          <w:rFonts w:hint="cs"/>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Pr>
          <w:rFonts w:hint="eastAsia"/>
        </w:rPr>
        <w:t>I</w:t>
      </w:r>
      <w:r>
        <w:t xml:space="preserve">EC CIM (Common Information Model) </w:t>
      </w:r>
      <w:r>
        <w:rPr>
          <w:rFonts w:hint="cs"/>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Pr>
          <w:rFonts w:hint="eastAsia"/>
        </w:rPr>
        <w:t>I</w:t>
      </w:r>
      <w:r>
        <w:t xml:space="preserve">EC-61970 </w:t>
      </w:r>
      <w:r>
        <w:rPr>
          <w:rFonts w:hint="cs"/>
          <w:cs/>
        </w:rPr>
        <w:t xml:space="preserve">และ </w:t>
      </w:r>
      <w:r>
        <w:rPr>
          <w:rFonts w:hint="eastAsia"/>
        </w:rPr>
        <w:t>I</w:t>
      </w:r>
      <w:r>
        <w:t xml:space="preserve">EC-61968 </w:t>
      </w:r>
      <w:r>
        <w:rPr>
          <w:rFonts w:hint="cs"/>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57697C7A" w14:textId="77777777" w:rsidR="00130502" w:rsidRDefault="00130502" w:rsidP="00130502">
      <w:pPr>
        <w:ind w:firstLine="720"/>
        <w:rPr>
          <w:rFonts w:hint="eastAsia"/>
        </w:rPr>
      </w:pPr>
      <w:r>
        <w:rPr>
          <w:rFonts w:hint="cs"/>
          <w:cs/>
        </w:rPr>
        <w:t xml:space="preserve">โปรไฟล์เพื่อการเชื่อมโยงข้อมูล </w:t>
      </w:r>
      <w:r>
        <w:rPr>
          <w:rFonts w:hint="eastAsia"/>
        </w:rPr>
        <w:t>(</w:t>
      </w:r>
      <w:r>
        <w:t xml:space="preserve">CIM Profile) </w:t>
      </w:r>
      <w:r>
        <w:rPr>
          <w:rFonts w:hint="cs"/>
          <w:cs/>
        </w:rPr>
        <w:t>คือ ข้อกำหนดขอบเขตและคุณลักษณะเฉพาะของข้อมูลภายใต้บริบทหนึ่ง ประกอบด้วย</w:t>
      </w:r>
      <w:r>
        <w:t xml:space="preserve"> </w:t>
      </w:r>
      <w:r>
        <w:rPr>
          <w:rFonts w:hint="cs"/>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Pr>
          <w:rFonts w:hint="eastAsia"/>
        </w:rPr>
        <w:t>I</w:t>
      </w:r>
      <w:r>
        <w:t>EC-61970-452, IEC-61970-453, IEC-61970-456</w:t>
      </w:r>
      <w:r>
        <w:rPr>
          <w:rFonts w:hint="cs"/>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Pr>
          <w:rFonts w:hint="eastAsia"/>
        </w:rPr>
        <w:t>I</w:t>
      </w:r>
      <w:r>
        <w:t xml:space="preserve">EC-61970-501 </w:t>
      </w:r>
      <w:r>
        <w:rPr>
          <w:rFonts w:hint="cs"/>
          <w:cs/>
        </w:rPr>
        <w:t>จัดทำขึ้นโดยใช้ซอฟต์แวร์เครื่องมือเพื่อใช้สร้างโปรไฟล์ อาทิ เช่น</w:t>
      </w:r>
      <w:r>
        <w:t xml:space="preserve"> </w:t>
      </w:r>
      <w:r>
        <w:rPr>
          <w:rFonts w:hint="eastAsia"/>
        </w:rPr>
        <w:t>C</w:t>
      </w:r>
      <w:r>
        <w:t>IMtool</w:t>
      </w:r>
      <w:r>
        <w:rPr>
          <w:rFonts w:hint="cs"/>
          <w:cs/>
        </w:rPr>
        <w:t xml:space="preserve"> </w:t>
      </w:r>
    </w:p>
    <w:p w14:paraId="04D94B76" w14:textId="52C8824F" w:rsidR="00130502" w:rsidRDefault="00130502" w:rsidP="00130502">
      <w:pPr>
        <w:ind w:firstLine="720"/>
        <w:rPr>
          <w:rFonts w:hint="cs"/>
          <w:cs/>
        </w:rPr>
      </w:pPr>
      <w:r>
        <w:rPr>
          <w:rFonts w:hint="cs"/>
          <w:cs/>
        </w:rPr>
        <w:t xml:space="preserve">เอกสารนี้อธิบายโปรไฟล์เพื่อการเชื่อมโยงระบบ </w:t>
      </w:r>
      <w:r>
        <w:t>SAP-PM</w:t>
      </w:r>
      <w:r>
        <w:rPr>
          <w:rFonts w:hint="cs"/>
          <w:cs/>
        </w:rPr>
        <w:t xml:space="preserve"> ชื่อว่า </w:t>
      </w:r>
      <w:r w:rsidRPr="00130502">
        <w:t>PM_OMS</w:t>
      </w:r>
      <w:r>
        <w:t xml:space="preserve"> </w:t>
      </w:r>
      <w:r>
        <w:rPr>
          <w:rFonts w:hint="cs"/>
          <w:cs/>
        </w:rPr>
        <w:t>หรือเนมสเปสชือเต็มว่า</w:t>
      </w:r>
    </w:p>
    <w:p w14:paraId="1F309A01" w14:textId="1E7B37D9" w:rsidR="00130502" w:rsidRPr="003058E8" w:rsidRDefault="00130502" w:rsidP="00130502">
      <w:pPr>
        <w:ind w:firstLine="720"/>
        <w:rPr>
          <w:rStyle w:val="Hyperlink"/>
          <w:color w:val="auto"/>
          <w:u w:val="none"/>
        </w:rPr>
      </w:pPr>
      <w:r w:rsidRPr="008E7EF6">
        <w:t xml:space="preserve">CIM profile: </w:t>
      </w:r>
      <w:hyperlink r:id="rId5" w:history="1">
        <w:r w:rsidRPr="00350C2C">
          <w:rPr>
            <w:rStyle w:val="Hyperlink"/>
          </w:rPr>
          <w:t>http://pea.co.th/cim/profile/PM_OMS#</w:t>
        </w:r>
      </w:hyperlink>
    </w:p>
    <w:p w14:paraId="2690CB51" w14:textId="77777777" w:rsidR="00130502" w:rsidRDefault="00130502" w:rsidP="00130502">
      <w:pPr>
        <w:pStyle w:val="ListParagraph"/>
        <w:ind w:left="792"/>
      </w:pPr>
      <w:r>
        <w:rPr>
          <w:rFonts w:hint="cs"/>
          <w:cs/>
        </w:rPr>
        <w:t>ประกอบด้วย เอกสารดังนี้</w:t>
      </w:r>
    </w:p>
    <w:p w14:paraId="1BD4A9AF" w14:textId="482A4F3E" w:rsidR="00130502" w:rsidRDefault="00130502" w:rsidP="00130502">
      <w:pPr>
        <w:pStyle w:val="ListParagraph"/>
        <w:numPr>
          <w:ilvl w:val="0"/>
          <w:numId w:val="2"/>
        </w:numPr>
      </w:pPr>
      <w:r>
        <w:rPr>
          <w:rFonts w:hint="cs"/>
          <w:cs/>
        </w:rPr>
        <w:t xml:space="preserve">เอกสารอธิบายโปรไฟล์ </w:t>
      </w:r>
      <w:r>
        <w:rPr>
          <w:rFonts w:hint="eastAsia"/>
        </w:rPr>
        <w:t>:</w:t>
      </w:r>
      <w:r>
        <w:t xml:space="preserve"> </w:t>
      </w:r>
      <w:r w:rsidRPr="00130502">
        <w:t>PM_OMS</w:t>
      </w:r>
      <w:r>
        <w:t xml:space="preserve">.rtf, </w:t>
      </w:r>
      <w:r w:rsidRPr="00130502">
        <w:t>PM_OMS</w:t>
      </w:r>
      <w:r>
        <w:t>.html</w:t>
      </w:r>
    </w:p>
    <w:p w14:paraId="487E6E73" w14:textId="1486FFC0" w:rsidR="00130502" w:rsidRDefault="00130502" w:rsidP="00130502">
      <w:pPr>
        <w:pStyle w:val="ListParagraph"/>
        <w:numPr>
          <w:ilvl w:val="0"/>
          <w:numId w:val="2"/>
        </w:numPr>
      </w:pPr>
      <w:r>
        <w:rPr>
          <w:rFonts w:hint="cs"/>
          <w:cs/>
        </w:rPr>
        <w:t xml:space="preserve">แฟ้มเอกสารอิเล็กทรอนิกส์ ข้อกำหนดโปรไฟล์ </w:t>
      </w:r>
      <w:r>
        <w:t xml:space="preserve">: </w:t>
      </w:r>
      <w:r w:rsidRPr="00130502">
        <w:t>PM_OMS</w:t>
      </w:r>
      <w:r>
        <w:t>.owl</w:t>
      </w:r>
    </w:p>
    <w:p w14:paraId="355FFD62" w14:textId="2B2CA56F" w:rsidR="00130502" w:rsidRDefault="00130502" w:rsidP="00130502">
      <w:pPr>
        <w:pStyle w:val="ListParagraph"/>
        <w:numPr>
          <w:ilvl w:val="0"/>
          <w:numId w:val="2"/>
        </w:numPr>
      </w:pPr>
      <w:r>
        <w:rPr>
          <w:rFonts w:hint="cs"/>
          <w:cs/>
        </w:rPr>
        <w:t xml:space="preserve">แฟ้มเอกสารอิเล็กทรอนิกส์ </w:t>
      </w:r>
      <w:r>
        <w:rPr>
          <w:rFonts w:hint="eastAsia"/>
        </w:rPr>
        <w:t>I</w:t>
      </w:r>
      <w:r>
        <w:t xml:space="preserve">EC-61970-501 : </w:t>
      </w:r>
      <w:r w:rsidRPr="00130502">
        <w:t>PM_OMS</w:t>
      </w:r>
      <w:r w:rsidRPr="00BB61AB">
        <w:t>.legacy-rdfs</w:t>
      </w:r>
    </w:p>
    <w:p w14:paraId="3E8856A5" w14:textId="47C5A755" w:rsidR="00130502" w:rsidRDefault="00130502" w:rsidP="00130502">
      <w:pPr>
        <w:pStyle w:val="ListParagraph"/>
        <w:numPr>
          <w:ilvl w:val="0"/>
          <w:numId w:val="2"/>
        </w:numPr>
      </w:pPr>
      <w:r>
        <w:rPr>
          <w:rFonts w:hint="cs"/>
          <w:cs/>
        </w:rPr>
        <w:t xml:space="preserve">แฟ้มเอกสารอิเล็กทรอนิกส์ </w:t>
      </w:r>
      <w:r>
        <w:rPr>
          <w:rFonts w:hint="eastAsia"/>
        </w:rPr>
        <w:t>I</w:t>
      </w:r>
      <w:r>
        <w:t xml:space="preserve">EC-61968-100 : </w:t>
      </w:r>
      <w:r w:rsidRPr="00130502">
        <w:t>PM_OMS</w:t>
      </w:r>
      <w:r w:rsidRPr="00BB61AB">
        <w:t>.part100-ed2.xsd</w:t>
      </w:r>
    </w:p>
    <w:p w14:paraId="0F70BAB5" w14:textId="77777777" w:rsidR="00130502" w:rsidRPr="00130502" w:rsidRDefault="00130502" w:rsidP="00130502">
      <w:pPr>
        <w:ind w:firstLine="720"/>
      </w:pPr>
    </w:p>
    <w:p w14:paraId="10E2A85B" w14:textId="72B75F28" w:rsidR="002A637C" w:rsidRDefault="00130502" w:rsidP="00130502">
      <w:pPr>
        <w:ind w:firstLine="720"/>
      </w:pPr>
      <w:r>
        <w:rPr>
          <w:rFonts w:hint="cs"/>
          <w:cs/>
        </w:rPr>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p w14:paraId="3FE60DE5" w14:textId="77777777" w:rsidR="002A637C" w:rsidRDefault="002A637C" w:rsidP="002A637C"/>
    <w:p w14:paraId="6820E6ED"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5147F1E3" w14:textId="77777777" w:rsidR="00130502" w:rsidRDefault="00130502" w:rsidP="00130502">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PM_OMS_Profile Profile</w:t>
      </w:r>
    </w:p>
    <w:p w14:paraId="50177F9C"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http://pea.co.th/cim/profile/PM_OMS# </w:t>
      </w:r>
    </w:p>
    <w:p w14:paraId="30875DF6"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542C7B7C" w14:textId="77777777" w:rsidR="00130502" w:rsidRDefault="00130502" w:rsidP="00130502">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498A2B13"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54A34860"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bookmarkStart w:id="1" w:name="OutageOrder"/>
      <w:r>
        <w:rPr>
          <w:rFonts w:ascii="Arial" w:hAnsi="Arial" w:cs="Angsana New"/>
          <w:b/>
          <w:bCs/>
          <w:kern w:val="0"/>
          <w:sz w:val="24"/>
          <w:szCs w:val="24"/>
        </w:rPr>
        <w:t>OutageOrder</w:t>
      </w:r>
      <w:bookmarkEnd w:id="1"/>
    </w:p>
    <w:p w14:paraId="171C67DD"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Transmits an outage plan to a crew in order for the planned outage to be executed.</w:t>
      </w:r>
    </w:p>
    <w:p w14:paraId="37C94CB9"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40911AF7" w14:textId="77777777" w:rsidR="00130502" w:rsidRDefault="00130502" w:rsidP="00130502">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9C453B1"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30502" w14:paraId="17BD370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BCB7E9A"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8C4907E"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57E8149A"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D6B482F"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30502" w14:paraId="55087A6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0F4B61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authorName </w:t>
            </w:r>
          </w:p>
        </w:tc>
        <w:tc>
          <w:tcPr>
            <w:tcW w:w="720" w:type="dxa"/>
            <w:tcBorders>
              <w:top w:val="single" w:sz="6" w:space="0" w:color="auto"/>
              <w:left w:val="single" w:sz="6" w:space="0" w:color="auto"/>
              <w:bottom w:val="single" w:sz="6" w:space="0" w:color="auto"/>
              <w:right w:val="single" w:sz="6" w:space="0" w:color="auto"/>
            </w:tcBorders>
          </w:tcPr>
          <w:p w14:paraId="56F9C90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A1C80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831D5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of the author of this document. </w:t>
            </w:r>
          </w:p>
        </w:tc>
      </w:tr>
      <w:tr w:rsidR="00130502" w14:paraId="2FF4E6D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14D84C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55ECD18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92F7AE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D8A5BE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130502" w14:paraId="3FAA3CB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147AC5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15ABDD0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4B1155"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3E4E82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outage order </w:t>
            </w:r>
          </w:p>
        </w:tc>
      </w:tr>
      <w:tr w:rsidR="00130502" w14:paraId="6E4BC15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0E8F71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045B7AA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7C4D7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6FB42DB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130502" w14:paraId="2252A77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B4609FD"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lastModifiedDateTime </w:t>
            </w:r>
          </w:p>
        </w:tc>
        <w:tc>
          <w:tcPr>
            <w:tcW w:w="720" w:type="dxa"/>
            <w:tcBorders>
              <w:top w:val="single" w:sz="6" w:space="0" w:color="auto"/>
              <w:left w:val="single" w:sz="6" w:space="0" w:color="auto"/>
              <w:bottom w:val="single" w:sz="6" w:space="0" w:color="auto"/>
              <w:right w:val="single" w:sz="6" w:space="0" w:color="auto"/>
            </w:tcBorders>
          </w:tcPr>
          <w:p w14:paraId="78FA1CD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E30DCD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2394E645"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was last modified. Documents may potentially be modified many times during their lifetime. </w:t>
            </w:r>
          </w:p>
        </w:tc>
      </w:tr>
      <w:tr w:rsidR="00130502" w14:paraId="0CD15B1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7EEE46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revisionNumber </w:t>
            </w:r>
          </w:p>
        </w:tc>
        <w:tc>
          <w:tcPr>
            <w:tcW w:w="720" w:type="dxa"/>
            <w:tcBorders>
              <w:top w:val="single" w:sz="6" w:space="0" w:color="auto"/>
              <w:left w:val="single" w:sz="6" w:space="0" w:color="auto"/>
              <w:bottom w:val="single" w:sz="6" w:space="0" w:color="auto"/>
              <w:right w:val="single" w:sz="6" w:space="0" w:color="auto"/>
            </w:tcBorders>
          </w:tcPr>
          <w:p w14:paraId="02BE414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7DA26A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70A2F9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 number for this document. </w:t>
            </w:r>
          </w:p>
        </w:tc>
      </w:tr>
      <w:tr w:rsidR="00130502" w14:paraId="1264395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69FB4D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47E9FDF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BFCBD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6FC917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130502" w14:paraId="2D255CA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9F8E5F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4C9C393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4C853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29F87B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130502" w14:paraId="050E248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D614EB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69156B3D"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5BFFC2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139E4D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130502" w14:paraId="4225D43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A9CA0B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OutagePlan </w:t>
            </w:r>
          </w:p>
        </w:tc>
        <w:tc>
          <w:tcPr>
            <w:tcW w:w="720" w:type="dxa"/>
            <w:tcBorders>
              <w:top w:val="single" w:sz="6" w:space="0" w:color="auto"/>
              <w:left w:val="single" w:sz="6" w:space="0" w:color="auto"/>
              <w:bottom w:val="single" w:sz="6" w:space="0" w:color="auto"/>
              <w:right w:val="single" w:sz="6" w:space="0" w:color="auto"/>
            </w:tcBorders>
          </w:tcPr>
          <w:p w14:paraId="35CD88F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90CE77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r>
                <w:rPr>
                  <w:rFonts w:ascii="Arial" w:hAnsi="Arial" w:cs="Angsana New"/>
                  <w:color w:val="0000EE"/>
                  <w:kern w:val="0"/>
                  <w:sz w:val="16"/>
                  <w:szCs w:val="16"/>
                  <w:u w:val="single"/>
                </w:rPr>
                <w:t>OutagePlan</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198C3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plan that is defined to address the outage order. </w:t>
            </w:r>
          </w:p>
        </w:tc>
      </w:tr>
    </w:tbl>
    <w:p w14:paraId="404BADC8"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32569D09"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bookmarkStart w:id="2" w:name="PlannedOutage"/>
      <w:r>
        <w:rPr>
          <w:rFonts w:ascii="Arial" w:hAnsi="Arial" w:cs="Angsana New"/>
          <w:b/>
          <w:bCs/>
          <w:kern w:val="0"/>
          <w:sz w:val="24"/>
          <w:szCs w:val="24"/>
        </w:rPr>
        <w:t>PlannedOutage</w:t>
      </w:r>
      <w:bookmarkEnd w:id="2"/>
    </w:p>
    <w:p w14:paraId="3FD331C5"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242921B1" w14:textId="77777777" w:rsidR="00130502" w:rsidRDefault="00130502" w:rsidP="00130502">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8FE55F2"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30502" w14:paraId="595D885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0340C2B"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7C38CA2"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03F719D7"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9A711AA"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30502" w14:paraId="257F4A0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44351E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55AB14BD"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478B7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BE819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w:t>
            </w:r>
            <w:r>
              <w:rPr>
                <w:rFonts w:ascii="Arial" w:hAnsi="Arial" w:cs="Angsana New"/>
                <w:kern w:val="0"/>
                <w:sz w:val="16"/>
                <w:szCs w:val="16"/>
              </w:rPr>
              <w:lastRenderedPageBreak/>
              <w:t xml:space="preserve">by using a UUID, as specified in RFC 4122, for the mRID. The use of UUID is strongly recommended.For CIMXML data files in RDF syntax conforming to IEC 61970-552, the mRID is mapped to rdf:ID or rdf:about attributes that identify CIM object elements. </w:t>
            </w:r>
          </w:p>
        </w:tc>
      </w:tr>
      <w:tr w:rsidR="00130502" w14:paraId="448F143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F47371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aliasName </w:t>
            </w:r>
          </w:p>
        </w:tc>
        <w:tc>
          <w:tcPr>
            <w:tcW w:w="720" w:type="dxa"/>
            <w:tcBorders>
              <w:top w:val="single" w:sz="6" w:space="0" w:color="auto"/>
              <w:left w:val="single" w:sz="6" w:space="0" w:color="auto"/>
              <w:bottom w:val="single" w:sz="6" w:space="0" w:color="auto"/>
              <w:right w:val="single" w:sz="6" w:space="0" w:color="auto"/>
            </w:tcBorders>
          </w:tcPr>
          <w:p w14:paraId="0A19840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EB31D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CE33C5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hierarchy.The attribute aliasName is retained because of backwards compatibility between CIM relases. It is however recommended to replace aliasName with the Name class as aliasName is planned for retirement at a future time. </w:t>
            </w:r>
          </w:p>
        </w:tc>
      </w:tr>
      <w:tr w:rsidR="00130502" w14:paraId="310DAA3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007AC25"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authorName </w:t>
            </w:r>
          </w:p>
        </w:tc>
        <w:tc>
          <w:tcPr>
            <w:tcW w:w="720" w:type="dxa"/>
            <w:tcBorders>
              <w:top w:val="single" w:sz="6" w:space="0" w:color="auto"/>
              <w:left w:val="single" w:sz="6" w:space="0" w:color="auto"/>
              <w:bottom w:val="single" w:sz="6" w:space="0" w:color="auto"/>
              <w:right w:val="single" w:sz="6" w:space="0" w:color="auto"/>
            </w:tcBorders>
          </w:tcPr>
          <w:p w14:paraId="0163CE5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CEF198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BB3F01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of the author of this document. </w:t>
            </w:r>
          </w:p>
        </w:tc>
      </w:tr>
      <w:tr w:rsidR="00130502" w14:paraId="05F3C15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449063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307FF87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86CE08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3ED697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130502" w14:paraId="607994F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34CE88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communityDescriptor </w:t>
            </w:r>
          </w:p>
        </w:tc>
        <w:tc>
          <w:tcPr>
            <w:tcW w:w="720" w:type="dxa"/>
            <w:tcBorders>
              <w:top w:val="single" w:sz="6" w:space="0" w:color="auto"/>
              <w:left w:val="single" w:sz="6" w:space="0" w:color="auto"/>
              <w:bottom w:val="single" w:sz="6" w:space="0" w:color="auto"/>
              <w:right w:val="single" w:sz="6" w:space="0" w:color="auto"/>
            </w:tcBorders>
          </w:tcPr>
          <w:p w14:paraId="6881F05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EE1D55"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8E83D0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name to denote the community - this could be a name or a code of some kind. </w:t>
            </w:r>
          </w:p>
        </w:tc>
      </w:tr>
      <w:tr w:rsidR="00130502" w14:paraId="0B8D1D9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354079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39B4197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422D3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7ECCA2C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130502" w14:paraId="45BF83F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FB5AC6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customersRestored </w:t>
            </w:r>
          </w:p>
        </w:tc>
        <w:tc>
          <w:tcPr>
            <w:tcW w:w="720" w:type="dxa"/>
            <w:tcBorders>
              <w:top w:val="single" w:sz="6" w:space="0" w:color="auto"/>
              <w:left w:val="single" w:sz="6" w:space="0" w:color="auto"/>
              <w:bottom w:val="single" w:sz="6" w:space="0" w:color="auto"/>
              <w:right w:val="single" w:sz="6" w:space="0" w:color="auto"/>
            </w:tcBorders>
          </w:tcPr>
          <w:p w14:paraId="37A4F21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E85F6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66A0E6B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customers that have been restored in the area. </w:t>
            </w:r>
          </w:p>
        </w:tc>
      </w:tr>
      <w:tr w:rsidR="00130502" w14:paraId="4563913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F37AA1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7585607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D297D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217C81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130502" w14:paraId="16867FE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7C6BEA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lastModifiedDateTime </w:t>
            </w:r>
          </w:p>
        </w:tc>
        <w:tc>
          <w:tcPr>
            <w:tcW w:w="720" w:type="dxa"/>
            <w:tcBorders>
              <w:top w:val="single" w:sz="6" w:space="0" w:color="auto"/>
              <w:left w:val="single" w:sz="6" w:space="0" w:color="auto"/>
              <w:bottom w:val="single" w:sz="6" w:space="0" w:color="auto"/>
              <w:right w:val="single" w:sz="6" w:space="0" w:color="auto"/>
            </w:tcBorders>
          </w:tcPr>
          <w:p w14:paraId="3E8DC89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05434B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1977731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was last modified. Documents may potentially be modified many times during their lifetime. </w:t>
            </w:r>
          </w:p>
        </w:tc>
      </w:tr>
      <w:tr w:rsidR="00130502" w14:paraId="2727A03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0E4F51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metersAffected </w:t>
            </w:r>
          </w:p>
        </w:tc>
        <w:tc>
          <w:tcPr>
            <w:tcW w:w="720" w:type="dxa"/>
            <w:tcBorders>
              <w:top w:val="single" w:sz="6" w:space="0" w:color="auto"/>
              <w:left w:val="single" w:sz="6" w:space="0" w:color="auto"/>
              <w:bottom w:val="single" w:sz="6" w:space="0" w:color="auto"/>
              <w:right w:val="single" w:sz="6" w:space="0" w:color="auto"/>
            </w:tcBorders>
          </w:tcPr>
          <w:p w14:paraId="2A9B541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F5BCF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255E211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updated number of meters affected by the outage as reported by the OMS within the utility.  It is assumed this number will be updated repeatedly until the full outage is resolved. </w:t>
            </w:r>
          </w:p>
        </w:tc>
      </w:tr>
      <w:tr w:rsidR="00130502" w14:paraId="689D164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63AD87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A8F2FB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25405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22156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130502" w14:paraId="7E4D2B6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D6C31D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originalCustomersServed </w:t>
            </w:r>
          </w:p>
        </w:tc>
        <w:tc>
          <w:tcPr>
            <w:tcW w:w="720" w:type="dxa"/>
            <w:tcBorders>
              <w:top w:val="single" w:sz="6" w:space="0" w:color="auto"/>
              <w:left w:val="single" w:sz="6" w:space="0" w:color="auto"/>
              <w:bottom w:val="single" w:sz="6" w:space="0" w:color="auto"/>
              <w:right w:val="single" w:sz="6" w:space="0" w:color="auto"/>
            </w:tcBorders>
          </w:tcPr>
          <w:p w14:paraId="6AC066E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238CAD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7CA7DE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total number of customers that are served in the area (both outaged and not outaged). </w:t>
            </w:r>
          </w:p>
        </w:tc>
      </w:tr>
      <w:tr w:rsidR="00130502" w14:paraId="682DD9B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186435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originalMetersAffected </w:t>
            </w:r>
          </w:p>
        </w:tc>
        <w:tc>
          <w:tcPr>
            <w:tcW w:w="720" w:type="dxa"/>
            <w:tcBorders>
              <w:top w:val="single" w:sz="6" w:space="0" w:color="auto"/>
              <w:left w:val="single" w:sz="6" w:space="0" w:color="auto"/>
              <w:bottom w:val="single" w:sz="6" w:space="0" w:color="auto"/>
              <w:right w:val="single" w:sz="6" w:space="0" w:color="auto"/>
            </w:tcBorders>
          </w:tcPr>
          <w:p w14:paraId="46D23A7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A18F92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B1B7A4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original number of meters that were affected as reported by the OMS within the utility. That is, this is the total number of meters that were out at the beginning of the outage. </w:t>
            </w:r>
          </w:p>
        </w:tc>
      </w:tr>
      <w:tr w:rsidR="00130502" w14:paraId="4AE4516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206340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outageKind </w:t>
            </w:r>
          </w:p>
        </w:tc>
        <w:tc>
          <w:tcPr>
            <w:tcW w:w="720" w:type="dxa"/>
            <w:tcBorders>
              <w:top w:val="single" w:sz="6" w:space="0" w:color="auto"/>
              <w:left w:val="single" w:sz="6" w:space="0" w:color="auto"/>
              <w:bottom w:val="single" w:sz="6" w:space="0" w:color="auto"/>
              <w:right w:val="single" w:sz="6" w:space="0" w:color="auto"/>
            </w:tcBorders>
          </w:tcPr>
          <w:p w14:paraId="03077FC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1BE0A2D"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r>
                <w:rPr>
                  <w:rFonts w:ascii="Arial" w:hAnsi="Arial" w:cs="Angsana New"/>
                  <w:color w:val="0000EE"/>
                  <w:kern w:val="0"/>
                  <w:sz w:val="16"/>
                  <w:szCs w:val="16"/>
                  <w:u w:val="single"/>
                </w:rPr>
                <w:t>OutageStatusKind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299371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if the outage has been verified or is only estimated </w:t>
            </w:r>
          </w:p>
        </w:tc>
      </w:tr>
      <w:tr w:rsidR="00130502" w14:paraId="77D45B2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4142F5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056919A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0A484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1849EF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reason for the planned outage. </w:t>
            </w:r>
          </w:p>
        </w:tc>
      </w:tr>
      <w:tr w:rsidR="00130502" w14:paraId="1E7A274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8B8C73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revisionNumber </w:t>
            </w:r>
          </w:p>
        </w:tc>
        <w:tc>
          <w:tcPr>
            <w:tcW w:w="720" w:type="dxa"/>
            <w:tcBorders>
              <w:top w:val="single" w:sz="6" w:space="0" w:color="auto"/>
              <w:left w:val="single" w:sz="6" w:space="0" w:color="auto"/>
              <w:bottom w:val="single" w:sz="6" w:space="0" w:color="auto"/>
              <w:right w:val="single" w:sz="6" w:space="0" w:color="auto"/>
            </w:tcBorders>
          </w:tcPr>
          <w:p w14:paraId="53BEAAA5"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A561D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7A7768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 number for this document. </w:t>
            </w:r>
          </w:p>
        </w:tc>
      </w:tr>
      <w:tr w:rsidR="00130502" w14:paraId="71D4AF6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F42992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statusKind </w:t>
            </w:r>
          </w:p>
        </w:tc>
        <w:tc>
          <w:tcPr>
            <w:tcW w:w="720" w:type="dxa"/>
            <w:tcBorders>
              <w:top w:val="single" w:sz="6" w:space="0" w:color="auto"/>
              <w:left w:val="single" w:sz="6" w:space="0" w:color="auto"/>
              <w:bottom w:val="single" w:sz="6" w:space="0" w:color="auto"/>
              <w:right w:val="single" w:sz="6" w:space="0" w:color="auto"/>
            </w:tcBorders>
          </w:tcPr>
          <w:p w14:paraId="48FA416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AB531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r>
                <w:rPr>
                  <w:rFonts w:ascii="Arial" w:hAnsi="Arial" w:cs="Angsana New"/>
                  <w:color w:val="0000EE"/>
                  <w:kern w:val="0"/>
                  <w:sz w:val="16"/>
                  <w:szCs w:val="16"/>
                  <w:u w:val="single"/>
                </w:rPr>
                <w:t>CrewStatusKind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9FC1A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status of the crew as in dispatched or arrived, etc. </w:t>
            </w:r>
          </w:p>
        </w:tc>
      </w:tr>
      <w:tr w:rsidR="00130502" w14:paraId="49D5C9D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75AFCA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489B8FD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2EB4BD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7C9F55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130502" w14:paraId="1DD442B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9AD490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77D63D3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F689D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D1305D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130502" w14:paraId="2473335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30FCA4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3FD1072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10C1D8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8D5FDB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w:t>
            </w:r>
            <w:r>
              <w:rPr>
                <w:rFonts w:ascii="Arial" w:hAnsi="Arial" w:cs="Angsana New"/>
                <w:kern w:val="0"/>
                <w:sz w:val="16"/>
                <w:szCs w:val="16"/>
              </w:rPr>
              <w:lastRenderedPageBreak/>
              <w:t xml:space="preserve">assets, maintenance, work, outage, customers, etc.). </w:t>
            </w:r>
          </w:p>
        </w:tc>
      </w:tr>
      <w:tr w:rsidR="00130502" w14:paraId="625382C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286677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utilityDisclaimer </w:t>
            </w:r>
          </w:p>
        </w:tc>
        <w:tc>
          <w:tcPr>
            <w:tcW w:w="720" w:type="dxa"/>
            <w:tcBorders>
              <w:top w:val="single" w:sz="6" w:space="0" w:color="auto"/>
              <w:left w:val="single" w:sz="6" w:space="0" w:color="auto"/>
              <w:bottom w:val="single" w:sz="6" w:space="0" w:color="auto"/>
              <w:right w:val="single" w:sz="6" w:space="0" w:color="auto"/>
            </w:tcBorders>
          </w:tcPr>
          <w:p w14:paraId="293C945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14233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3983C7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contains an disclaimers the utility would like to place on the data provided to any stakeholder.  This may be different for different stakeholders.  This should possibly be an attribute under the Organization class but it is placed here for now. </w:t>
            </w:r>
          </w:p>
        </w:tc>
      </w:tr>
      <w:tr w:rsidR="00130502" w14:paraId="6C60FCB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8CC1FC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actualPeriod </w:t>
            </w:r>
          </w:p>
        </w:tc>
        <w:tc>
          <w:tcPr>
            <w:tcW w:w="720" w:type="dxa"/>
            <w:tcBorders>
              <w:top w:val="single" w:sz="6" w:space="0" w:color="auto"/>
              <w:left w:val="single" w:sz="6" w:space="0" w:color="auto"/>
              <w:bottom w:val="single" w:sz="6" w:space="0" w:color="auto"/>
              <w:right w:val="single" w:sz="6" w:space="0" w:color="auto"/>
            </w:tcBorders>
          </w:tcPr>
          <w:p w14:paraId="09ECAE5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7E972F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r>
                <w:rPr>
                  <w:rFonts w:ascii="Arial" w:hAnsi="Arial" w:cs="Angsana New"/>
                  <w:color w:val="0000EE"/>
                  <w:kern w:val="0"/>
                  <w:sz w:val="16"/>
                  <w:szCs w:val="16"/>
                  <w:u w:val="single"/>
                </w:rPr>
                <w:t>DateTimeInterval</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1ED018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outage period; end of the period corresponds to the actual restoration time. </w:t>
            </w:r>
          </w:p>
        </w:tc>
      </w:tr>
      <w:tr w:rsidR="00130502" w14:paraId="5F61F51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FCC2D2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estimatedPeriod </w:t>
            </w:r>
          </w:p>
        </w:tc>
        <w:tc>
          <w:tcPr>
            <w:tcW w:w="720" w:type="dxa"/>
            <w:tcBorders>
              <w:top w:val="single" w:sz="6" w:space="0" w:color="auto"/>
              <w:left w:val="single" w:sz="6" w:space="0" w:color="auto"/>
              <w:bottom w:val="single" w:sz="6" w:space="0" w:color="auto"/>
              <w:right w:val="single" w:sz="6" w:space="0" w:color="auto"/>
            </w:tcBorders>
          </w:tcPr>
          <w:p w14:paraId="36EC48C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1B16C9D"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r>
                <w:rPr>
                  <w:rFonts w:ascii="Arial" w:hAnsi="Arial" w:cs="Angsana New"/>
                  <w:color w:val="0000EE"/>
                  <w:kern w:val="0"/>
                  <w:sz w:val="16"/>
                  <w:szCs w:val="16"/>
                  <w:u w:val="single"/>
                </w:rPr>
                <w:t>DateTimeInterval</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EA086D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outage period for a planned outage. The start of the period is the start of the planned outage and the end of the period corresponds to the end of the planned outage. </w:t>
            </w:r>
          </w:p>
        </w:tc>
      </w:tr>
    </w:tbl>
    <w:p w14:paraId="4C037CE5"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3CDB305D" w14:textId="77777777" w:rsidR="00130502" w:rsidRDefault="00130502" w:rsidP="00130502">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Abstract Classes </w:t>
      </w:r>
    </w:p>
    <w:p w14:paraId="3FDB2B17"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5610D9E3"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bookmarkStart w:id="3" w:name="ActivityRecord"/>
      <w:r>
        <w:rPr>
          <w:rFonts w:ascii="Arial" w:hAnsi="Arial" w:cs="Angsana New"/>
          <w:b/>
          <w:bCs/>
          <w:kern w:val="0"/>
          <w:sz w:val="24"/>
          <w:szCs w:val="24"/>
        </w:rPr>
        <w:t>ActivityRecord</w:t>
      </w:r>
      <w:bookmarkEnd w:id="3"/>
    </w:p>
    <w:p w14:paraId="5F83ACB5"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Records activity for an entity at a point in time; activity may be for an event that has already occurred or for a planned activity.</w:t>
      </w:r>
    </w:p>
    <w:p w14:paraId="59859463"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749A84BC" w14:textId="77777777" w:rsidR="00130502" w:rsidRDefault="00130502" w:rsidP="00130502">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6E31A47"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30502" w14:paraId="07575A4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1740AE8"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BD33C73"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01C2DD46"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BAF8393"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30502" w14:paraId="30E18A4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D2EFEE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4EF6BF9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B20B02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01215F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attributes that identify CIM object elements. </w:t>
            </w:r>
          </w:p>
        </w:tc>
      </w:tr>
      <w:tr w:rsidR="00130502" w14:paraId="6E9E1F9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781E48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2D293E7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4DA41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79C9F7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hierarchy.The attribute aliasName is retained because of backwards compatibility between CIM relases. It is however recommended to replace aliasName with the Name class as aliasName is planned for retirement at a future time. </w:t>
            </w:r>
          </w:p>
        </w:tc>
      </w:tr>
      <w:tr w:rsidR="00130502" w14:paraId="5F8B57F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32E1C9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5B0BFD7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07769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175CD60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activity record has been created (different from the 'status.dateTime', which is the time of a status change of the associated object, if applicable). </w:t>
            </w:r>
          </w:p>
        </w:tc>
      </w:tr>
      <w:tr w:rsidR="00130502" w14:paraId="71CAF10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FBA192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21650F5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D0A72C5"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E1B43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130502" w14:paraId="6334681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18E687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F4AC16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EA3EE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27CA78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130502" w14:paraId="482021F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C8A506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113CABD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99E26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D8E535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event resulting in this activity record, typically supplied when user initiated. </w:t>
            </w:r>
          </w:p>
        </w:tc>
      </w:tr>
      <w:tr w:rsidR="00130502" w14:paraId="039B692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3C4207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severity </w:t>
            </w:r>
          </w:p>
        </w:tc>
        <w:tc>
          <w:tcPr>
            <w:tcW w:w="720" w:type="dxa"/>
            <w:tcBorders>
              <w:top w:val="single" w:sz="6" w:space="0" w:color="auto"/>
              <w:left w:val="single" w:sz="6" w:space="0" w:color="auto"/>
              <w:bottom w:val="single" w:sz="6" w:space="0" w:color="auto"/>
              <w:right w:val="single" w:sz="6" w:space="0" w:color="auto"/>
            </w:tcBorders>
          </w:tcPr>
          <w:p w14:paraId="661ECC0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86DF7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F38DDA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level of event resulting in this activity record. </w:t>
            </w:r>
          </w:p>
        </w:tc>
      </w:tr>
      <w:tr w:rsidR="00130502" w14:paraId="7EE9C94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C1E5DE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3404509D"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49562C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1FBAB5D"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event resulting in this activity record. </w:t>
            </w:r>
          </w:p>
        </w:tc>
      </w:tr>
      <w:tr w:rsidR="00130502" w14:paraId="2884923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9DC89D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4CA16C3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7C0D1F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B43F115"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Information on consequence of event resulting in this activity record. </w:t>
            </w:r>
          </w:p>
        </w:tc>
      </w:tr>
    </w:tbl>
    <w:p w14:paraId="00EAFF50"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525148AC"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bookmarkStart w:id="4" w:name="CUWorkEquipmentItem"/>
      <w:r>
        <w:rPr>
          <w:rFonts w:ascii="Arial" w:hAnsi="Arial" w:cs="Angsana New"/>
          <w:b/>
          <w:bCs/>
          <w:kern w:val="0"/>
          <w:sz w:val="24"/>
          <w:szCs w:val="24"/>
        </w:rPr>
        <w:t>CUWorkEquipmentItem</w:t>
      </w:r>
      <w:bookmarkEnd w:id="4"/>
    </w:p>
    <w:p w14:paraId="135DD990"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Compatible unit for various types of WorkEquipmentAssets, including vehicles.</w:t>
      </w:r>
    </w:p>
    <w:p w14:paraId="1270178C"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71440C1B" w14:textId="77777777" w:rsidR="00130502" w:rsidRDefault="00130502" w:rsidP="00130502">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A915521"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30502" w14:paraId="355C6EBB"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47BAD6E"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7B911A7"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41E71274"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8BBBD5D"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30502" w14:paraId="7C19FBF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610BC8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equipCode </w:t>
            </w:r>
          </w:p>
        </w:tc>
        <w:tc>
          <w:tcPr>
            <w:tcW w:w="720" w:type="dxa"/>
            <w:tcBorders>
              <w:top w:val="single" w:sz="6" w:space="0" w:color="auto"/>
              <w:left w:val="single" w:sz="6" w:space="0" w:color="auto"/>
              <w:bottom w:val="single" w:sz="6" w:space="0" w:color="auto"/>
              <w:right w:val="single" w:sz="6" w:space="0" w:color="auto"/>
            </w:tcBorders>
          </w:tcPr>
          <w:p w14:paraId="3B1D2A2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8E82E2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E40842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equipment type code. </w:t>
            </w:r>
          </w:p>
        </w:tc>
      </w:tr>
      <w:tr w:rsidR="00130502" w14:paraId="7C3A6A5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BE531D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rate </w:t>
            </w:r>
          </w:p>
        </w:tc>
        <w:tc>
          <w:tcPr>
            <w:tcW w:w="720" w:type="dxa"/>
            <w:tcBorders>
              <w:top w:val="single" w:sz="6" w:space="0" w:color="auto"/>
              <w:left w:val="single" w:sz="6" w:space="0" w:color="auto"/>
              <w:bottom w:val="single" w:sz="6" w:space="0" w:color="auto"/>
              <w:right w:val="single" w:sz="6" w:space="0" w:color="auto"/>
            </w:tcBorders>
          </w:tcPr>
          <w:p w14:paraId="72B5D49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AA0D6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hyperlink w:anchor="CostRate" w:history="1">
              <w:r>
                <w:rPr>
                  <w:rFonts w:ascii="Arial" w:hAnsi="Arial" w:cs="Angsana New"/>
                  <w:color w:val="0000EE"/>
                  <w:kern w:val="0"/>
                  <w:sz w:val="16"/>
                  <w:szCs w:val="16"/>
                  <w:u w:val="single"/>
                </w:rPr>
                <w:t>CostRate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D22DF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Standard usage rate for the type of vehicle. </w:t>
            </w:r>
          </w:p>
        </w:tc>
      </w:tr>
      <w:tr w:rsidR="00130502" w14:paraId="37E29AC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80E975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CompatibleUnits </w:t>
            </w:r>
          </w:p>
        </w:tc>
        <w:tc>
          <w:tcPr>
            <w:tcW w:w="720" w:type="dxa"/>
            <w:tcBorders>
              <w:top w:val="single" w:sz="6" w:space="0" w:color="auto"/>
              <w:left w:val="single" w:sz="6" w:space="0" w:color="auto"/>
              <w:bottom w:val="single" w:sz="6" w:space="0" w:color="auto"/>
              <w:right w:val="single" w:sz="6" w:space="0" w:color="auto"/>
            </w:tcBorders>
          </w:tcPr>
          <w:p w14:paraId="12D1020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7747B86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hyperlink w:anchor="CompatibleUnit" w:history="1">
              <w:r>
                <w:rPr>
                  <w:rFonts w:ascii="Arial" w:hAnsi="Arial" w:cs="Angsana New"/>
                  <w:color w:val="0000EE"/>
                  <w:kern w:val="0"/>
                  <w:sz w:val="16"/>
                  <w:szCs w:val="16"/>
                  <w:u w:val="single"/>
                </w:rPr>
                <w:t>CompatibleUnit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57B57C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130502" w14:paraId="075CAAA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B595E7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7E8A240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959CE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Pr>
                  <w:rFonts w:ascii="Arial" w:hAnsi="Arial" w:cs="Angsana New"/>
                  <w:color w:val="0000EE"/>
                  <w:kern w:val="0"/>
                  <w:sz w:val="16"/>
                  <w:szCs w:val="16"/>
                  <w:u w:val="single"/>
                </w:rPr>
                <w:t>Status</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B11AC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130502" w14:paraId="5E3D13A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90C375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TypeAsset </w:t>
            </w:r>
          </w:p>
        </w:tc>
        <w:tc>
          <w:tcPr>
            <w:tcW w:w="720" w:type="dxa"/>
            <w:tcBorders>
              <w:top w:val="single" w:sz="6" w:space="0" w:color="auto"/>
              <w:left w:val="single" w:sz="6" w:space="0" w:color="auto"/>
              <w:bottom w:val="single" w:sz="6" w:space="0" w:color="auto"/>
              <w:right w:val="single" w:sz="6" w:space="0" w:color="auto"/>
            </w:tcBorders>
          </w:tcPr>
          <w:p w14:paraId="34B2E60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3099CD"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hyperlink w:anchor="WorkAsset" w:history="1">
              <w:r>
                <w:rPr>
                  <w:rFonts w:ascii="Arial" w:hAnsi="Arial" w:cs="Angsana New"/>
                  <w:color w:val="0000EE"/>
                  <w:kern w:val="0"/>
                  <w:sz w:val="16"/>
                  <w:szCs w:val="16"/>
                  <w:u w:val="single"/>
                </w:rPr>
                <w:t>WorkAsset</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9892AD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6827EB8C"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5E8439B1"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bookmarkStart w:id="5" w:name="OutagePlan"/>
      <w:r>
        <w:rPr>
          <w:rFonts w:ascii="Arial" w:hAnsi="Arial" w:cs="Angsana New"/>
          <w:b/>
          <w:bCs/>
          <w:kern w:val="0"/>
          <w:sz w:val="24"/>
          <w:szCs w:val="24"/>
        </w:rPr>
        <w:t>OutagePlan</w:t>
      </w:r>
      <w:bookmarkEnd w:id="5"/>
    </w:p>
    <w:p w14:paraId="11A6215B"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containing the definition of planned outages of equipment and/or usage points. It will reference switching plans that are used to execute the planned outage.</w:t>
      </w:r>
    </w:p>
    <w:p w14:paraId="2D5A62AC"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7F882650" w14:textId="77777777" w:rsidR="00130502" w:rsidRDefault="00130502" w:rsidP="00130502">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532D65B"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30502" w14:paraId="689F987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A562E50"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73B70F4"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4E691BD4"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15D7007"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30502" w14:paraId="6F55772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DA97BA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79F98EC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5E6813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6F7110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attributes that identify CIM object elements. </w:t>
            </w:r>
          </w:p>
        </w:tc>
      </w:tr>
      <w:tr w:rsidR="00130502" w14:paraId="32A39E8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CCA3C0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356D1555"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4D83A5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642FAFD"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hierarchy.The attribute aliasName is retained because of backwards compatibility between CIM relases. It is however recommended to replace aliasName with the Name class as aliasName is planned for retirement at a future time. </w:t>
            </w:r>
          </w:p>
        </w:tc>
      </w:tr>
      <w:tr w:rsidR="00130502" w14:paraId="00032BD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A05094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approvedDateTime </w:t>
            </w:r>
          </w:p>
        </w:tc>
        <w:tc>
          <w:tcPr>
            <w:tcW w:w="720" w:type="dxa"/>
            <w:tcBorders>
              <w:top w:val="single" w:sz="6" w:space="0" w:color="auto"/>
              <w:left w:val="single" w:sz="6" w:space="0" w:color="auto"/>
              <w:bottom w:val="single" w:sz="6" w:space="0" w:color="auto"/>
              <w:right w:val="single" w:sz="6" w:space="0" w:color="auto"/>
            </w:tcBorders>
          </w:tcPr>
          <w:p w14:paraId="3E4245D5"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7DD01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68A43E9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the outage plan was approved </w:t>
            </w:r>
          </w:p>
        </w:tc>
      </w:tr>
      <w:tr w:rsidR="00130502" w14:paraId="7719651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4B47A1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authorName </w:t>
            </w:r>
          </w:p>
        </w:tc>
        <w:tc>
          <w:tcPr>
            <w:tcW w:w="720" w:type="dxa"/>
            <w:tcBorders>
              <w:top w:val="single" w:sz="6" w:space="0" w:color="auto"/>
              <w:left w:val="single" w:sz="6" w:space="0" w:color="auto"/>
              <w:bottom w:val="single" w:sz="6" w:space="0" w:color="auto"/>
              <w:right w:val="single" w:sz="6" w:space="0" w:color="auto"/>
            </w:tcBorders>
          </w:tcPr>
          <w:p w14:paraId="6ABBBE2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7B065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DAF3F3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of the author of this document. </w:t>
            </w:r>
          </w:p>
        </w:tc>
      </w:tr>
      <w:tr w:rsidR="00130502" w14:paraId="54C6226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44724A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cancelledDateTime </w:t>
            </w:r>
          </w:p>
        </w:tc>
        <w:tc>
          <w:tcPr>
            <w:tcW w:w="720" w:type="dxa"/>
            <w:tcBorders>
              <w:top w:val="single" w:sz="6" w:space="0" w:color="auto"/>
              <w:left w:val="single" w:sz="6" w:space="0" w:color="auto"/>
              <w:bottom w:val="single" w:sz="6" w:space="0" w:color="auto"/>
              <w:right w:val="single" w:sz="6" w:space="0" w:color="auto"/>
            </w:tcBorders>
          </w:tcPr>
          <w:p w14:paraId="5855EEA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B1BAF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045F3D7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planned outage was canceled. </w:t>
            </w:r>
          </w:p>
        </w:tc>
      </w:tr>
      <w:tr w:rsidR="00130502" w14:paraId="1DB178D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0227BE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55F8D08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5654D1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4B817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130502" w14:paraId="7D8AE64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C765B3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2396889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1034F3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5701DD1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130502" w14:paraId="1ECBCCA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4B25EA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9E72E5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E8FC5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924AB4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130502" w14:paraId="470F55F5"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B7751A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lastModifiedDateTime </w:t>
            </w:r>
          </w:p>
        </w:tc>
        <w:tc>
          <w:tcPr>
            <w:tcW w:w="720" w:type="dxa"/>
            <w:tcBorders>
              <w:top w:val="single" w:sz="6" w:space="0" w:color="auto"/>
              <w:left w:val="single" w:sz="6" w:space="0" w:color="auto"/>
              <w:bottom w:val="single" w:sz="6" w:space="0" w:color="auto"/>
              <w:right w:val="single" w:sz="6" w:space="0" w:color="auto"/>
            </w:tcBorders>
          </w:tcPr>
          <w:p w14:paraId="7B8345F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20ACB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5E8FA08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was last modified. Documents may potentially be modified many times during their lifetime. </w:t>
            </w:r>
          </w:p>
        </w:tc>
      </w:tr>
      <w:tr w:rsidR="00130502" w14:paraId="7D112F47"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26160D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CCCBA7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1B824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B6216C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130502" w14:paraId="38F92B6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74FA63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
        </w:tc>
        <w:tc>
          <w:tcPr>
            <w:tcW w:w="720" w:type="dxa"/>
            <w:tcBorders>
              <w:top w:val="single" w:sz="6" w:space="0" w:color="auto"/>
              <w:left w:val="single" w:sz="6" w:space="0" w:color="auto"/>
              <w:bottom w:val="single" w:sz="6" w:space="0" w:color="auto"/>
              <w:right w:val="single" w:sz="6" w:space="0" w:color="auto"/>
            </w:tcBorders>
          </w:tcPr>
          <w:p w14:paraId="65A8435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2CB67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560430D"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of  this outage plan, such as whether it is to replace equipment or perform maintenance or repairs or to reconfigure network topology. </w:t>
            </w:r>
          </w:p>
        </w:tc>
      </w:tr>
      <w:tr w:rsidR="00130502" w14:paraId="72D358C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A04066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revisionNumber </w:t>
            </w:r>
          </w:p>
        </w:tc>
        <w:tc>
          <w:tcPr>
            <w:tcW w:w="720" w:type="dxa"/>
            <w:tcBorders>
              <w:top w:val="single" w:sz="6" w:space="0" w:color="auto"/>
              <w:left w:val="single" w:sz="6" w:space="0" w:color="auto"/>
              <w:bottom w:val="single" w:sz="6" w:space="0" w:color="auto"/>
              <w:right w:val="single" w:sz="6" w:space="0" w:color="auto"/>
            </w:tcBorders>
          </w:tcPr>
          <w:p w14:paraId="1776AFC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414F2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785CB4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 number for this document. </w:t>
            </w:r>
          </w:p>
        </w:tc>
      </w:tr>
      <w:tr w:rsidR="00130502" w14:paraId="5D0698B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1018DC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23A9E4A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B5220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AE70DB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130502" w14:paraId="28D6898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11CD5B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2A40447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8E974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F4DDAF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130502" w14:paraId="708512D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967D32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2F1CF68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29A38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9745F9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130502" w14:paraId="37BD99EC"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C3128F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PlannedOutage </w:t>
            </w:r>
          </w:p>
        </w:tc>
        <w:tc>
          <w:tcPr>
            <w:tcW w:w="720" w:type="dxa"/>
            <w:tcBorders>
              <w:top w:val="single" w:sz="6" w:space="0" w:color="auto"/>
              <w:left w:val="single" w:sz="6" w:space="0" w:color="auto"/>
              <w:bottom w:val="single" w:sz="6" w:space="0" w:color="auto"/>
              <w:right w:val="single" w:sz="6" w:space="0" w:color="auto"/>
            </w:tcBorders>
          </w:tcPr>
          <w:p w14:paraId="44FD3145"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57FDF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hyperlink w:anchor="PlannedOutage" w:history="1">
              <w:r>
                <w:rPr>
                  <w:rFonts w:ascii="Arial" w:hAnsi="Arial" w:cs="Angsana New"/>
                  <w:color w:val="0000EE"/>
                  <w:kern w:val="0"/>
                  <w:sz w:val="16"/>
                  <w:szCs w:val="16"/>
                  <w:u w:val="single"/>
                </w:rPr>
                <w:t>PlannedOutage</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B75ED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resulting from the execution of the outage plan. </w:t>
            </w:r>
          </w:p>
        </w:tc>
      </w:tr>
    </w:tbl>
    <w:p w14:paraId="7FC6C155"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06F3C87A"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bookmarkStart w:id="6" w:name="WorkAsset"/>
      <w:r>
        <w:rPr>
          <w:rFonts w:ascii="Arial" w:hAnsi="Arial" w:cs="Angsana New"/>
          <w:b/>
          <w:bCs/>
          <w:kern w:val="0"/>
          <w:sz w:val="24"/>
          <w:szCs w:val="24"/>
        </w:rPr>
        <w:t>WorkAsset</w:t>
      </w:r>
      <w:bookmarkEnd w:id="6"/>
    </w:p>
    <w:p w14:paraId="515EA7B1"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Asset used to perform work.</w:t>
      </w:r>
    </w:p>
    <w:p w14:paraId="3754140F"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2F92465D" w14:textId="77777777" w:rsidR="00130502" w:rsidRDefault="00130502" w:rsidP="00130502">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9A21922"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30502" w14:paraId="6A1B68FD"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AAADB6E"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7B10001"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C59CF5A"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C7470E3"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30502" w14:paraId="0575D3E3"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897986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2ABEE09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B9EE25"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2F1E89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attributes that identify CIM object elements. </w:t>
            </w:r>
          </w:p>
        </w:tc>
      </w:tr>
      <w:tr w:rsidR="00130502" w14:paraId="50D7D0C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44E60D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1DE4F1F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245C5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F8336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hierarchy.The attribute aliasName is retained because of backwards compatibility between CIM relases. It is however recommended to replace aliasName with the Name class as aliasName is planned for retirement at a future time. </w:t>
            </w:r>
          </w:p>
        </w:tc>
      </w:tr>
      <w:tr w:rsidR="00130502" w14:paraId="5F2C7B7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2703EA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27204B8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CFE897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BEC314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130502" w14:paraId="1EFB0BC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8886C8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4B74B2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CB238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A1E143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130502" w14:paraId="2B3AD6B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FFEA94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CUWorkEquipmentAsset </w:t>
            </w:r>
          </w:p>
        </w:tc>
        <w:tc>
          <w:tcPr>
            <w:tcW w:w="720" w:type="dxa"/>
            <w:tcBorders>
              <w:top w:val="single" w:sz="6" w:space="0" w:color="auto"/>
              <w:left w:val="single" w:sz="6" w:space="0" w:color="auto"/>
              <w:bottom w:val="single" w:sz="6" w:space="0" w:color="auto"/>
              <w:right w:val="single" w:sz="6" w:space="0" w:color="auto"/>
            </w:tcBorders>
          </w:tcPr>
          <w:p w14:paraId="07B1E60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D2B2C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hyperlink w:anchor="CUWorkEquipmentItem" w:history="1">
              <w:r>
                <w:rPr>
                  <w:rFonts w:ascii="Arial" w:hAnsi="Arial" w:cs="Angsana New"/>
                  <w:color w:val="0000EE"/>
                  <w:kern w:val="0"/>
                  <w:sz w:val="16"/>
                  <w:szCs w:val="16"/>
                  <w:u w:val="single"/>
                </w:rPr>
                <w:t>CUWorkEquipmentItem</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422198D"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0B4D0A6C"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25958B15"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bookmarkStart w:id="7" w:name="WorkOrder"/>
      <w:r>
        <w:rPr>
          <w:rFonts w:ascii="Arial" w:hAnsi="Arial" w:cs="Angsana New"/>
          <w:b/>
          <w:bCs/>
          <w:kern w:val="0"/>
          <w:sz w:val="24"/>
          <w:szCs w:val="24"/>
        </w:rPr>
        <w:t>WorkOrder</w:t>
      </w:r>
      <w:bookmarkEnd w:id="7"/>
    </w:p>
    <w:p w14:paraId="750560CB"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6A5F467A" w14:textId="77777777" w:rsidR="00130502" w:rsidRDefault="00130502" w:rsidP="00130502">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41FA48A"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30502" w14:paraId="0DF79D8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CF82364"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6728453"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324B4B8E"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D9E538A"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30502" w14:paraId="7152E87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F62964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mRID </w:t>
            </w:r>
          </w:p>
        </w:tc>
        <w:tc>
          <w:tcPr>
            <w:tcW w:w="720" w:type="dxa"/>
            <w:tcBorders>
              <w:top w:val="single" w:sz="6" w:space="0" w:color="auto"/>
              <w:left w:val="single" w:sz="6" w:space="0" w:color="auto"/>
              <w:bottom w:val="single" w:sz="6" w:space="0" w:color="auto"/>
              <w:right w:val="single" w:sz="6" w:space="0" w:color="auto"/>
            </w:tcBorders>
          </w:tcPr>
          <w:p w14:paraId="342B62D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7C2F3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2C520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mRID is unique within an exchange context. Global uniqueness is easily achieved by using a UUID, as specified in RFC 4122, for the mRID. The use of UUID is strongly recommended.For CIMXML data files in RDF syntax conforming to IEC 61970-552, the mRID is mapped to rdf:ID or rdf:about attributes that identify CIM object elements. </w:t>
            </w:r>
          </w:p>
        </w:tc>
      </w:tr>
      <w:tr w:rsidR="00130502" w14:paraId="7ED18DC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14AD4A5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aliasName </w:t>
            </w:r>
          </w:p>
        </w:tc>
        <w:tc>
          <w:tcPr>
            <w:tcW w:w="720" w:type="dxa"/>
            <w:tcBorders>
              <w:top w:val="single" w:sz="6" w:space="0" w:color="auto"/>
              <w:left w:val="single" w:sz="6" w:space="0" w:color="auto"/>
              <w:bottom w:val="single" w:sz="6" w:space="0" w:color="auto"/>
              <w:right w:val="single" w:sz="6" w:space="0" w:color="auto"/>
            </w:tcBorders>
          </w:tcPr>
          <w:p w14:paraId="5708CFA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14204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727040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aliasName is free text human readable name of the object alternative to IdentifiedObject.name. It may be non unique and may not correlate to a naming hierarchy.The attribute aliasName is retained because of backwards compatibility between CIM relases. It is however recommended to replace aliasName with the Name class as aliasName is planned for retirement at a future time. </w:t>
            </w:r>
          </w:p>
        </w:tc>
      </w:tr>
      <w:tr w:rsidR="00130502" w14:paraId="3976287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837F47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authorName </w:t>
            </w:r>
          </w:p>
        </w:tc>
        <w:tc>
          <w:tcPr>
            <w:tcW w:w="720" w:type="dxa"/>
            <w:tcBorders>
              <w:top w:val="single" w:sz="6" w:space="0" w:color="auto"/>
              <w:left w:val="single" w:sz="6" w:space="0" w:color="auto"/>
              <w:bottom w:val="single" w:sz="6" w:space="0" w:color="auto"/>
              <w:right w:val="single" w:sz="6" w:space="0" w:color="auto"/>
            </w:tcBorders>
          </w:tcPr>
          <w:p w14:paraId="25AA3A7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92D5A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21A63D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of the author of this document. </w:t>
            </w:r>
          </w:p>
        </w:tc>
      </w:tr>
      <w:tr w:rsidR="00130502" w14:paraId="2C7BC50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4FA6D5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16425B5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AB7925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F75FD1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130502" w14:paraId="5F6EB8A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343988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createdDateTime </w:t>
            </w:r>
          </w:p>
        </w:tc>
        <w:tc>
          <w:tcPr>
            <w:tcW w:w="720" w:type="dxa"/>
            <w:tcBorders>
              <w:top w:val="single" w:sz="6" w:space="0" w:color="auto"/>
              <w:left w:val="single" w:sz="6" w:space="0" w:color="auto"/>
              <w:bottom w:val="single" w:sz="6" w:space="0" w:color="auto"/>
              <w:right w:val="single" w:sz="6" w:space="0" w:color="auto"/>
            </w:tcBorders>
          </w:tcPr>
          <w:p w14:paraId="733F693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2B3DAE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28E11EF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130502" w14:paraId="63761E22"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35AF02B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1606E4D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186E4B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F008EE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130502" w14:paraId="0F125AD0"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56EFAB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lastModifiedDateTime </w:t>
            </w:r>
          </w:p>
        </w:tc>
        <w:tc>
          <w:tcPr>
            <w:tcW w:w="720" w:type="dxa"/>
            <w:tcBorders>
              <w:top w:val="single" w:sz="6" w:space="0" w:color="auto"/>
              <w:left w:val="single" w:sz="6" w:space="0" w:color="auto"/>
              <w:bottom w:val="single" w:sz="6" w:space="0" w:color="auto"/>
              <w:right w:val="single" w:sz="6" w:space="0" w:color="auto"/>
            </w:tcBorders>
          </w:tcPr>
          <w:p w14:paraId="4D95C5D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D427F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370D2A0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was last modified. Documents may potentially be modified many times during their lifetime. </w:t>
            </w:r>
          </w:p>
        </w:tc>
      </w:tr>
      <w:tr w:rsidR="00130502" w14:paraId="504533C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E32923D"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520FC3D"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796DF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7CE40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130502" w14:paraId="5D97DE2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9DFC1C5"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revisionNumber </w:t>
            </w:r>
          </w:p>
        </w:tc>
        <w:tc>
          <w:tcPr>
            <w:tcW w:w="720" w:type="dxa"/>
            <w:tcBorders>
              <w:top w:val="single" w:sz="6" w:space="0" w:color="auto"/>
              <w:left w:val="single" w:sz="6" w:space="0" w:color="auto"/>
              <w:bottom w:val="single" w:sz="6" w:space="0" w:color="auto"/>
              <w:right w:val="single" w:sz="6" w:space="0" w:color="auto"/>
            </w:tcBorders>
          </w:tcPr>
          <w:p w14:paraId="681954B1"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ED2F7F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80C87A"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Revision number for this document. </w:t>
            </w:r>
          </w:p>
        </w:tc>
      </w:tr>
      <w:tr w:rsidR="00130502" w14:paraId="5C1FAFB8"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2632D63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074FBC9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903B05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D901919"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130502" w14:paraId="56678E3E"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6A5054D"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43C9448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B57861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7BF713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130502" w14:paraId="5CABDCBA"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DC8C7F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7AAD7BE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C77D0F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B998C65"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w:t>
            </w:r>
            <w:r>
              <w:rPr>
                <w:rFonts w:ascii="Arial" w:hAnsi="Arial" w:cs="Angsana New"/>
                <w:kern w:val="0"/>
                <w:sz w:val="16"/>
                <w:szCs w:val="16"/>
              </w:rPr>
              <w:lastRenderedPageBreak/>
              <w:t xml:space="preserve">assets, maintenance, work, outage, customers, etc.). </w:t>
            </w:r>
          </w:p>
        </w:tc>
      </w:tr>
      <w:tr w:rsidR="00130502" w14:paraId="6645EDB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483FA3D6"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ActivityRecord </w:t>
            </w:r>
          </w:p>
        </w:tc>
        <w:tc>
          <w:tcPr>
            <w:tcW w:w="720" w:type="dxa"/>
            <w:tcBorders>
              <w:top w:val="single" w:sz="6" w:space="0" w:color="auto"/>
              <w:left w:val="single" w:sz="6" w:space="0" w:color="auto"/>
              <w:bottom w:val="single" w:sz="6" w:space="0" w:color="auto"/>
              <w:right w:val="single" w:sz="6" w:space="0" w:color="auto"/>
            </w:tcBorders>
          </w:tcPr>
          <w:p w14:paraId="4C7D2188"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  </w:t>
            </w:r>
          </w:p>
        </w:tc>
        <w:tc>
          <w:tcPr>
            <w:tcW w:w="1405" w:type="dxa"/>
            <w:tcBorders>
              <w:top w:val="single" w:sz="6" w:space="0" w:color="auto"/>
              <w:left w:val="single" w:sz="6" w:space="0" w:color="auto"/>
              <w:bottom w:val="single" w:sz="6" w:space="0" w:color="auto"/>
              <w:right w:val="single" w:sz="6" w:space="0" w:color="auto"/>
            </w:tcBorders>
          </w:tcPr>
          <w:p w14:paraId="777C419C"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r>
                <w:rPr>
                  <w:rFonts w:ascii="Arial" w:hAnsi="Arial" w:cs="Angsana New"/>
                  <w:color w:val="0000EE"/>
                  <w:kern w:val="0"/>
                  <w:sz w:val="16"/>
                  <w:szCs w:val="16"/>
                  <w:u w:val="single"/>
                </w:rPr>
                <w:t>ActivityRecord</w:t>
              </w:r>
            </w:hyperlink>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4EDEA6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activity record for a document </w:t>
            </w:r>
          </w:p>
        </w:tc>
      </w:tr>
    </w:tbl>
    <w:p w14:paraId="23BE9620"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61920604" w14:textId="77777777" w:rsidR="00130502" w:rsidRDefault="00130502" w:rsidP="00130502">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Compound Types </w:t>
      </w:r>
    </w:p>
    <w:p w14:paraId="39FDB0BA"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5471B147"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bookmarkStart w:id="8" w:name="Status"/>
      <w:r>
        <w:rPr>
          <w:rFonts w:ascii="Arial" w:hAnsi="Arial" w:cs="Angsana New"/>
          <w:b/>
          <w:bCs/>
          <w:kern w:val="0"/>
          <w:sz w:val="24"/>
          <w:szCs w:val="24"/>
        </w:rPr>
        <w:t>Status</w:t>
      </w:r>
      <w:bookmarkEnd w:id="8"/>
    </w:p>
    <w:p w14:paraId="28AAC53D"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Current status information relevant to an entity.</w:t>
      </w:r>
    </w:p>
    <w:p w14:paraId="3A5D83D6"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309777F1" w14:textId="77777777" w:rsidR="00130502" w:rsidRDefault="00130502" w:rsidP="00130502">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3DE1322A"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130502" w14:paraId="5610BB29"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034E5864"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FA1B3B7"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mult </w:t>
            </w:r>
          </w:p>
        </w:tc>
        <w:tc>
          <w:tcPr>
            <w:tcW w:w="1405" w:type="dxa"/>
            <w:tcBorders>
              <w:top w:val="single" w:sz="6" w:space="0" w:color="auto"/>
              <w:left w:val="single" w:sz="6" w:space="0" w:color="auto"/>
              <w:bottom w:val="single" w:sz="6" w:space="0" w:color="auto"/>
              <w:right w:val="single" w:sz="6" w:space="0" w:color="auto"/>
            </w:tcBorders>
          </w:tcPr>
          <w:p w14:paraId="297866F3"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B123F3D" w14:textId="77777777" w:rsidR="00130502" w:rsidRDefault="00130502"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130502" w14:paraId="0C7E4641"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5AE8EFF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720" w:type="dxa"/>
            <w:tcBorders>
              <w:top w:val="single" w:sz="6" w:space="0" w:color="auto"/>
              <w:left w:val="single" w:sz="6" w:space="0" w:color="auto"/>
              <w:bottom w:val="single" w:sz="6" w:space="0" w:color="auto"/>
              <w:right w:val="single" w:sz="6" w:space="0" w:color="auto"/>
            </w:tcBorders>
          </w:tcPr>
          <w:p w14:paraId="354B531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BF6A34"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dateTime </w:t>
            </w:r>
          </w:p>
        </w:tc>
        <w:tc>
          <w:tcPr>
            <w:tcW w:w="5375" w:type="dxa"/>
            <w:tcBorders>
              <w:top w:val="single" w:sz="6" w:space="0" w:color="auto"/>
              <w:left w:val="single" w:sz="6" w:space="0" w:color="auto"/>
              <w:bottom w:val="single" w:sz="6" w:space="0" w:color="auto"/>
              <w:right w:val="single" w:sz="6" w:space="0" w:color="auto"/>
            </w:tcBorders>
          </w:tcPr>
          <w:p w14:paraId="3B5A265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for which status 'value' applies. </w:t>
            </w:r>
          </w:p>
        </w:tc>
      </w:tr>
      <w:tr w:rsidR="00130502" w14:paraId="72D7FFCF"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359F33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0CD5843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3EF585"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85DD597"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code or explanation for why an object went to the current status 'value'. </w:t>
            </w:r>
          </w:p>
        </w:tc>
      </w:tr>
      <w:tr w:rsidR="00130502" w14:paraId="0A0F09B4"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637D8F0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remark </w:t>
            </w:r>
          </w:p>
        </w:tc>
        <w:tc>
          <w:tcPr>
            <w:tcW w:w="720" w:type="dxa"/>
            <w:tcBorders>
              <w:top w:val="single" w:sz="6" w:space="0" w:color="auto"/>
              <w:left w:val="single" w:sz="6" w:space="0" w:color="auto"/>
              <w:bottom w:val="single" w:sz="6" w:space="0" w:color="auto"/>
              <w:right w:val="single" w:sz="6" w:space="0" w:color="auto"/>
            </w:tcBorders>
          </w:tcPr>
          <w:p w14:paraId="62E3D4EE"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6C97CF"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608C8E0"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Pertinent information regarding the current 'value', as free form text. </w:t>
            </w:r>
          </w:p>
        </w:tc>
      </w:tr>
      <w:tr w:rsidR="00130502" w14:paraId="37A0C596" w14:textId="77777777" w:rsidTr="004A3745">
        <w:tblPrEx>
          <w:tblCellMar>
            <w:top w:w="0" w:type="dxa"/>
            <w:bottom w:w="0" w:type="dxa"/>
          </w:tblCellMar>
        </w:tblPrEx>
        <w:tc>
          <w:tcPr>
            <w:tcW w:w="2000" w:type="dxa"/>
            <w:tcBorders>
              <w:top w:val="single" w:sz="6" w:space="0" w:color="auto"/>
              <w:left w:val="single" w:sz="6" w:space="0" w:color="auto"/>
              <w:bottom w:val="single" w:sz="6" w:space="0" w:color="auto"/>
              <w:right w:val="single" w:sz="6" w:space="0" w:color="auto"/>
            </w:tcBorders>
          </w:tcPr>
          <w:p w14:paraId="7DF3E71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10F4B5F2"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F4CA13"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7F9077B" w14:textId="77777777" w:rsidR="00130502" w:rsidRDefault="00130502"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value at 'dateTime'; prior status changes may have been kept in instances of activity records associated with the object to which this status applies. </w:t>
            </w:r>
          </w:p>
        </w:tc>
      </w:tr>
    </w:tbl>
    <w:p w14:paraId="2DC8E568"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0F159F6D" w14:textId="77777777" w:rsidR="00130502" w:rsidRDefault="00130502" w:rsidP="00130502">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Datatypes </w:t>
      </w:r>
    </w:p>
    <w:p w14:paraId="4B91C781"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329F6E77"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32"/>
          <w:szCs w:val="32"/>
        </w:rPr>
      </w:pPr>
      <w:bookmarkStart w:id="9" w:name="CostRate"/>
      <w:r>
        <w:rPr>
          <w:rFonts w:ascii="Arial" w:hAnsi="Arial" w:cs="Angsana New"/>
          <w:b/>
          <w:bCs/>
          <w:kern w:val="0"/>
          <w:sz w:val="24"/>
          <w:szCs w:val="24"/>
        </w:rPr>
        <w:t>CostRate</w:t>
      </w:r>
      <w:bookmarkEnd w:id="9"/>
      <w:r>
        <w:rPr>
          <w:rFonts w:ascii="Arial" w:hAnsi="Arial" w:cs="Angsana New"/>
          <w:kern w:val="0"/>
          <w:sz w:val="32"/>
          <w:szCs w:val="32"/>
        </w:rPr>
        <w:t xml:space="preserve"> </w:t>
      </w:r>
    </w:p>
    <w:p w14:paraId="295D9377"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Cost, in units of currency, per elapsed time.</w:t>
      </w:r>
    </w:p>
    <w:p w14:paraId="05EEF39B"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3B043DB4" w14:textId="77777777" w:rsidR="00130502" w:rsidRDefault="00130502" w:rsidP="00130502">
      <w:pPr>
        <w:widowControl w:val="0"/>
        <w:autoSpaceDE w:val="0"/>
        <w:autoSpaceDN w:val="0"/>
        <w:adjustRightInd w:val="0"/>
        <w:spacing w:before="120" w:after="0" w:line="240" w:lineRule="auto"/>
        <w:jc w:val="both"/>
        <w:rPr>
          <w:rFonts w:ascii="Arial" w:hAnsi="Arial" w:cs="Angsana New"/>
          <w:kern w:val="0"/>
          <w:sz w:val="20"/>
          <w:szCs w:val="20"/>
        </w:rPr>
      </w:pPr>
    </w:p>
    <w:p w14:paraId="2F1733D5" w14:textId="77777777" w:rsidR="00B04BE3" w:rsidRDefault="00B04BE3"/>
    <w:sectPr w:rsidR="00B04BE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1814446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130502"/>
    <w:rsid w:val="00196F06"/>
    <w:rsid w:val="002A637C"/>
    <w:rsid w:val="0038297C"/>
    <w:rsid w:val="003F707B"/>
    <w:rsid w:val="00425B8B"/>
    <w:rsid w:val="00697059"/>
    <w:rsid w:val="00B04BE3"/>
    <w:rsid w:val="00B1235A"/>
    <w:rsid w:val="00DE5BC9"/>
    <w:rsid w:val="00E02CFF"/>
    <w:rsid w:val="00EE40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ea.co.th/cim/profile/PM_O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2328</Words>
  <Characters>13270</Characters>
  <Application>Microsoft Office Word</Application>
  <DocSecurity>0</DocSecurity>
  <Lines>110</Lines>
  <Paragraphs>31</Paragraphs>
  <ScaleCrop>false</ScaleCrop>
  <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choompol@staff.tu.ac.th 3100601641284</cp:lastModifiedBy>
  <cp:revision>4</cp:revision>
  <dcterms:created xsi:type="dcterms:W3CDTF">2023-06-01T03:01:00Z</dcterms:created>
  <dcterms:modified xsi:type="dcterms:W3CDTF">2023-06-01T10:21:00Z</dcterms:modified>
</cp:coreProperties>
</file>