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E312" w14:textId="3C082227" w:rsidR="003E09BC" w:rsidRPr="00FC48C8" w:rsidRDefault="00373663" w:rsidP="007D7407">
      <w:pPr>
        <w:pStyle w:val="Heading1"/>
        <w:rPr>
          <w:cs/>
        </w:rPr>
      </w:pPr>
      <w:r>
        <w:rPr>
          <w:rFonts w:hint="cs"/>
          <w:cs/>
        </w:rPr>
        <w:t>การพัฒนาระบบงาน</w:t>
      </w:r>
    </w:p>
    <w:p w14:paraId="3AD12A91" w14:textId="77777777" w:rsidR="003E09BC" w:rsidRDefault="003E09BC" w:rsidP="003E09BC"/>
    <w:p w14:paraId="6FF76733" w14:textId="49FFBF0A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>รับจ้างต้องจัดให้มีการสนับสนุนภายหลังการนำระบบออกใช้งาน (</w:t>
      </w:r>
      <w:r>
        <w:t xml:space="preserve">Post-Implementation Support) </w:t>
      </w:r>
      <w:r>
        <w:rPr>
          <w:cs/>
        </w:rPr>
        <w:t xml:space="preserve">เป็นระยะเวลา </w:t>
      </w:r>
      <w:r>
        <w:t>1</w:t>
      </w:r>
      <w:r>
        <w:rPr>
          <w:cs/>
        </w:rPr>
        <w:t xml:space="preserve"> ปี นับถัดจากวันตรวจรับมอบระบบ รวมถึงการ </w:t>
      </w:r>
      <w:r>
        <w:t xml:space="preserve">Support </w:t>
      </w:r>
      <w:r>
        <w:rPr>
          <w:cs/>
        </w:rPr>
        <w:t xml:space="preserve">ในช่วง </w:t>
      </w:r>
      <w:r>
        <w:t xml:space="preserve">Year-end </w:t>
      </w:r>
      <w:r>
        <w:rPr>
          <w:cs/>
        </w:rPr>
        <w:t xml:space="preserve">ของปีแรก (รอบปิดบัญชีประจำปีของการไฟฟ้าส่วนภูมิภาค วันที่ </w:t>
      </w:r>
      <w:r>
        <w:t>1</w:t>
      </w:r>
      <w:r>
        <w:rPr>
          <w:cs/>
        </w:rPr>
        <w:t xml:space="preserve"> มกราคม) พร้อมทีมงานที่พร้อมสนับสนุนการทำงานตลอด </w:t>
      </w:r>
      <w:r>
        <w:t>24</w:t>
      </w:r>
      <w:r>
        <w:rPr>
          <w:cs/>
        </w:rPr>
        <w:t xml:space="preserve"> ชม. ทุกระบบ</w:t>
      </w:r>
      <w:r>
        <w:rPr>
          <w:rFonts w:hint="cs"/>
          <w:cs/>
        </w:rPr>
        <w:t>งาน</w:t>
      </w:r>
      <w:r>
        <w:rPr>
          <w:cs/>
        </w:rPr>
        <w:t>ที่ส่งมอบ ครอบคลุมถึงงานการควบคุมกระบวนงานทางด้านสารสนเทศ (</w:t>
      </w:r>
      <w:r>
        <w:t xml:space="preserve">IT Operations &amp; Control) </w:t>
      </w:r>
      <w:r>
        <w:rPr>
          <w:cs/>
        </w:rPr>
        <w:t>และการฝึกอบรมแก่บุคลากรของการไฟฟ้าส่วนภูมิภาค</w:t>
      </w:r>
    </w:p>
    <w:p w14:paraId="013EFF8D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 xml:space="preserve">ผู้รับจ้างต้องจัดให้มีทีมงาน/บุคลากรอยู่ประจำที่ กฟภ. เพื่อสนับสนุนกิจกรรมต่างๆ ตามความเหมาะสม </w:t>
      </w:r>
    </w:p>
    <w:p w14:paraId="68DE669D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t>"</w:t>
      </w:r>
      <w:r>
        <w:rPr>
          <w:cs/>
        </w:rPr>
        <w:t>ผู้รับจ้างต้องกำกับดูแลและจัดเตรียมกระบวนการบริหารจัดการการสนับสนุนภายหลังการนำระบบไปปฏิบัติงาน (</w:t>
      </w:r>
      <w:r>
        <w:t xml:space="preserve">Post-Implementation Support) </w:t>
      </w:r>
      <w:r>
        <w:rPr>
          <w:cs/>
        </w:rPr>
        <w:t>โดยระบุรายละเอียด ดังต่อไปนี้</w:t>
      </w:r>
    </w:p>
    <w:p w14:paraId="37137D30" w14:textId="1A8E3C68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>ขอบเขตการสนับสนุนภายหลังการนำระบบไปปฏิบัติงาน</w:t>
      </w:r>
    </w:p>
    <w:p w14:paraId="01B66BD0" w14:textId="1116FB36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>บุคลากรที่จะประจำอยู่ที่ กฟภ. (</w:t>
      </w:r>
      <w:r>
        <w:t>On-site resource)</w:t>
      </w:r>
    </w:p>
    <w:p w14:paraId="4E52C814" w14:textId="03175E40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>การบริหารจัดการปัญหา (</w:t>
      </w:r>
      <w:r>
        <w:t>Incident and Problem Management)</w:t>
      </w:r>
    </w:p>
    <w:p w14:paraId="58D285FA" w14:textId="0617D187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>การบริหารจัดการความต้องการที่เปลี่ยนแปลง (</w:t>
      </w:r>
      <w:r>
        <w:t>Change Request)</w:t>
      </w:r>
    </w:p>
    <w:p w14:paraId="1F6AA914" w14:textId="1349778A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>การบริหารจัดการข้อตกลงการให้บริการ (</w:t>
      </w:r>
      <w:r>
        <w:t xml:space="preserve">Service Level Agreement : SLA) </w:t>
      </w:r>
      <w:r>
        <w:rPr>
          <w:cs/>
        </w:rPr>
        <w:t>สำหรับการแก้ไขปัญหาแต่ละระดับ (</w:t>
      </w:r>
      <w:r>
        <w:t xml:space="preserve">Severity) </w:t>
      </w:r>
    </w:p>
    <w:p w14:paraId="59E53543" w14:textId="28E8697E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 xml:space="preserve">การถ่ายทอดความรู้แก่บุคลากร </w:t>
      </w:r>
      <w:r>
        <w:t xml:space="preserve">IT </w:t>
      </w:r>
      <w:r>
        <w:rPr>
          <w:cs/>
        </w:rPr>
        <w:t xml:space="preserve">ของ กฟภ. </w:t>
      </w:r>
    </w:p>
    <w:p w14:paraId="493932BE" w14:textId="68BAC6CA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>กระบวนการส่งมอบงานต่อให้แก่ทีมงานบริหารจัดการและบำรุงรักษาระบบ (</w:t>
      </w:r>
      <w:r>
        <w:t>Support and Maintenance)"</w:t>
      </w:r>
    </w:p>
    <w:p w14:paraId="325C6FFA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ผู้รับจ้างต้องประเมินผลการปฏิบัติงานของระบบ (</w:t>
      </w:r>
      <w:r>
        <w:t xml:space="preserve">Incident Summary Report) </w:t>
      </w:r>
      <w:r>
        <w:rPr>
          <w:cs/>
        </w:rPr>
        <w:t>สรุปเป็นรายเดือน พร้อมทั้งระบุจำนวน ประเภท ผลกระทบ แนวทางและวิธีแก้ไขปัญหา หลังจากนำระบบไปปฏิบัติงาน ตลอดระยะเวลาการรับประกัน   และรายงานให้ กฟภ.ทราบอย่างสม่ำเสมอ อย่างน้อยทุกเดือน</w:t>
      </w:r>
    </w:p>
    <w:p w14:paraId="1F409234" w14:textId="0608E6CC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ผู้รับจ้างต้องรับประกัน (</w:t>
      </w:r>
      <w:r>
        <w:t xml:space="preserve">Warranty) </w:t>
      </w:r>
      <w:r>
        <w:rPr>
          <w:rFonts w:hint="cs"/>
          <w:cs/>
        </w:rPr>
        <w:t>สิ่ง</w:t>
      </w:r>
      <w:r>
        <w:rPr>
          <w:cs/>
        </w:rPr>
        <w:t xml:space="preserve">ที่ส่งมอบทั้งระบบ โดยรับประกันซอฟต์แวร์สำเร็จรูป และ/หรือระบบงานที่พัฒนาขึ้นเองเป็นระยะเวลา </w:t>
      </w:r>
      <w:r>
        <w:t>1</w:t>
      </w:r>
      <w:r>
        <w:rPr>
          <w:cs/>
        </w:rPr>
        <w:t xml:space="preserve"> ปี และรับประกันเครื่องคอมพิวเตอร์และอุปกรณ์ประกอบเป็นระยะเวลา </w:t>
      </w:r>
      <w:r>
        <w:rPr>
          <w:rFonts w:hint="eastAsia"/>
        </w:rPr>
        <w:t>1</w:t>
      </w:r>
      <w:r>
        <w:rPr>
          <w:cs/>
        </w:rPr>
        <w:t xml:space="preserve"> ปี นับจากวันตรวจรับมอบระบบ </w:t>
      </w:r>
    </w:p>
    <w:p w14:paraId="0B359A34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t>"</w:t>
      </w:r>
      <w:r>
        <w:rPr>
          <w:cs/>
        </w:rPr>
        <w:t>ผู้รับจ้างต้องดำเนินการแก้ไขปัญหาที่มีผลทำให้ระบบไม่สามารถปฏิบัติงาน (</w:t>
      </w:r>
      <w:r>
        <w:t xml:space="preserve">System Failure) </w:t>
      </w:r>
      <w:proofErr w:type="gramStart"/>
      <w:r>
        <w:rPr>
          <w:cs/>
        </w:rPr>
        <w:t>หรือระบบหยุดทำงาน  กฟภ.</w:t>
      </w:r>
      <w:proofErr w:type="gramEnd"/>
      <w:r>
        <w:rPr>
          <w:cs/>
        </w:rPr>
        <w:t xml:space="preserve"> กำหนดให้ผู้รับจ้างจะต้องดำเนินการซ่อมแซมแก้ไขระบบคอมพิวเตอร์ และซอฟต์แวร์ ภายในเวลาต่อไปนี้</w:t>
      </w:r>
    </w:p>
    <w:p w14:paraId="2269710B" w14:textId="4D5FE49F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 xml:space="preserve">ตอบสนองเมื่อมีการแจ้ง </w:t>
      </w:r>
      <w:r>
        <w:t xml:space="preserve">Incident  </w:t>
      </w:r>
      <w:r>
        <w:rPr>
          <w:cs/>
        </w:rPr>
        <w:t xml:space="preserve">ภายใน </w:t>
      </w:r>
      <w:r>
        <w:t>1</w:t>
      </w:r>
      <w:r>
        <w:rPr>
          <w:cs/>
        </w:rPr>
        <w:t xml:space="preserve"> ชั่วโมง นับแต่เวลาที่ได้รับแจ้งจาก กฟภ.</w:t>
      </w:r>
    </w:p>
    <w:p w14:paraId="422276A8" w14:textId="13944229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 xml:space="preserve">แก้ไขปัญหาให้ระบบกลับมาปฏิบัติงานได้ ภายใน </w:t>
      </w:r>
      <w:r>
        <w:t>3</w:t>
      </w:r>
      <w:r>
        <w:rPr>
          <w:cs/>
        </w:rPr>
        <w:t xml:space="preserve"> ชั่วโมง ยกเว้นระบบที่เกี่ยวข้องกับการเงินต้องแก้ปัญหาให้ระบบกลับมาใช้งานได้ภายใน </w:t>
      </w:r>
      <w:r>
        <w:t>1</w:t>
      </w:r>
      <w:r>
        <w:rPr>
          <w:cs/>
        </w:rPr>
        <w:t xml:space="preserve"> ชม."</w:t>
      </w:r>
    </w:p>
    <w:p w14:paraId="3F2EE5B2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 xml:space="preserve">กรณีที่เวลาแจ้งเหตุขัดข้องของ กฟภ.กับผู้รับจ้างไม่ตรงกัน ให้ถือเวลาแจ้งเหตุของ กฟภ.เป็นหลัก ในการคิดค่าปรับและค่าเสียหาย </w:t>
      </w:r>
    </w:p>
    <w:p w14:paraId="052EAF44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lastRenderedPageBreak/>
        <w:t xml:space="preserve">ผู้รับจ้างต้องจัดให้มีการ </w:t>
      </w:r>
      <w:r>
        <w:t xml:space="preserve">Support </w:t>
      </w:r>
      <w:r>
        <w:rPr>
          <w:cs/>
        </w:rPr>
        <w:t>สำหรับฮาร์ดแวร์และระบบเครือข่ายที่จัดหาโดยผู้รับจ้าง ระหว่างระยะเวลารับประกัน</w:t>
      </w:r>
    </w:p>
    <w:p w14:paraId="6B066FC2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 xml:space="preserve">หากเครื่องคอมพิวเตอร์และอุปกรณ์ประกอบที่ส่งมอบส่วนใดเกิดขัดข้องเป็นจำนวน </w:t>
      </w:r>
      <w:r>
        <w:t>3</w:t>
      </w:r>
      <w:r>
        <w:rPr>
          <w:cs/>
        </w:rPr>
        <w:t xml:space="preserve"> ครั้ง ภายในระยะเวลา </w:t>
      </w:r>
      <w:r>
        <w:t>30</w:t>
      </w:r>
      <w:r>
        <w:rPr>
          <w:cs/>
        </w:rPr>
        <w:t xml:space="preserve"> วัน ผู้รับจ้างต้องเปลี่ยนอุปกรณ์ส่วนนั้นให้ใหม่หากได้รับการร้องขอ</w:t>
      </w:r>
    </w:p>
    <w:p w14:paraId="70FA5E2F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>การรับประกันต้องครอบคลุมความชำรุดบกพร่องของการผลิต (</w:t>
      </w:r>
      <w:r>
        <w:t xml:space="preserve">Manufacturing Defects) </w:t>
      </w:r>
      <w:r>
        <w:rPr>
          <w:cs/>
        </w:rPr>
        <w:t xml:space="preserve">และการติดตั้ง รวมทั้งความชำรุดบกพร่องอันเกิดจากการใช้งานของเครื่องคอมพิวเตอร์และอุปกรณ์ประกอบที่จัดส่งโดยผู้รับจ้าง </w:t>
      </w:r>
    </w:p>
    <w:p w14:paraId="4FFC22E4" w14:textId="22103116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ผู้รับจ้างจะต้อง</w:t>
      </w:r>
      <w:r>
        <w:rPr>
          <w:rFonts w:hint="cs"/>
          <w:cs/>
        </w:rPr>
        <w:t>แก้ไขข้อบกพร่อง</w:t>
      </w:r>
      <w:r>
        <w:rPr>
          <w:cs/>
        </w:rPr>
        <w:t xml:space="preserve"> </w:t>
      </w:r>
      <w:r>
        <w:rPr>
          <w:rFonts w:hint="eastAsia"/>
        </w:rPr>
        <w:t>(</w:t>
      </w:r>
      <w:r>
        <w:t>Fix Defect</w:t>
      </w:r>
      <w:r>
        <w:t>)</w:t>
      </w:r>
      <w:r>
        <w:t xml:space="preserve"> </w:t>
      </w:r>
      <w:r>
        <w:rPr>
          <w:cs/>
        </w:rPr>
        <w:t>ทั้งหมดที่เกิดขึ้นในช่วงระยะเวลาการรับประกัน</w:t>
      </w:r>
    </w:p>
    <w:p w14:paraId="16D35B60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ผู้รับจ้างจะต้องดำเนินการบำรุงรักษาระบบคอมพิวเตอร์ (ฮาร์ดแวร์ ระบบเครือข่าย และโครงสร้างพื้นฐาน) และซอฟต์แวร์ ตลอดระยะเวลาการรับประกัน ตั้งแต่วันที่นำระบบไปปฏิบัติงาน</w:t>
      </w:r>
    </w:p>
    <w:p w14:paraId="45651D7C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t>"</w:t>
      </w:r>
      <w:r>
        <w:rPr>
          <w:cs/>
        </w:rPr>
        <w:t xml:space="preserve">ผู้รับจ้างจะต้องจัดให้มี </w:t>
      </w:r>
      <w:r>
        <w:t xml:space="preserve">Technical Support </w:t>
      </w:r>
      <w:r>
        <w:rPr>
          <w:cs/>
        </w:rPr>
        <w:t>ตลอดระยะเวลาการรับประกัน สำหรับองค์ประกอบของระบบดังนี้ เป็นอย่างน้อย</w:t>
      </w:r>
    </w:p>
    <w:p w14:paraId="5328ECF2" w14:textId="49DF7455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 xml:space="preserve">ซอฟต์แวร์ส่วนที่เป็น </w:t>
      </w:r>
      <w:r>
        <w:t>Standard (Standard Components of the Software)</w:t>
      </w:r>
    </w:p>
    <w:p w14:paraId="6416E404" w14:textId="561B4C2E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 xml:space="preserve">ซอฟต์แวร์ส่วนที่มีการปรับแต่ง ( </w:t>
      </w:r>
      <w:r>
        <w:t xml:space="preserve">Modified Components of the Software) </w:t>
      </w:r>
    </w:p>
    <w:p w14:paraId="5D366111" w14:textId="6359B1D4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>ซอฟต์แวร์ที่ผู้รับจ้างพัฒนาขึ้น (</w:t>
      </w:r>
      <w:proofErr w:type="spellStart"/>
      <w:r>
        <w:t>Develope</w:t>
      </w:r>
      <w:proofErr w:type="spellEnd"/>
      <w:r>
        <w:t xml:space="preserve"> Software)</w:t>
      </w:r>
    </w:p>
    <w:p w14:paraId="0A36AD6F" w14:textId="43FB36BA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 xml:space="preserve">ฮาร์ดแวร์ทั้งหมดที่จัดหาโดยผู้รับจ้าง                                                                                                </w:t>
      </w:r>
    </w:p>
    <w:p w14:paraId="6EA83025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ผู้รับจ้างต้องจัดการปรับแต่งระบบ เพื่อให้มีประสิทธิภาพทำงานสูงที่สุด เท่าที่สามารถเป็นไปได้ (</w:t>
      </w:r>
      <w:r>
        <w:t xml:space="preserve">Performance Tuning) </w:t>
      </w:r>
      <w:r>
        <w:rPr>
          <w:cs/>
        </w:rPr>
        <w:t xml:space="preserve">และตรวจสอบ </w:t>
      </w:r>
      <w:r>
        <w:t xml:space="preserve">System Health Check </w:t>
      </w:r>
      <w:r>
        <w:rPr>
          <w:cs/>
        </w:rPr>
        <w:t>ตลอดระยะเวลาการรับประกัน</w:t>
      </w:r>
    </w:p>
    <w:p w14:paraId="454BFDD1" w14:textId="176F5D7B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ผู้รับจ้างและ กฟภ. ต้องตกลงช่วงเวลา (</w:t>
      </w:r>
      <w:r>
        <w:t xml:space="preserve">Schedule) </w:t>
      </w:r>
      <w:r>
        <w:rPr>
          <w:cs/>
        </w:rPr>
        <w:t xml:space="preserve">การทำ </w:t>
      </w:r>
      <w:r>
        <w:t xml:space="preserve">Preventive Maintenance </w:t>
      </w:r>
      <w:r>
        <w:rPr>
          <w:cs/>
        </w:rPr>
        <w:t>ระบบคอมพิวเตอร์ซอฟต์แวร์ระบบปฏิบัติการ (</w:t>
      </w:r>
      <w:r>
        <w:t xml:space="preserve">Operating System) </w:t>
      </w:r>
      <w:r>
        <w:rPr>
          <w:cs/>
        </w:rPr>
        <w:t>ซอฟต์แวร์การจัดการฐานข้อมูล (</w:t>
      </w:r>
      <w:r>
        <w:t xml:space="preserve">Database Management System) </w:t>
      </w:r>
      <w:r>
        <w:rPr>
          <w:cs/>
        </w:rPr>
        <w:t>ซอฟต์แวร์สำเร็จรูป (</w:t>
      </w:r>
      <w:r>
        <w:t xml:space="preserve">Application Software)  </w:t>
      </w:r>
      <w:r>
        <w:rPr>
          <w:cs/>
        </w:rPr>
        <w:t>ซอฟต์แวร์ที่ผู้รับจ้างพัฒนาขึ้น (</w:t>
      </w:r>
      <w:r>
        <w:t xml:space="preserve">Develop Software) </w:t>
      </w:r>
      <w:r>
        <w:rPr>
          <w:cs/>
        </w:rPr>
        <w:t xml:space="preserve">และซอฟต์แวร์อื่นๆ ที่เกี่ยวข้อง โดยเฉพาะซอฟต์แวร์ที่เกี่ยวกับการรักษาความปลอดภัยของระบบ (เช่น  </w:t>
      </w:r>
      <w:r>
        <w:t xml:space="preserve">Firewall, Antivirus)  </w:t>
      </w:r>
      <w:r>
        <w:rPr>
          <w:cs/>
        </w:rPr>
        <w:t xml:space="preserve">อย่างน้อยปีละ </w:t>
      </w:r>
      <w:r>
        <w:t>4</w:t>
      </w:r>
      <w:r>
        <w:rPr>
          <w:cs/>
        </w:rPr>
        <w:t xml:space="preserve"> ครั้ง โดยมีระยะเวลาห่างกันไม่น้อยกว่า </w:t>
      </w:r>
      <w:r>
        <w:t>60</w:t>
      </w:r>
      <w:r>
        <w:rPr>
          <w:cs/>
        </w:rPr>
        <w:t xml:space="preserve"> วัน ตลอดระยะเวลารับประกันเพื่อให้ระบบอยู่ในสภาพใช้งานได้อย่างมีประสิทธิภาพตลอดเวลา และให้ทำการบำรุงรักษาในเวลาที่ไม่กระทบต่อการปฏิบัติงานของ กฟภ.</w:t>
      </w:r>
    </w:p>
    <w:p w14:paraId="0F5516DE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>ในการเข้ามาทำการบำรุงรักษาระบบ (</w:t>
      </w:r>
      <w:r>
        <w:t xml:space="preserve">Preventive Maintenance) </w:t>
      </w:r>
      <w:r>
        <w:rPr>
          <w:cs/>
        </w:rPr>
        <w:t>ผู้รับจ้างต้องแสดงรายละเอียดของขั้นตอนและวิธีการทำงานในการบำรุงรักษาระบบเป็นหนังสือ โดยผู้รับจ้างจะต้องให้คำแนะนำเจ้าหน้าที่ด้านปฏิบัติการของ กฟภ.ให้มีความเข้าใจในวิธีปฏิบัติและรักษาระบบอุปกรณ์อย่างถูกต้อง  โดยผู้รับจ้างจะต้องให้ความร่วมมือในการให้เจ้าหน้าที่เข้าร่วมตรวจสอบการทำงานทุกขั้นตอนในระหว่างการบำรุงรักษา</w:t>
      </w:r>
    </w:p>
    <w:p w14:paraId="4E5AF141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 xml:space="preserve">ผู้รับจ้างต้องจัดหาซอฟต์แวร์อัตโนมัติหรือเครื่องมือสนับสนุนการทำ </w:t>
      </w:r>
      <w:r>
        <w:t xml:space="preserve">Preventive Maintenance </w:t>
      </w:r>
      <w:r>
        <w:rPr>
          <w:cs/>
        </w:rPr>
        <w:t xml:space="preserve">เช่น </w:t>
      </w:r>
      <w:r>
        <w:t xml:space="preserve">Regular Housekeeping, Transaction Logs Cleanup, Database Tuning </w:t>
      </w:r>
      <w:r>
        <w:rPr>
          <w:cs/>
        </w:rPr>
        <w:t>ในช่วงระยะเวลาการรับประกัน</w:t>
      </w:r>
    </w:p>
    <w:p w14:paraId="11E623B5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lastRenderedPageBreak/>
        <w:t xml:space="preserve">กรณีที่เจ้าของผลิตภัณฑ์ซอฟต์แวร์สำเร็จรูปมีการปรับปรุงใดๆ และส่งผลให้ระบบตามสัญญาไม่สามารถใช้งานได้หรือเกิดความเสี่ยงในการใช้งาน  ผู้รับจ้างต้องดำเนินการให้ระบบกลับมาใช้งานได้โดยไม่คิดค่าใช้จ่ายจาก กฟภ. </w:t>
      </w:r>
    </w:p>
    <w:p w14:paraId="44F4891B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 xml:space="preserve"> กรณีเจ้าของผลิตภัณฑ์ซอฟต์แวร์สำเร็จรูปมีการ </w:t>
      </w:r>
      <w:r>
        <w:t xml:space="preserve">Update Patch </w:t>
      </w:r>
      <w:r>
        <w:rPr>
          <w:cs/>
        </w:rPr>
        <w:t>ผู้รับจ้างต้องติดตาม จัดทำแผนการปรับปรุง ให้ครอบคลุมทั้งระยะเวลา บุคลากรและนำเสนอต่อ กฟภ. เพื่อให้ความเห็นชอบ ก่อนดำเนินการ</w:t>
      </w:r>
    </w:p>
    <w:p w14:paraId="743CAD0B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 xml:space="preserve">ปัญหาของผู้ใช้งานที่สามารถแก้ไขได้โดยการอัพเดท </w:t>
      </w:r>
      <w:r>
        <w:t xml:space="preserve">Patch </w:t>
      </w:r>
      <w:r>
        <w:rPr>
          <w:cs/>
        </w:rPr>
        <w:t xml:space="preserve">จะต้องได้รับการทดสอบและ </w:t>
      </w:r>
      <w:r>
        <w:t xml:space="preserve">Sign-off </w:t>
      </w:r>
      <w:r>
        <w:rPr>
          <w:cs/>
        </w:rPr>
        <w:t>โดยผู้ใช้งาน</w:t>
      </w:r>
    </w:p>
    <w:p w14:paraId="56C76FD6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 xml:space="preserve">ก่อนการอัพเดท </w:t>
      </w:r>
      <w:r>
        <w:t xml:space="preserve">Patch </w:t>
      </w:r>
      <w:r>
        <w:rPr>
          <w:cs/>
        </w:rPr>
        <w:t xml:space="preserve">จะต้องทำการทดสอบทุก </w:t>
      </w:r>
      <w:r>
        <w:t xml:space="preserve">Patch </w:t>
      </w:r>
      <w:r>
        <w:rPr>
          <w:cs/>
        </w:rPr>
        <w:t xml:space="preserve">โดยมี </w:t>
      </w:r>
      <w:r>
        <w:t xml:space="preserve">Technical Support </w:t>
      </w:r>
      <w:r>
        <w:rPr>
          <w:cs/>
        </w:rPr>
        <w:t xml:space="preserve">ของผู้รับจ้าง </w:t>
      </w:r>
      <w:r>
        <w:t xml:space="preserve">Support </w:t>
      </w:r>
      <w:r>
        <w:rPr>
          <w:cs/>
        </w:rPr>
        <w:t>ในการดำเนินการ</w:t>
      </w:r>
    </w:p>
    <w:p w14:paraId="3C1A53DD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 xml:space="preserve">ผู้รับจ้างต้องจัดเตรียมแผนและฝึกอบรมเพิ่มเติมให้แก่บุคลากร </w:t>
      </w:r>
      <w:r>
        <w:t xml:space="preserve">IT </w:t>
      </w:r>
      <w:r>
        <w:rPr>
          <w:cs/>
        </w:rPr>
        <w:t xml:space="preserve">เพื่อสนับสนุนให้เกิดการถ่ายทอดความรู้ที่ต่อเนื่อง </w:t>
      </w:r>
    </w:p>
    <w:p w14:paraId="59100712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ผู้รับจ้างต้องจัดให้มีบุคลากรให้เพียงพอกับการรับแจ้งเหตุขัดข้อง (</w:t>
      </w:r>
      <w:r>
        <w:t xml:space="preserve">Helpdesk)  </w:t>
      </w:r>
      <w:r>
        <w:rPr>
          <w:cs/>
        </w:rPr>
        <w:t xml:space="preserve">จำนวนไม่น้อยกว่า  </w:t>
      </w:r>
      <w:r>
        <w:t>14</w:t>
      </w:r>
      <w:r>
        <w:rPr>
          <w:cs/>
        </w:rPr>
        <w:t xml:space="preserve">  คน โดยในเวลาราชการต้องมีบุคลากรไม่น้อยกว่า ๖ คน ซึ่งการไฟฟ้าส่วนภูมิภาคสามารถแจ้งปัญหาและข้อบกพร่องของระบบได้ทั้งทางโทรศัพท์ โทรสารและอินเทอร์เนต ตลอด </w:t>
      </w:r>
      <w:r>
        <w:t>24</w:t>
      </w:r>
      <w:r>
        <w:rPr>
          <w:cs/>
        </w:rPr>
        <w:t xml:space="preserve"> ชั่วโมงโดยจะต้องพร้อมให้บริการ ณ วันที่ส่งมอบระบบ ทั้งนี้ ระบบและอุปกรณ์ที่ใช้ในการรับแจ้งเหตุใช้ระบบของ กฟภ. </w:t>
      </w:r>
    </w:p>
    <w:p w14:paraId="56EC29CF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ผู้รับจ้างต้องจัดเตรียมผู้ควบคุมการปฏิบัติงาน (</w:t>
      </w:r>
      <w:r>
        <w:t xml:space="preserve">Supervisor) </w:t>
      </w:r>
      <w:r>
        <w:rPr>
          <w:cs/>
        </w:rPr>
        <w:t xml:space="preserve">ของ </w:t>
      </w:r>
      <w:r>
        <w:t xml:space="preserve">Service Desk </w:t>
      </w:r>
      <w:r>
        <w:rPr>
          <w:cs/>
        </w:rPr>
        <w:t xml:space="preserve">เป็นเวลาอย่างน้อย </w:t>
      </w:r>
      <w:r>
        <w:t>1</w:t>
      </w:r>
      <w:r>
        <w:rPr>
          <w:cs/>
        </w:rPr>
        <w:t xml:space="preserve"> ปี เพื่อพัฒนาองค์ความรู้ด้านระบบ รซธ. ให้ผู้ปฏิบัติงานสามารถจำแนกประเภทของปัญหาและสามารถส่งต่อให้กับผู้เกี่ยวข้องได้ถูกต้อง </w:t>
      </w:r>
    </w:p>
    <w:p w14:paraId="3D0CD619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 xml:space="preserve">ผู้รับจ้างต้องจัดทำ </w:t>
      </w:r>
      <w:r>
        <w:t xml:space="preserve">Service Catalog </w:t>
      </w:r>
      <w:r>
        <w:rPr>
          <w:cs/>
        </w:rPr>
        <w:t xml:space="preserve">สำหรับ รซธ.  เพื่อสนับสนุนการทำงานของ </w:t>
      </w:r>
      <w:r>
        <w:t>Service Desk</w:t>
      </w:r>
    </w:p>
    <w:p w14:paraId="4C613AAF" w14:textId="77777777" w:rsidR="001C5C0B" w:rsidRDefault="001C5C0B" w:rsidP="00A64ED8">
      <w:pPr>
        <w:spacing w:after="160" w:line="259" w:lineRule="auto"/>
        <w:rPr>
          <w:cs/>
        </w:rPr>
      </w:pPr>
    </w:p>
    <w:sectPr w:rsidR="001C5C0B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56C5B" w14:textId="77777777" w:rsidR="00236BF3" w:rsidRDefault="00236BF3">
      <w:r>
        <w:separator/>
      </w:r>
    </w:p>
  </w:endnote>
  <w:endnote w:type="continuationSeparator" w:id="0">
    <w:p w14:paraId="05F80003" w14:textId="77777777" w:rsidR="00236BF3" w:rsidRDefault="00236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EE254" w14:textId="77777777" w:rsidR="00236BF3" w:rsidRDefault="00236BF3">
      <w:r>
        <w:separator/>
      </w:r>
    </w:p>
  </w:footnote>
  <w:footnote w:type="continuationSeparator" w:id="0">
    <w:p w14:paraId="68C627CD" w14:textId="77777777" w:rsidR="00236BF3" w:rsidRDefault="00236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B7F0E"/>
    <w:multiLevelType w:val="multilevel"/>
    <w:tmpl w:val="A658E81C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3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2"/>
  </w:num>
  <w:num w:numId="2" w16cid:durableId="1830824098">
    <w:abstractNumId w:val="31"/>
  </w:num>
  <w:num w:numId="3" w16cid:durableId="809906796">
    <w:abstractNumId w:val="24"/>
  </w:num>
  <w:num w:numId="4" w16cid:durableId="1755587417">
    <w:abstractNumId w:val="29"/>
  </w:num>
  <w:num w:numId="5" w16cid:durableId="584726170">
    <w:abstractNumId w:val="23"/>
  </w:num>
  <w:num w:numId="6" w16cid:durableId="112209809">
    <w:abstractNumId w:val="8"/>
  </w:num>
  <w:num w:numId="7" w16cid:durableId="1679966146">
    <w:abstractNumId w:val="28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5"/>
  </w:num>
  <w:num w:numId="11" w16cid:durableId="604922788">
    <w:abstractNumId w:val="17"/>
  </w:num>
  <w:num w:numId="12" w16cid:durableId="1284996834">
    <w:abstractNumId w:val="22"/>
  </w:num>
  <w:num w:numId="13" w16cid:durableId="2052803295">
    <w:abstractNumId w:val="6"/>
  </w:num>
  <w:num w:numId="14" w16cid:durableId="484050141">
    <w:abstractNumId w:val="14"/>
  </w:num>
  <w:num w:numId="15" w16cid:durableId="1667829276">
    <w:abstractNumId w:val="30"/>
  </w:num>
  <w:num w:numId="16" w16cid:durableId="1407261440">
    <w:abstractNumId w:val="26"/>
  </w:num>
  <w:num w:numId="17" w16cid:durableId="1545559052">
    <w:abstractNumId w:val="10"/>
  </w:num>
  <w:num w:numId="18" w16cid:durableId="1644189257">
    <w:abstractNumId w:val="3"/>
  </w:num>
  <w:num w:numId="19" w16cid:durableId="189417776">
    <w:abstractNumId w:val="9"/>
  </w:num>
  <w:num w:numId="20" w16cid:durableId="274754640">
    <w:abstractNumId w:val="16"/>
  </w:num>
  <w:num w:numId="21" w16cid:durableId="950893021">
    <w:abstractNumId w:val="21"/>
  </w:num>
  <w:num w:numId="22" w16cid:durableId="2132748018">
    <w:abstractNumId w:val="13"/>
  </w:num>
  <w:num w:numId="23" w16cid:durableId="1125536629">
    <w:abstractNumId w:val="0"/>
  </w:num>
  <w:num w:numId="24" w16cid:durableId="372120091">
    <w:abstractNumId w:val="19"/>
  </w:num>
  <w:num w:numId="25" w16cid:durableId="693724670">
    <w:abstractNumId w:val="32"/>
  </w:num>
  <w:num w:numId="26" w16cid:durableId="1398170275">
    <w:abstractNumId w:val="18"/>
  </w:num>
  <w:num w:numId="27" w16cid:durableId="1590190262">
    <w:abstractNumId w:val="27"/>
  </w:num>
  <w:num w:numId="28" w16cid:durableId="63114119">
    <w:abstractNumId w:val="15"/>
  </w:num>
  <w:num w:numId="29" w16cid:durableId="407769876">
    <w:abstractNumId w:val="1"/>
  </w:num>
  <w:num w:numId="30" w16cid:durableId="187377051">
    <w:abstractNumId w:val="25"/>
  </w:num>
  <w:num w:numId="31" w16cid:durableId="333532512">
    <w:abstractNumId w:val="7"/>
  </w:num>
  <w:num w:numId="32" w16cid:durableId="990330395">
    <w:abstractNumId w:val="20"/>
  </w:num>
  <w:num w:numId="33" w16cid:durableId="942304574">
    <w:abstractNumId w:val="1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6BF3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3663"/>
    <w:rsid w:val="003760A5"/>
    <w:rsid w:val="00377640"/>
    <w:rsid w:val="0038115D"/>
    <w:rsid w:val="0038148B"/>
    <w:rsid w:val="0038331D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898</Words>
  <Characters>5122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4</cp:revision>
  <cp:lastPrinted>2023-06-09T17:15:00Z</cp:lastPrinted>
  <dcterms:created xsi:type="dcterms:W3CDTF">2023-06-22T06:27:00Z</dcterms:created>
  <dcterms:modified xsi:type="dcterms:W3CDTF">2023-06-22T08:02:00Z</dcterms:modified>
</cp:coreProperties>
</file>