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301C" w14:textId="76338415" w:rsidR="008F5776" w:rsidRPr="00FC48C8" w:rsidRDefault="008F5776" w:rsidP="008F5776">
      <w:pPr>
        <w:pStyle w:val="Heading1"/>
        <w:rPr>
          <w:rFonts w:hint="eastAsia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 xml:space="preserve">บริหารการเปลี่ยนแปลง </w:t>
      </w:r>
      <w:r>
        <w:rPr>
          <w:rFonts w:hint="eastAsia"/>
        </w:rPr>
        <w:t>(</w:t>
      </w:r>
      <w:r>
        <w:t>Change Management)</w:t>
      </w:r>
    </w:p>
    <w:p w14:paraId="625F9CC1" w14:textId="77777777" w:rsidR="008F5776" w:rsidRDefault="008F5776" w:rsidP="008F5776"/>
    <w:p w14:paraId="1486DC3C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จัดเตรียมคณะทำงานบริหารการเปลี่ยนแปลงของผู้รับจ้าง ซึ่งประกอบด้วย</w:t>
      </w:r>
    </w:p>
    <w:p w14:paraId="14BB96FB" w14:textId="77777777" w:rsidR="008F5776" w:rsidRDefault="008F5776" w:rsidP="008F5776">
      <w:pPr>
        <w:pStyle w:val="ListParagraph"/>
        <w:spacing w:after="160" w:line="259" w:lineRule="auto"/>
        <w:ind w:left="360"/>
      </w:pPr>
      <w:r>
        <w:rPr>
          <w:cs/>
        </w:rPr>
        <w:t>ผู้จัดการคณะทำงานบริหารการเปลี่ยนแปลง คณะทำงานบริหารการเปลี่ยนแปลง และเจ้าหน้าที่ออกแบบและจัดทำกราฟฟิค</w:t>
      </w:r>
      <w:r>
        <w:t xml:space="preserve">, </w:t>
      </w:r>
      <w:r>
        <w:rPr>
          <w:cs/>
        </w:rPr>
        <w:t>วีดิทัศน์</w:t>
      </w:r>
      <w:r>
        <w:t xml:space="preserve">, </w:t>
      </w:r>
      <w:r>
        <w:rPr>
          <w:cs/>
        </w:rPr>
        <w:t xml:space="preserve">สิ่งพิมพ์ (หรือหากไม่มีเจ้าหน้าที่ออกแบบและจัดทำกราฟฟิค ผู้รับจ้างสามารถจัดจ้าง </w:t>
      </w:r>
      <w:r>
        <w:t>Outsource)"</w:t>
      </w:r>
    </w:p>
    <w:p w14:paraId="7B9BE2F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สนับสนุนการจัดตั้งทีม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ซึ่งมี </w:t>
      </w:r>
      <w:r>
        <w:t xml:space="preserve">Change champion </w:t>
      </w:r>
      <w:r>
        <w:rPr>
          <w:cs/>
        </w:rPr>
        <w:t xml:space="preserve">เป็นผู้นำที่ดูแลกิจกรรมทั้งหมดของ </w:t>
      </w:r>
      <w:r>
        <w:t xml:space="preserve">Change </w:t>
      </w:r>
      <w:r>
        <w:rPr>
          <w:cs/>
        </w:rPr>
        <w:t xml:space="preserve">ทั้งหมด โดยออกแบบโครงสร้างของทีม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ระบุคุณสมบัติที่ต้องการของบุคลากรในทีม จำนวนบุคลากร ประเมินปริมาณงาน (ทีม </w:t>
      </w:r>
      <w:r>
        <w:t xml:space="preserve">Change </w:t>
      </w:r>
      <w:r>
        <w:rPr>
          <w:cs/>
        </w:rPr>
        <w:t xml:space="preserve">ทำงานตั้งแต่เริ่มต้นโครงการจนถึง </w:t>
      </w:r>
      <w:r>
        <w:t>1-2</w:t>
      </w:r>
      <w:r>
        <w:rPr>
          <w:cs/>
        </w:rPr>
        <w:t xml:space="preserve"> ปีหลัง </w:t>
      </w:r>
      <w:r>
        <w:t>Go-live)</w:t>
      </w:r>
    </w:p>
    <w:p w14:paraId="265EF805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สนับสนุนการจัดตั้งทีม </w:t>
      </w:r>
      <w:r>
        <w:t xml:space="preserve">Change agent </w:t>
      </w:r>
      <w:r>
        <w:rPr>
          <w:cs/>
        </w:rPr>
        <w:t xml:space="preserve">ให้ครอบคลุมทุกพื้นที่ โดยการกำหนดบทบาทหน้าที่ที่ชัดเจน คุณสมบัติที่ต้องการของ </w:t>
      </w:r>
      <w:r>
        <w:t xml:space="preserve">Change agent </w:t>
      </w:r>
      <w:r>
        <w:rPr>
          <w:cs/>
        </w:rPr>
        <w:t xml:space="preserve">เครื่องมือในการผลักดัน รวมถึงช่องทางในการให้ </w:t>
      </w:r>
      <w:r>
        <w:t xml:space="preserve">Feedback </w:t>
      </w:r>
      <w:r>
        <w:rPr>
          <w:cs/>
        </w:rPr>
        <w:t>ในการปรับปรุงระหว่างโครงการ</w:t>
      </w:r>
    </w:p>
    <w:p w14:paraId="245DAD03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จัดอบรมเตรียมความพร้อมทีม </w:t>
      </w:r>
      <w:r>
        <w:t xml:space="preserve">Change </w:t>
      </w:r>
      <w:r>
        <w:rPr>
          <w:cs/>
        </w:rPr>
        <w:t xml:space="preserve">ของ </w:t>
      </w:r>
      <w:r>
        <w:t xml:space="preserve">PEA </w:t>
      </w:r>
      <w:r>
        <w:rPr>
          <w:cs/>
        </w:rPr>
        <w:t xml:space="preserve">และ </w:t>
      </w:r>
      <w:r>
        <w:t xml:space="preserve">Change agent </w:t>
      </w:r>
      <w:r>
        <w:rPr>
          <w:cs/>
        </w:rPr>
        <w:t xml:space="preserve">จำนวนอย่างน้อย </w:t>
      </w:r>
      <w:r>
        <w:t>2</w:t>
      </w:r>
      <w:r>
        <w:rPr>
          <w:cs/>
        </w:rPr>
        <w:t xml:space="preserve"> </w:t>
      </w:r>
      <w:proofErr w:type="gramStart"/>
      <w:r>
        <w:rPr>
          <w:cs/>
        </w:rPr>
        <w:t>ครั้ง</w:t>
      </w:r>
      <w:proofErr w:type="gramEnd"/>
    </w:p>
    <w:p w14:paraId="38C313B9" w14:textId="050FC82B" w:rsidR="008F5776" w:rsidRDefault="008F5776" w:rsidP="008F5776">
      <w:pPr>
        <w:pStyle w:val="ListParagraph"/>
        <w:spacing w:after="160" w:line="259" w:lineRule="auto"/>
        <w:ind w:left="360"/>
        <w:rPr>
          <w:rFonts w:hint="cs"/>
        </w:rPr>
      </w:pP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 และค่าสถานที่จัดอบรม</w:t>
      </w:r>
      <w:r>
        <w:rPr>
          <w:rFonts w:hint="cs"/>
          <w:cs/>
        </w:rPr>
        <w:t xml:space="preserve"> ส่วน กฟภ.จะ</w:t>
      </w:r>
      <w:r>
        <w:rPr>
          <w:cs/>
        </w:rPr>
        <w:t>รับผิดชอบ ค่าเบี้ยเลี้ยง-ที่พัก พนักงาน กฟภ.</w:t>
      </w:r>
    </w:p>
    <w:p w14:paraId="2ED86C8F" w14:textId="4BDB32C8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จัดการประชุมเชิงปฏิบัติการกับ </w:t>
      </w:r>
      <w:r>
        <w:t xml:space="preserve">Project Steering </w:t>
      </w:r>
      <w:r>
        <w:rPr>
          <w:cs/>
        </w:rPr>
        <w:t>และผู้มีส่วนได้ส่วนเสียที่ได้รับการระบุ เพื่อกำหนดวิสัยทัศน์ของการเปลี่ยนแปลงและเหตุในการเปลี่ยนแปลง (</w:t>
      </w:r>
      <w:r>
        <w:t xml:space="preserve">Change vision and Case for change) </w:t>
      </w:r>
      <w:r>
        <w:rPr>
          <w:cs/>
        </w:rPr>
        <w:t xml:space="preserve">ที่มีความเหมาะสมต่อโครงการ </w:t>
      </w:r>
      <w:r>
        <w:rPr>
          <w:rFonts w:hint="cs"/>
          <w:cs/>
        </w:rPr>
        <w:t>โดย</w:t>
      </w:r>
      <w:r>
        <w:rPr>
          <w:cs/>
        </w:rPr>
        <w:t>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</w:t>
      </w:r>
      <w:r>
        <w:rPr>
          <w:rFonts w:hint="cs"/>
          <w:cs/>
        </w:rPr>
        <w:t xml:space="preserve"> ส่วน กฟภ.</w:t>
      </w:r>
      <w:r>
        <w:t xml:space="preserve"> </w:t>
      </w:r>
      <w:r>
        <w:rPr>
          <w:cs/>
        </w:rPr>
        <w:t>รับผิดชอบค่าเบี้ยเลี้ยง-ที่พัก พนักงาน กฟภ.</w:t>
      </w:r>
    </w:p>
    <w:p w14:paraId="3FC9874F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กำหนดผู้สนับสนุนโครงการ (</w:t>
      </w:r>
      <w:r>
        <w:t xml:space="preserve">Sponsorship) </w:t>
      </w:r>
      <w:r>
        <w:rPr>
          <w:cs/>
        </w:rPr>
        <w:t>และผู้นำการเปลี่ยนแปลง (</w:t>
      </w:r>
      <w:r>
        <w:t xml:space="preserve">change leader) </w:t>
      </w:r>
      <w:r>
        <w:rPr>
          <w:cs/>
        </w:rPr>
        <w:t xml:space="preserve">ที่จำเป็นต่อโครงการ และระบุบทบาทหน้าที่ รวมถึง </w:t>
      </w:r>
      <w:r>
        <w:t xml:space="preserve">sponsorship plan </w:t>
      </w:r>
      <w:r>
        <w:rPr>
          <w:cs/>
        </w:rPr>
        <w:t xml:space="preserve">และ </w:t>
      </w:r>
      <w:r>
        <w:t xml:space="preserve">support </w:t>
      </w:r>
      <w:r>
        <w:rPr>
          <w:cs/>
        </w:rPr>
        <w:t>ที่ต้องการ</w:t>
      </w:r>
    </w:p>
    <w:p w14:paraId="35FC9956" w14:textId="6FAA5649" w:rsidR="008F5776" w:rsidRDefault="008F5776" w:rsidP="00715678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วิเคราะห์ผู้มีส่วนได้ส่วนเสียของโครงการ (</w:t>
      </w:r>
      <w:r>
        <w:t xml:space="preserve">Stakeholder analysis) </w:t>
      </w:r>
      <w:r>
        <w:rPr>
          <w:cs/>
        </w:rPr>
        <w:t>โดยคำนึงถึงผู้มีส่วนได้ส่วนเสียอย่างครบถ้วน ประเมินระดับผลกระทบที่เกิดขึ้นต่อผู้มีส่วนได้ส่วนเสียและประเมินระดับของอิทธิพลของผู้มีส่วนได้ส่วนเสียต่อการเปลี่ยนแปลง และกำหนดแนวทางการบริหารจัดการสำหรับแต่ละกลุ่ม</w:t>
      </w:r>
      <w:r>
        <w:rPr>
          <w:rFonts w:hint="cs"/>
          <w:cs/>
        </w:rPr>
        <w:t xml:space="preserve"> </w:t>
      </w:r>
      <w:r>
        <w:rPr>
          <w:cs/>
        </w:rPr>
        <w:t>และสรุปผลนำส่งรายงานวิเคราะห์ผู้มีส่วนได้ส่วนเสียของโครงการให้แก่ กฟภ."</w:t>
      </w:r>
    </w:p>
    <w:p w14:paraId="36935814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วิเคราะห์และระบุผลกระทบที่จะเกิดขึ้นจากการเปลี่ยนแปลงต่อผู้มีส่วนได้ส่วนเสียใน อย่างน้อย </w:t>
      </w:r>
      <w:r>
        <w:t>4</w:t>
      </w:r>
      <w:r>
        <w:rPr>
          <w:cs/>
        </w:rPr>
        <w:t xml:space="preserve"> ด้านหลักดังนี้</w:t>
      </w:r>
    </w:p>
    <w:p w14:paraId="4DA6B6F4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ด้านนโยบาย (</w:t>
      </w:r>
      <w:r>
        <w:t xml:space="preserve">Policy) </w:t>
      </w:r>
    </w:p>
    <w:p w14:paraId="0FC5979E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ด้านโครงสร้างและบทบาทหน้าที่ (</w:t>
      </w:r>
      <w:proofErr w:type="spellStart"/>
      <w:r>
        <w:t>Organisation</w:t>
      </w:r>
      <w:proofErr w:type="spellEnd"/>
      <w:r>
        <w:t xml:space="preserve"> &amp; role) </w:t>
      </w:r>
    </w:p>
    <w:p w14:paraId="2A564E3C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ด้านกระบวนการและระบบ (</w:t>
      </w:r>
      <w:r>
        <w:t xml:space="preserve">Process &amp; system) </w:t>
      </w:r>
    </w:p>
    <w:p w14:paraId="4C04125D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lastRenderedPageBreak/>
        <w:t xml:space="preserve">- </w:t>
      </w:r>
      <w:r>
        <w:rPr>
          <w:cs/>
        </w:rPr>
        <w:t>ด้านทักษะของพนักงาน (</w:t>
      </w:r>
      <w:r>
        <w:t>Skill)</w:t>
      </w:r>
    </w:p>
    <w:p w14:paraId="534146F6" w14:textId="77777777" w:rsidR="008F5776" w:rsidRDefault="008F5776" w:rsidP="008F5776">
      <w:pPr>
        <w:pStyle w:val="ListParagraph"/>
        <w:spacing w:after="160" w:line="259" w:lineRule="auto"/>
        <w:ind w:left="792"/>
      </w:pPr>
      <w:r>
        <w:rPr>
          <w:cs/>
        </w:rPr>
        <w:t>และนำเสนอแนวทางการบริหารจัดการผลกระทบที่จะเกิดขึ้น"</w:t>
      </w:r>
    </w:p>
    <w:p w14:paraId="3F47EB75" w14:textId="0CBF4918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นำผลจากการวิเคราะห์ข้างต้น มาจัดทำกลยุทธ์ แนวทาง และแผนการบริหารการเปลี่ยนแปลงที่เหมาะสม เพื่อให้การเปลี่ยนแปลงประสบผลสำเร็จ โดยคำนึงถึงผู้มีส่วนได้ส่วนเสียอย่างครบถ้วน</w:t>
      </w:r>
      <w:r>
        <w:rPr>
          <w:rFonts w:hint="cs"/>
          <w:cs/>
        </w:rPr>
        <w:t xml:space="preserve"> </w:t>
      </w:r>
      <w:r>
        <w:rPr>
          <w:cs/>
        </w:rPr>
        <w:t xml:space="preserve">แผนประกอบด้วยรายละเอียดกิจกรรม ผู้รับผิดชอบ ระยะเวลากิจกรรม </w:t>
      </w:r>
      <w:r>
        <w:t>(</w:t>
      </w:r>
      <w:r>
        <w:rPr>
          <w:cs/>
        </w:rPr>
        <w:t>ผู้รับจ้างรับผิดชอบค่าใช้จ่ายการจัดเตรียมเอกสารการจัดทำกลยุทธ์ แนวทาง และแผนการบริหารการเปลี่ยนแปลงที่เหมาะสม) (ผู้รับจ้างรับผิดชอบค่าใช้จ่ายการจัดเตรียมเอกสาร วิทยากรการอบรม ค่าอาหารว่างและค่าสถานที่จัดอบรม) (</w:t>
      </w:r>
      <w:r>
        <w:t xml:space="preserve">PEA </w:t>
      </w:r>
      <w:r>
        <w:rPr>
          <w:cs/>
        </w:rPr>
        <w:t>รับผิดชอบค่าเบี้ยเลี้ยง-ที่พัก พนักงาน กฟภ.)"</w:t>
      </w:r>
    </w:p>
    <w:p w14:paraId="4520C6F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 xml:space="preserve">วางแผนการสื่อสารในรายละเอียดอย่างเหมาะสม ซึ่งแผนการสื่อสารจะรวมทั้ง </w:t>
      </w:r>
    </w:p>
    <w:p w14:paraId="157DB4F2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การกำหนดช่องทางการสื่อสาร</w:t>
      </w:r>
    </w:p>
    <w:p w14:paraId="129358C5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ช่วงเวลา/ ความถี่ ในการสื่อสาร</w:t>
      </w:r>
    </w:p>
    <w:p w14:paraId="39C14187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ใจความหลักที่ต้องดำเนินการสื่อสาร </w:t>
      </w:r>
    </w:p>
    <w:p w14:paraId="45FBA837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ผู้ทำการสื่อสาร</w:t>
      </w:r>
    </w:p>
    <w:p w14:paraId="62712D74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>ผู้รับสาร (ครอบคลุมทั้งผู้มีส่วนได้ส่วนเสียภายในและภายนอก)</w:t>
      </w:r>
    </w:p>
    <w:p w14:paraId="2AE9B56D" w14:textId="77777777" w:rsidR="008F5776" w:rsidRDefault="008F5776" w:rsidP="008F5776">
      <w:pPr>
        <w:pStyle w:val="ListParagraph"/>
        <w:spacing w:after="160" w:line="259" w:lineRule="auto"/>
        <w:ind w:left="792"/>
      </w:pPr>
      <w:r>
        <w:t>(</w:t>
      </w:r>
      <w:r>
        <w:rPr>
          <w:cs/>
        </w:rPr>
        <w:t>แผนการสื่อสารจะต้องครอบคลุมถึงแนวทางการรับฟังความคิดเห็นและข้อเสนอแนะจากผู้มีส่วนได้ส่วนเสียเพื่อนำมาใช้ปรับปรุงพัฒนาการดำเนินงานในภายภาคหน้า) "</w:t>
      </w:r>
    </w:p>
    <w:p w14:paraId="62E1DADB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t>"</w:t>
      </w:r>
      <w:r>
        <w:rPr>
          <w:cs/>
        </w:rPr>
        <w:t>จัดเตรียมสื่อและจัดกิจกรรมการสื่อสารตามที่กำหนดในแผนการสื่อสาร ซึ่งประกอบไปด้วย</w:t>
      </w:r>
    </w:p>
    <w:p w14:paraId="0D90FA83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newsletter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รูปแบบ </w:t>
      </w:r>
      <w:proofErr w:type="spellStart"/>
      <w:r>
        <w:t>softfile</w:t>
      </w:r>
      <w:proofErr w:type="spellEnd"/>
      <w:r>
        <w:t xml:space="preserve"> </w:t>
      </w:r>
      <w:r>
        <w:rPr>
          <w:cs/>
        </w:rPr>
        <w:t xml:space="preserve">เช่น </w:t>
      </w:r>
      <w:r>
        <w:t xml:space="preserve">jpeg, AI </w:t>
      </w:r>
      <w:r>
        <w:rPr>
          <w:cs/>
        </w:rPr>
        <w:t xml:space="preserve">แก่ </w:t>
      </w:r>
      <w:r>
        <w:t xml:space="preserve">PEA </w:t>
      </w:r>
      <w:r>
        <w:rPr>
          <w:cs/>
        </w:rPr>
        <w:t xml:space="preserve">ไม่น้อยกว่า </w:t>
      </w:r>
      <w:r>
        <w:t>20</w:t>
      </w:r>
      <w:r>
        <w:rPr>
          <w:cs/>
        </w:rPr>
        <w:t xml:space="preserve"> เรื่อง</w:t>
      </w:r>
      <w:r>
        <w:t xml:space="preserve">,       </w:t>
      </w:r>
    </w:p>
    <w:p w14:paraId="0D95EF9C" w14:textId="2163D28C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poster </w:t>
      </w:r>
      <w:r>
        <w:rPr>
          <w:cs/>
        </w:rPr>
        <w:t xml:space="preserve">รวมถึงส่งมอบต้นฉบับ </w:t>
      </w:r>
      <w:r>
        <w:t xml:space="preserve">artwork </w:t>
      </w:r>
      <w:r>
        <w:rPr>
          <w:cs/>
        </w:rPr>
        <w:t xml:space="preserve">แก่ </w:t>
      </w:r>
      <w:r>
        <w:t>PEA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แบบ</w:t>
      </w:r>
      <w:r>
        <w:t xml:space="preserve">, </w:t>
      </w:r>
      <w:r>
        <w:rPr>
          <w:cs/>
        </w:rPr>
        <w:t xml:space="preserve">จัดพิมพ์ </w:t>
      </w:r>
      <w:r>
        <w:t>1,500</w:t>
      </w:r>
      <w:r>
        <w:rPr>
          <w:cs/>
        </w:rPr>
        <w:t xml:space="preserve"> ใบ/แบบ)</w:t>
      </w:r>
    </w:p>
    <w:p w14:paraId="4C15E44D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 </w:t>
      </w:r>
      <w:r>
        <w:t xml:space="preserve">video clip </w:t>
      </w:r>
      <w:r>
        <w:rPr>
          <w:cs/>
        </w:rPr>
        <w:t xml:space="preserve">ในรูปแบบ </w:t>
      </w:r>
      <w:proofErr w:type="gramStart"/>
      <w:r>
        <w:t>infographic  2</w:t>
      </w:r>
      <w:proofErr w:type="gramEnd"/>
      <w:r>
        <w:t xml:space="preserve"> D (</w:t>
      </w:r>
      <w:r>
        <w:rPr>
          <w:cs/>
        </w:rPr>
        <w:t xml:space="preserve">ไม่น้อยกว่า </w:t>
      </w:r>
      <w:r>
        <w:t>10</w:t>
      </w:r>
      <w:r>
        <w:rPr>
          <w:cs/>
        </w:rPr>
        <w:t xml:space="preserve"> เรื่อง)</w:t>
      </w:r>
    </w:p>
    <w:p w14:paraId="7EE43363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จัดทำอุปกรณ์สำหรับจัดนิทรรศการที่สามารถเคลื่อนที่ได้ จำนวน </w:t>
      </w:r>
      <w:r>
        <w:t>2</w:t>
      </w:r>
      <w:r>
        <w:rPr>
          <w:cs/>
        </w:rPr>
        <w:t xml:space="preserve"> ชุด</w:t>
      </w:r>
    </w:p>
    <w:p w14:paraId="13945FDE" w14:textId="77777777" w:rsidR="008F5776" w:rsidRDefault="008F5776" w:rsidP="008F5776">
      <w:pPr>
        <w:pStyle w:val="ListParagraph"/>
        <w:numPr>
          <w:ilvl w:val="1"/>
          <w:numId w:val="33"/>
        </w:numPr>
        <w:spacing w:after="160" w:line="259" w:lineRule="auto"/>
      </w:pPr>
      <w:r>
        <w:t xml:space="preserve">- </w:t>
      </w:r>
      <w:r>
        <w:rPr>
          <w:cs/>
        </w:rPr>
        <w:t xml:space="preserve">ทำ </w:t>
      </w:r>
      <w:r>
        <w:t xml:space="preserve">Go-live </w:t>
      </w:r>
      <w:proofErr w:type="gramStart"/>
      <w:r>
        <w:t>event</w:t>
      </w:r>
      <w:proofErr w:type="gramEnd"/>
      <w:r>
        <w:t>"</w:t>
      </w:r>
    </w:p>
    <w:p w14:paraId="3E2E87B6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ประเมินความพร้อมในการเปลี่ยนแปลงเชิงธุรกิจ ซึ่งเป็นการประเมินความพร้อมในภาพรวม ความพร้อมทางเทคโนโลยี ความพร้อมทางด้านศักยภาพบุคลากร และความพร้อมในการเปลี่ยนแปลง เพื่อประเมินการตัดสินใจ </w:t>
      </w:r>
      <w:r>
        <w:t>Go, No-go decision</w:t>
      </w:r>
    </w:p>
    <w:p w14:paraId="1A193693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จัดทำแบบประเมินหลังการ </w:t>
      </w:r>
      <w:r>
        <w:t xml:space="preserve">Go-live </w:t>
      </w:r>
      <w:r>
        <w:rPr>
          <w:cs/>
        </w:rPr>
        <w:t xml:space="preserve">โครงการ เพื่อดู </w:t>
      </w:r>
      <w:r>
        <w:t xml:space="preserve">Feedback </w:t>
      </w:r>
      <w:r>
        <w:rPr>
          <w:cs/>
        </w:rPr>
        <w:t>และ ข้อคิดเห็นในการปรับปรุงในอนาคต</w:t>
      </w:r>
    </w:p>
    <w:p w14:paraId="544F56A1" w14:textId="77777777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จัดอบรมถ่ายทอดความรู้ในการทำ </w:t>
      </w:r>
      <w:r>
        <w:t xml:space="preserve">Execute Change Plan </w:t>
      </w:r>
      <w:r>
        <w:rPr>
          <w:cs/>
        </w:rPr>
        <w:t xml:space="preserve">ให้กับทีมงาน รวมถึง </w:t>
      </w:r>
      <w:r>
        <w:t xml:space="preserve">Action Plan </w:t>
      </w:r>
      <w:r>
        <w:rPr>
          <w:cs/>
        </w:rPr>
        <w:t>ที่ต้องทำต่อไป</w:t>
      </w:r>
    </w:p>
    <w:p w14:paraId="0FC3889F" w14:textId="02BB454B" w:rsidR="008F5776" w:rsidRDefault="008F5776" w:rsidP="008F5776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 xml:space="preserve">สร้างวิธีในการรายงาน </w:t>
      </w:r>
      <w:r>
        <w:t xml:space="preserve">Feedback </w:t>
      </w:r>
      <w:r>
        <w:rPr>
          <w:cs/>
        </w:rPr>
        <w:t xml:space="preserve">ข้อคิดเห็น การปรับปรุง รวมถึงกำหนดบทบาทหน้าที่ของ </w:t>
      </w:r>
      <w:r>
        <w:t xml:space="preserve">Change Agent </w:t>
      </w:r>
      <w:r>
        <w:rPr>
          <w:cs/>
        </w:rPr>
        <w:t xml:space="preserve">หลังจาก </w:t>
      </w:r>
      <w:r>
        <w:t>Go-live</w:t>
      </w:r>
    </w:p>
    <w:p w14:paraId="64CAE472" w14:textId="77777777" w:rsidR="008F5776" w:rsidRDefault="008F5776" w:rsidP="008F5776">
      <w:pPr>
        <w:spacing w:after="160" w:line="259" w:lineRule="auto"/>
        <w:rPr>
          <w:rFonts w:hint="cs"/>
          <w:cs/>
        </w:rPr>
      </w:pPr>
    </w:p>
    <w:p w14:paraId="4C613AAF" w14:textId="6928FEBB" w:rsidR="001C5C0B" w:rsidRPr="008F5776" w:rsidRDefault="001C5C0B" w:rsidP="008F5776"/>
    <w:sectPr w:rsidR="001C5C0B" w:rsidRPr="008F5776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59E9" w14:textId="77777777" w:rsidR="00D12940" w:rsidRDefault="00D12940">
      <w:r>
        <w:separator/>
      </w:r>
    </w:p>
  </w:endnote>
  <w:endnote w:type="continuationSeparator" w:id="0">
    <w:p w14:paraId="12ABE981" w14:textId="77777777" w:rsidR="00D12940" w:rsidRDefault="00D1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A309" w14:textId="77777777" w:rsidR="00D12940" w:rsidRDefault="00D12940">
      <w:r>
        <w:separator/>
      </w:r>
    </w:p>
  </w:footnote>
  <w:footnote w:type="continuationSeparator" w:id="0">
    <w:p w14:paraId="05083E59" w14:textId="77777777" w:rsidR="00D12940" w:rsidRDefault="00D1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966766698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1BB2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76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864"/>
    <w:rsid w:val="00D067BA"/>
    <w:rsid w:val="00D071F2"/>
    <w:rsid w:val="00D108FB"/>
    <w:rsid w:val="00D11F56"/>
    <w:rsid w:val="00D12940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2023-06-22T08:16:00Z</dcterms:modified>
</cp:coreProperties>
</file>