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26866734" w:rsidR="003E09BC" w:rsidRPr="00FC48C8" w:rsidRDefault="00C862B0" w:rsidP="007D7407">
      <w:pPr>
        <w:pStyle w:val="Heading1"/>
        <w:rPr>
          <w:cs/>
        </w:rPr>
      </w:pPr>
      <w:r w:rsidRPr="00C862B0">
        <w:rPr>
          <w:cs/>
        </w:rPr>
        <w:t>การรักษาความมั่นคงปลอดภัยด้านข้อมูลและทรัพย์สินของ กฟภ. (</w:t>
      </w:r>
      <w:r w:rsidRPr="00C862B0">
        <w:t>Cyber Security)</w:t>
      </w:r>
    </w:p>
    <w:p w14:paraId="3AD12A91" w14:textId="77777777" w:rsidR="003E09BC" w:rsidRDefault="003E09BC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F23B" w14:textId="77777777" w:rsidR="0085487F" w:rsidRDefault="0085487F">
      <w:r>
        <w:separator/>
      </w:r>
    </w:p>
  </w:endnote>
  <w:endnote w:type="continuationSeparator" w:id="0">
    <w:p w14:paraId="692B6601" w14:textId="77777777" w:rsidR="0085487F" w:rsidRDefault="0085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06DB2" w14:textId="77777777" w:rsidR="0085487F" w:rsidRDefault="0085487F">
      <w:r>
        <w:separator/>
      </w:r>
    </w:p>
  </w:footnote>
  <w:footnote w:type="continuationSeparator" w:id="0">
    <w:p w14:paraId="1C0C35CF" w14:textId="77777777" w:rsidR="0085487F" w:rsidRDefault="00854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487F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62B0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4</cp:revision>
  <cp:lastPrinted>2023-06-09T17:15:00Z</cp:lastPrinted>
  <dcterms:created xsi:type="dcterms:W3CDTF">2023-06-22T06:27:00Z</dcterms:created>
  <dcterms:modified xsi:type="dcterms:W3CDTF">2023-06-22T06:34:00Z</dcterms:modified>
</cp:coreProperties>
</file>