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52C9" w14:textId="055B3F9D" w:rsidR="00C72DE0" w:rsidRPr="00662A79" w:rsidRDefault="00C72DE0" w:rsidP="00662A79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62A7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ภาคผวก </w:t>
      </w:r>
      <w:r w:rsidRPr="00662A79">
        <w:rPr>
          <w:rFonts w:ascii="TH SarabunPSK" w:hAnsi="TH SarabunPSK" w:cs="TH SarabunPSK"/>
          <w:b/>
          <w:bCs/>
          <w:sz w:val="32"/>
          <w:szCs w:val="32"/>
          <w:u w:val="single"/>
        </w:rPr>
        <w:t>A0</w:t>
      </w:r>
      <w:r w:rsidR="006A0686">
        <w:rPr>
          <w:rFonts w:ascii="TH SarabunPSK" w:hAnsi="TH SarabunPSK" w:cs="TH SarabunPSK"/>
          <w:b/>
          <w:bCs/>
          <w:sz w:val="32"/>
          <w:szCs w:val="32"/>
          <w:u w:val="single"/>
        </w:rPr>
        <w:t>3</w:t>
      </w:r>
      <w:r w:rsidR="002C2266" w:rsidRPr="00662A7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/>
      </w:r>
      <w:r w:rsidRPr="00662A7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โปรไฟล์เพื่อการเชื่อมโยงข้อมูล </w:t>
      </w:r>
      <w:r w:rsidR="006A0686">
        <w:rPr>
          <w:rFonts w:ascii="TH SarabunPSK" w:hAnsi="TH SarabunPSK" w:cs="TH SarabunPSK"/>
          <w:b/>
          <w:bCs/>
          <w:sz w:val="32"/>
          <w:szCs w:val="32"/>
          <w:u w:val="single"/>
        </w:rPr>
        <w:t>PEACC</w:t>
      </w:r>
      <w:r w:rsidRPr="00662A79">
        <w:rPr>
          <w:rFonts w:ascii="TH SarabunPSK" w:hAnsi="TH SarabunPSK" w:cs="TH SarabunPSK"/>
          <w:b/>
          <w:bCs/>
          <w:sz w:val="32"/>
          <w:szCs w:val="32"/>
          <w:u w:val="single"/>
        </w:rPr>
        <w:t>_OMS</w:t>
      </w:r>
    </w:p>
    <w:p w14:paraId="293A0B1C" w14:textId="584A0977" w:rsidR="002C2266" w:rsidRPr="00662A79" w:rsidRDefault="002C2266" w:rsidP="00662A7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2A79">
        <w:rPr>
          <w:rFonts w:ascii="TH SarabunPSK" w:hAnsi="TH SarabunPSK" w:cs="TH SarabunPSK"/>
          <w:sz w:val="32"/>
          <w:szCs w:val="32"/>
          <w:cs/>
        </w:rPr>
        <w:t xml:space="preserve">การพัฒนาเชื่อมโยงข้อมูลระหว่างซอฟต์แวร์จำเป็นต้องมีข้อกำหนดกลางเพื่อการเชื่อมโยงข้อมูล มาตรฐาน ไออีซี ซิม หรือ </w:t>
      </w:r>
      <w:r w:rsidRPr="00662A79">
        <w:rPr>
          <w:rFonts w:ascii="TH SarabunPSK" w:hAnsi="TH SarabunPSK" w:cs="TH SarabunPSK"/>
          <w:sz w:val="32"/>
          <w:szCs w:val="32"/>
        </w:rPr>
        <w:t xml:space="preserve">IEC CIM (Common Information Model) </w:t>
      </w:r>
      <w:r w:rsidRPr="00662A79">
        <w:rPr>
          <w:rFonts w:ascii="TH SarabunPSK" w:hAnsi="TH SarabunPSK" w:cs="TH SarabunPSK"/>
          <w:sz w:val="32"/>
          <w:szCs w:val="32"/>
          <w:cs/>
        </w:rPr>
        <w:t xml:space="preserve">เป็นมาตรฐานสากลเพื่อการเชื่อมโยงข้อมูลเกี่ยวกับ การจำหน่ายกระแสไฟฟ้าและการบริหารไฟฟ้าขัดข้อง ที่สำคัญได้แก่ </w:t>
      </w:r>
      <w:r w:rsidR="00662A79">
        <w:rPr>
          <w:rFonts w:ascii="TH SarabunPSK" w:hAnsi="TH SarabunPSK" w:cs="TH SarabunPSK"/>
          <w:sz w:val="32"/>
          <w:szCs w:val="32"/>
        </w:rPr>
        <w:t xml:space="preserve">    </w:t>
      </w:r>
      <w:r w:rsidRPr="00662A79">
        <w:rPr>
          <w:rFonts w:ascii="TH SarabunPSK" w:hAnsi="TH SarabunPSK" w:cs="TH SarabunPSK"/>
          <w:sz w:val="32"/>
          <w:szCs w:val="32"/>
        </w:rPr>
        <w:t xml:space="preserve">IEC-61970 </w:t>
      </w:r>
      <w:r w:rsidRPr="00662A7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62A79">
        <w:rPr>
          <w:rFonts w:ascii="TH SarabunPSK" w:hAnsi="TH SarabunPSK" w:cs="TH SarabunPSK"/>
          <w:sz w:val="32"/>
          <w:szCs w:val="32"/>
        </w:rPr>
        <w:t xml:space="preserve">IEC-61968 </w:t>
      </w:r>
      <w:r w:rsidRPr="00662A79">
        <w:rPr>
          <w:rFonts w:ascii="TH SarabunPSK" w:hAnsi="TH SarabunPSK" w:cs="TH SarabunPSK"/>
          <w:sz w:val="32"/>
          <w:szCs w:val="32"/>
          <w:cs/>
        </w:rPr>
        <w:t xml:space="preserve"> มาตรฐานสากลดังกล่าวจัดทำขึ้นเพื่อใช้เป็นข้อกำหนดกลางในการรับส่งข้อมูลระหว่างซอฟต์แวร์ที่แตกต่างกัน เพื่อลดเวลา ลดค่าใช้จ่าย และเพิ่มประสิทธิภาพในการพัฒนาเชื่อมโยงข้อมูลระหว่างกัน ปัจจุบันผลิตภัณฑ์ซอฟต์แวร์ที่พัฒนาขึ้นเพื่อสนับสนุนการปฏิบัติระบบไฟฟ้าและบริหารไฟฟ้าขัดข้อง มักมีความสามารถในการเชื่อมโยงข้อมูลตามมาตรฐานนี้</w:t>
      </w:r>
    </w:p>
    <w:p w14:paraId="32C8FE6D" w14:textId="295553F0" w:rsidR="002C2266" w:rsidRPr="00662A79" w:rsidRDefault="002C2266" w:rsidP="00662A7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62A79">
        <w:rPr>
          <w:rFonts w:ascii="TH SarabunPSK" w:hAnsi="TH SarabunPSK" w:cs="TH SarabunPSK"/>
          <w:sz w:val="32"/>
          <w:szCs w:val="32"/>
          <w:cs/>
        </w:rPr>
        <w:t xml:space="preserve">โปรไฟล์เพื่อการเชื่อมโยงข้อมูล </w:t>
      </w:r>
      <w:r w:rsidRPr="00662A79">
        <w:rPr>
          <w:rFonts w:ascii="TH SarabunPSK" w:hAnsi="TH SarabunPSK" w:cs="TH SarabunPSK"/>
          <w:sz w:val="32"/>
          <w:szCs w:val="32"/>
        </w:rPr>
        <w:t xml:space="preserve">(CIM Profile) </w:t>
      </w:r>
      <w:r w:rsidRPr="00662A79">
        <w:rPr>
          <w:rFonts w:ascii="TH SarabunPSK" w:hAnsi="TH SarabunPSK" w:cs="TH SarabunPSK"/>
          <w:sz w:val="32"/>
          <w:szCs w:val="32"/>
          <w:cs/>
        </w:rPr>
        <w:t>คือ ข้อกำหนดขอบเขตและคุณลักษณะเฉพาะของข้อมูลภายใต้บริบทหนึ่ง ประกอบด้วย</w:t>
      </w:r>
      <w:r w:rsidRPr="00662A79">
        <w:rPr>
          <w:rFonts w:ascii="TH SarabunPSK" w:hAnsi="TH SarabunPSK" w:cs="TH SarabunPSK"/>
          <w:sz w:val="32"/>
          <w:szCs w:val="32"/>
        </w:rPr>
        <w:t xml:space="preserve"> </w:t>
      </w:r>
      <w:r w:rsidRPr="00662A79">
        <w:rPr>
          <w:rFonts w:ascii="TH SarabunPSK" w:hAnsi="TH SarabunPSK" w:cs="TH SarabunPSK"/>
          <w:sz w:val="32"/>
          <w:szCs w:val="32"/>
          <w:cs/>
        </w:rPr>
        <w:t xml:space="preserve">ชื่อข้อมูล ความหมายและรูปแบบข้อมูล เพื่อใช้ในการพัฒนาระบบเชื่อมโยงข้อมูลภายใต้วัตถุประสงค์หนึ่ง ตัวอย่างโปรไฟล์มาตรฐาน ได้แก่ </w:t>
      </w:r>
      <w:r w:rsidRPr="00662A79">
        <w:rPr>
          <w:rFonts w:ascii="TH SarabunPSK" w:hAnsi="TH SarabunPSK" w:cs="TH SarabunPSK"/>
          <w:sz w:val="32"/>
          <w:szCs w:val="32"/>
        </w:rPr>
        <w:t xml:space="preserve">IEC-61970-452, </w:t>
      </w:r>
      <w:r w:rsidR="00662A79">
        <w:rPr>
          <w:rFonts w:ascii="TH SarabunPSK" w:hAnsi="TH SarabunPSK" w:cs="TH SarabunPSK"/>
          <w:sz w:val="32"/>
          <w:szCs w:val="32"/>
        </w:rPr>
        <w:t xml:space="preserve">    </w:t>
      </w:r>
      <w:r w:rsidRPr="00662A79">
        <w:rPr>
          <w:rFonts w:ascii="TH SarabunPSK" w:hAnsi="TH SarabunPSK" w:cs="TH SarabunPSK"/>
          <w:sz w:val="32"/>
          <w:szCs w:val="32"/>
        </w:rPr>
        <w:t>IEC-61970-453, IEC-61970-456</w:t>
      </w:r>
      <w:r w:rsidRPr="00662A79">
        <w:rPr>
          <w:rFonts w:ascii="TH SarabunPSK" w:hAnsi="TH SarabunPSK" w:cs="TH SarabunPSK"/>
          <w:sz w:val="32"/>
          <w:szCs w:val="32"/>
          <w:cs/>
        </w:rPr>
        <w:t xml:space="preserve"> องค์กรสามารถกำหนดโปรไฟล์ที่เหมาะสมกับบริบทของตนได้ โดยการกำหนดรายการข้อมูลเฉพาะส่วนที่จำเป็นสำหรับการเชื่อมโยงข้อมูลภายใต้บริบทนั้น มักมีขนาดเล็กและง่ายต่อการพัฒนา โปรไฟล์การเชื่อมโยงข้อมูลนี้จัดทำขึ้นตามมาตรฐานสากล </w:t>
      </w:r>
      <w:r w:rsidRPr="00662A79">
        <w:rPr>
          <w:rFonts w:ascii="TH SarabunPSK" w:hAnsi="TH SarabunPSK" w:cs="TH SarabunPSK"/>
          <w:sz w:val="32"/>
          <w:szCs w:val="32"/>
        </w:rPr>
        <w:t xml:space="preserve">IEC-61970-501 </w:t>
      </w:r>
      <w:r w:rsidRPr="00662A79">
        <w:rPr>
          <w:rFonts w:ascii="TH SarabunPSK" w:hAnsi="TH SarabunPSK" w:cs="TH SarabunPSK"/>
          <w:sz w:val="32"/>
          <w:szCs w:val="32"/>
          <w:cs/>
        </w:rPr>
        <w:t>จัดทำขึ้นโดยใช้ซอฟต์แวร์เครื่องมือเพื่อใช้สร้างโปรไฟล์ อาทิ เช่น</w:t>
      </w:r>
      <w:r w:rsidRPr="00662A79">
        <w:rPr>
          <w:rFonts w:ascii="TH SarabunPSK" w:hAnsi="TH SarabunPSK" w:cs="TH SarabunPSK"/>
          <w:sz w:val="32"/>
          <w:szCs w:val="32"/>
        </w:rPr>
        <w:t xml:space="preserve"> CIMtool</w:t>
      </w:r>
      <w:r w:rsidRPr="00662A7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2A79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63D5597D" w14:textId="7CA5DD8F" w:rsidR="002C2266" w:rsidRPr="00662A79" w:rsidRDefault="002C2266" w:rsidP="00662A7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62A79">
        <w:rPr>
          <w:rFonts w:ascii="TH SarabunPSK" w:hAnsi="TH SarabunPSK" w:cs="TH SarabunPSK"/>
          <w:sz w:val="32"/>
          <w:szCs w:val="32"/>
          <w:cs/>
        </w:rPr>
        <w:t xml:space="preserve">เอกสารนี้อธิบายโปรไฟล์เพื่อการเชื่อมโยงระบบ </w:t>
      </w:r>
      <w:r w:rsidR="006A0686">
        <w:rPr>
          <w:rFonts w:ascii="TH SarabunPSK" w:hAnsi="TH SarabunPSK" w:cs="TH SarabunPSK"/>
          <w:sz w:val="32"/>
          <w:szCs w:val="32"/>
        </w:rPr>
        <w:t>PEACC</w:t>
      </w:r>
      <w:r w:rsidRPr="00662A79">
        <w:rPr>
          <w:rFonts w:ascii="TH SarabunPSK" w:hAnsi="TH SarabunPSK" w:cs="TH SarabunPSK"/>
          <w:sz w:val="32"/>
          <w:szCs w:val="32"/>
          <w:cs/>
        </w:rPr>
        <w:t xml:space="preserve"> ชื่อว่า </w:t>
      </w:r>
      <w:r w:rsidR="006A0686">
        <w:rPr>
          <w:rFonts w:ascii="TH SarabunPSK" w:hAnsi="TH SarabunPSK" w:cs="TH SarabunPSK"/>
          <w:sz w:val="32"/>
          <w:szCs w:val="32"/>
        </w:rPr>
        <w:t>PEACC</w:t>
      </w:r>
      <w:r w:rsidRPr="00662A79">
        <w:rPr>
          <w:rFonts w:ascii="TH SarabunPSK" w:hAnsi="TH SarabunPSK" w:cs="TH SarabunPSK"/>
          <w:sz w:val="32"/>
          <w:szCs w:val="32"/>
        </w:rPr>
        <w:t xml:space="preserve">_OMS </w:t>
      </w:r>
      <w:r w:rsidRPr="00662A79">
        <w:rPr>
          <w:rFonts w:ascii="TH SarabunPSK" w:hAnsi="TH SarabunPSK" w:cs="TH SarabunPSK"/>
          <w:sz w:val="32"/>
          <w:szCs w:val="32"/>
          <w:cs/>
        </w:rPr>
        <w:t>หรือชื</w:t>
      </w:r>
      <w:r w:rsidR="00662A79">
        <w:rPr>
          <w:rFonts w:ascii="TH SarabunPSK" w:hAnsi="TH SarabunPSK" w:cs="TH SarabunPSK" w:hint="cs"/>
          <w:sz w:val="32"/>
          <w:szCs w:val="32"/>
          <w:cs/>
        </w:rPr>
        <w:t>่</w:t>
      </w:r>
      <w:r w:rsidRPr="00662A79">
        <w:rPr>
          <w:rFonts w:ascii="TH SarabunPSK" w:hAnsi="TH SarabunPSK" w:cs="TH SarabunPSK"/>
          <w:sz w:val="32"/>
          <w:szCs w:val="32"/>
          <w:cs/>
        </w:rPr>
        <w:t>อเต็มว่า</w:t>
      </w:r>
    </w:p>
    <w:p w14:paraId="0AD6EB9A" w14:textId="6F0BD0A3" w:rsidR="002C2266" w:rsidRPr="00662A79" w:rsidRDefault="002C2266" w:rsidP="00662A79">
      <w:pPr>
        <w:pStyle w:val="ListParagraph"/>
        <w:ind w:left="792"/>
        <w:rPr>
          <w:rStyle w:val="Hyperlink"/>
          <w:color w:val="auto"/>
          <w:u w:val="none"/>
        </w:rPr>
      </w:pPr>
      <w:r w:rsidRPr="00662A79">
        <w:t xml:space="preserve">CIM profile: </w:t>
      </w:r>
      <w:hyperlink r:id="rId7" w:history="1">
        <w:r w:rsidR="006A0686" w:rsidRPr="003B72E3">
          <w:rPr>
            <w:rStyle w:val="Hyperlink"/>
          </w:rPr>
          <w:t>http://pea.co.th/cim/profile/PEACC_OMS#</w:t>
        </w:r>
      </w:hyperlink>
    </w:p>
    <w:p w14:paraId="72192897" w14:textId="77777777" w:rsidR="002C2266" w:rsidRPr="00662A79" w:rsidRDefault="002C2266" w:rsidP="00662A79">
      <w:pPr>
        <w:pStyle w:val="ListParagraph"/>
        <w:ind w:left="792"/>
      </w:pPr>
      <w:r w:rsidRPr="00662A79">
        <w:rPr>
          <w:cs/>
        </w:rPr>
        <w:t>ประกอบด้วย เอกสารดังนี้</w:t>
      </w:r>
    </w:p>
    <w:p w14:paraId="4A372B28" w14:textId="58E8FFDC" w:rsidR="002C2266" w:rsidRPr="00662A79" w:rsidRDefault="002C2266" w:rsidP="00662A79">
      <w:pPr>
        <w:pStyle w:val="ListParagraph"/>
        <w:numPr>
          <w:ilvl w:val="0"/>
          <w:numId w:val="2"/>
        </w:numPr>
      </w:pPr>
      <w:r w:rsidRPr="00662A79">
        <w:rPr>
          <w:cs/>
        </w:rPr>
        <w:t xml:space="preserve">เอกสารอธิบายโปรไฟล์ </w:t>
      </w:r>
      <w:r w:rsidRPr="00662A79">
        <w:t xml:space="preserve">: </w:t>
      </w:r>
      <w:r w:rsidR="006A0686">
        <w:t>PEACC</w:t>
      </w:r>
      <w:r w:rsidRPr="00662A79">
        <w:t xml:space="preserve">_OMS.rtf, </w:t>
      </w:r>
      <w:r w:rsidR="006A0686">
        <w:t>PEACC</w:t>
      </w:r>
      <w:r w:rsidRPr="00662A79">
        <w:t>_OMS.html</w:t>
      </w:r>
    </w:p>
    <w:p w14:paraId="417F7293" w14:textId="56120873" w:rsidR="002C2266" w:rsidRPr="00662A79" w:rsidRDefault="002C2266" w:rsidP="00662A79">
      <w:pPr>
        <w:pStyle w:val="ListParagraph"/>
        <w:numPr>
          <w:ilvl w:val="0"/>
          <w:numId w:val="2"/>
        </w:numPr>
      </w:pPr>
      <w:r w:rsidRPr="00662A79">
        <w:rPr>
          <w:cs/>
        </w:rPr>
        <w:t xml:space="preserve">แฟ้มเอกสารอิเล็กทรอนิกส์ ข้อกำหนดโปรไฟล์ </w:t>
      </w:r>
      <w:r w:rsidRPr="00662A79">
        <w:t xml:space="preserve">: </w:t>
      </w:r>
      <w:r w:rsidR="006A0686">
        <w:t>PEACC</w:t>
      </w:r>
      <w:r w:rsidRPr="00662A79">
        <w:t>_OMS.owl</w:t>
      </w:r>
    </w:p>
    <w:p w14:paraId="515B5176" w14:textId="6D867273" w:rsidR="002C2266" w:rsidRPr="00662A79" w:rsidRDefault="002C2266" w:rsidP="00662A79">
      <w:pPr>
        <w:pStyle w:val="ListParagraph"/>
        <w:numPr>
          <w:ilvl w:val="0"/>
          <w:numId w:val="2"/>
        </w:numPr>
      </w:pPr>
      <w:r w:rsidRPr="00662A79">
        <w:rPr>
          <w:cs/>
        </w:rPr>
        <w:t xml:space="preserve">แฟ้มเอกสารอิเล็กทรอนิกส์ </w:t>
      </w:r>
      <w:r w:rsidRPr="00662A79">
        <w:t xml:space="preserve">IEC-61970-501 : </w:t>
      </w:r>
      <w:r w:rsidR="006A0686">
        <w:t>PEACC</w:t>
      </w:r>
      <w:r w:rsidRPr="00662A79">
        <w:t>_OMS.legacy-rdfs</w:t>
      </w:r>
    </w:p>
    <w:p w14:paraId="3750F076" w14:textId="476699B6" w:rsidR="002C2266" w:rsidRPr="00662A79" w:rsidRDefault="002C2266" w:rsidP="00662A79">
      <w:pPr>
        <w:pStyle w:val="ListParagraph"/>
        <w:numPr>
          <w:ilvl w:val="0"/>
          <w:numId w:val="2"/>
        </w:numPr>
      </w:pPr>
      <w:r w:rsidRPr="00662A79">
        <w:rPr>
          <w:cs/>
        </w:rPr>
        <w:t xml:space="preserve">แฟ้มเอกสารอิเล็กทรอนิกส์ </w:t>
      </w:r>
      <w:r w:rsidRPr="00662A79">
        <w:t xml:space="preserve">IEC-61968-100 : </w:t>
      </w:r>
      <w:r w:rsidR="006A0686">
        <w:t>PEACC</w:t>
      </w:r>
      <w:r w:rsidRPr="00662A79">
        <w:t>_OMS.part100-ed2.xsd</w:t>
      </w:r>
    </w:p>
    <w:p w14:paraId="3725BB7B" w14:textId="77777777" w:rsidR="002C2266" w:rsidRPr="00662A79" w:rsidRDefault="002C2266" w:rsidP="00662A7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4AA3FD4" w14:textId="2BEB2F43" w:rsidR="002A637C" w:rsidRPr="006A0686" w:rsidRDefault="002C2266" w:rsidP="006A068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2A79">
        <w:rPr>
          <w:rFonts w:ascii="TH SarabunPSK" w:hAnsi="TH SarabunPSK" w:cs="TH SarabunPSK"/>
          <w:sz w:val="32"/>
          <w:szCs w:val="32"/>
          <w:cs/>
        </w:rPr>
        <w:t>ผู้รับจ้างต้องดำเนินการศึกษา ทบทวนและสอบทาน ข้อกำหนดโปรไฟลน์นี้ กับผู้ที่เกี่ยวข้องกับซอฟต์แวร์ที่จะเชื่อมโยงนั้น ปรับข้อกำหนดโปรไฟล์ให้สอดคล้องกับความต้องการของผู้เกี่ยวข้องและเสนอขอรับความเห็นชอบก่อนการดำเนินการ</w:t>
      </w:r>
      <w:r w:rsidR="00662A7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637C" w:rsidRPr="00662A79">
        <w:rPr>
          <w:rFonts w:ascii="TH SarabunPSK" w:hAnsi="TH SarabunPSK" w:cs="TH SarabunPSK"/>
          <w:sz w:val="32"/>
          <w:szCs w:val="32"/>
          <w:cs/>
        </w:rPr>
        <w:t xml:space="preserve">การเชื่อมโยงข้อมูลกับระบบ </w:t>
      </w:r>
      <w:r w:rsidR="006A0686">
        <w:rPr>
          <w:rFonts w:ascii="TH SarabunPSK" w:hAnsi="TH SarabunPSK" w:cs="TH SarabunPSK"/>
          <w:sz w:val="32"/>
          <w:szCs w:val="32"/>
        </w:rPr>
        <w:t>PEACC</w:t>
      </w:r>
      <w:r w:rsidR="002A637C" w:rsidRPr="00662A79">
        <w:rPr>
          <w:rFonts w:ascii="TH SarabunPSK" w:hAnsi="TH SarabunPSK" w:cs="TH SarabunPSK"/>
          <w:sz w:val="32"/>
          <w:szCs w:val="32"/>
        </w:rPr>
        <w:t xml:space="preserve"> </w:t>
      </w:r>
      <w:r w:rsidR="002A637C" w:rsidRPr="00662A79">
        <w:rPr>
          <w:rFonts w:ascii="TH SarabunPSK" w:hAnsi="TH SarabunPSK" w:cs="TH SarabunPSK"/>
          <w:sz w:val="32"/>
          <w:szCs w:val="32"/>
          <w:cs/>
        </w:rPr>
        <w:t>หรือ ระบบ</w:t>
      </w:r>
      <w:r w:rsidR="002A637C" w:rsidRPr="00662A79">
        <w:rPr>
          <w:rFonts w:ascii="TH SarabunPSK" w:hAnsi="TH SarabunPSK" w:cs="TH SarabunPSK"/>
          <w:sz w:val="32"/>
          <w:szCs w:val="32"/>
          <w:cs/>
        </w:rPr>
        <w:lastRenderedPageBreak/>
        <w:t xml:space="preserve">สนับสนุนงาน </w:t>
      </w:r>
      <w:r w:rsidR="002A637C" w:rsidRPr="00662A79">
        <w:rPr>
          <w:rFonts w:ascii="TH SarabunPSK" w:hAnsi="TH SarabunPSK" w:cs="TH SarabunPSK"/>
          <w:sz w:val="32"/>
          <w:szCs w:val="32"/>
        </w:rPr>
        <w:t xml:space="preserve">Contact Center </w:t>
      </w:r>
      <w:r w:rsidR="002A637C" w:rsidRPr="00662A79">
        <w:rPr>
          <w:rFonts w:ascii="TH SarabunPSK" w:hAnsi="TH SarabunPSK" w:cs="TH SarabunPSK"/>
          <w:sz w:val="32"/>
          <w:szCs w:val="32"/>
          <w:cs/>
        </w:rPr>
        <w:t>เพื่อให้ได้มาซึ่งข้อมูลการแจ้งจากผู้ใช้ไฟและผู้เกี่ยวข้อง รวมทั้งสามารถส่งข้อมูลแจ้งกลับไปยังลูกค้าและผู้ใช้ไฟที่เกี่ยวข้อง</w:t>
      </w:r>
    </w:p>
    <w:p w14:paraId="2F1733D5" w14:textId="77777777" w:rsidR="00B04BE3" w:rsidRDefault="00B04BE3">
      <w:pPr>
        <w:rPr>
          <w:cs/>
        </w:rPr>
      </w:pPr>
    </w:p>
    <w:sectPr w:rsidR="00B04BE3" w:rsidSect="00662A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2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0AB05" w14:textId="77777777" w:rsidR="006937CB" w:rsidRDefault="006937CB" w:rsidP="00662A79">
      <w:pPr>
        <w:spacing w:after="0" w:line="240" w:lineRule="auto"/>
      </w:pPr>
      <w:r>
        <w:separator/>
      </w:r>
    </w:p>
  </w:endnote>
  <w:endnote w:type="continuationSeparator" w:id="0">
    <w:p w14:paraId="6A00A648" w14:textId="77777777" w:rsidR="006937CB" w:rsidRDefault="006937CB" w:rsidP="00662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8A14C" w14:textId="77777777" w:rsidR="00257871" w:rsidRDefault="002578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483DF" w14:textId="77777777" w:rsidR="00662A79" w:rsidRPr="00F707F3" w:rsidRDefault="00662A79" w:rsidP="00662A79">
    <w:pPr>
      <w:pStyle w:val="Footer"/>
      <w:pBdr>
        <w:bottom w:val="single" w:sz="12" w:space="1" w:color="auto"/>
      </w:pBdr>
      <w:ind w:right="360"/>
      <w:rPr>
        <w:rStyle w:val="PageNumber"/>
        <w:rFonts w:ascii="TH SarabunPSK" w:hAnsi="TH SarabunPSK" w:cs="TH SarabunPSK"/>
        <w:sz w:val="32"/>
        <w:szCs w:val="32"/>
      </w:rPr>
    </w:pPr>
  </w:p>
  <w:sdt>
    <w:sdtPr>
      <w:rPr>
        <w:rStyle w:val="PageNumber"/>
        <w:rFonts w:ascii="TH SarabunPSK" w:hAnsi="TH SarabunPSK" w:cs="TH SarabunPSK"/>
        <w:sz w:val="32"/>
        <w:szCs w:val="32"/>
      </w:rPr>
      <w:id w:val="-1827117764"/>
      <w:docPartObj>
        <w:docPartGallery w:val="Page Numbers (Bottom of Page)"/>
        <w:docPartUnique/>
      </w:docPartObj>
    </w:sdtPr>
    <w:sdtContent>
      <w:p w14:paraId="3F83FD45" w14:textId="77777777" w:rsidR="00662A79" w:rsidRPr="00F707F3" w:rsidRDefault="00662A79" w:rsidP="00662A79">
        <w:pPr>
          <w:pStyle w:val="Footer"/>
          <w:framePr w:wrap="none" w:vAnchor="text" w:hAnchor="page" w:x="9470" w:y="78"/>
          <w:rPr>
            <w:rStyle w:val="PageNumber"/>
            <w:rFonts w:ascii="TH SarabunPSK" w:hAnsi="TH SarabunPSK" w:cs="TH SarabunPSK"/>
            <w:sz w:val="32"/>
            <w:szCs w:val="32"/>
          </w:rPr>
        </w:pPr>
        <w:r w:rsidRPr="00F707F3">
          <w:rPr>
            <w:rStyle w:val="PageNumber"/>
            <w:rFonts w:ascii="TH SarabunPSK" w:hAnsi="TH SarabunPSK" w:cs="TH SarabunPSK"/>
            <w:sz w:val="32"/>
            <w:szCs w:val="32"/>
            <w:cs/>
          </w:rPr>
          <w:t xml:space="preserve">หน้าที่ </w:t>
        </w:r>
        <w:r w:rsidRPr="00F707F3">
          <w:rPr>
            <w:rStyle w:val="PageNumber"/>
            <w:rFonts w:ascii="TH SarabunPSK" w:hAnsi="TH SarabunPSK" w:cs="TH SarabunPSK"/>
            <w:sz w:val="32"/>
            <w:szCs w:val="32"/>
          </w:rPr>
          <w:fldChar w:fldCharType="begin"/>
        </w:r>
        <w:r w:rsidRPr="00F707F3">
          <w:rPr>
            <w:rStyle w:val="PageNumber"/>
            <w:rFonts w:ascii="TH SarabunPSK" w:hAnsi="TH SarabunPSK" w:cs="TH SarabunPSK"/>
            <w:sz w:val="32"/>
            <w:szCs w:val="32"/>
          </w:rPr>
          <w:instrText xml:space="preserve"> PAGE </w:instrText>
        </w:r>
        <w:r w:rsidRPr="00F707F3">
          <w:rPr>
            <w:rStyle w:val="PageNumber"/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Style w:val="PageNumber"/>
            <w:rFonts w:ascii="TH SarabunPSK" w:hAnsi="TH SarabunPSK" w:cs="TH SarabunPSK"/>
            <w:sz w:val="32"/>
            <w:szCs w:val="32"/>
          </w:rPr>
          <w:t>1</w:t>
        </w:r>
        <w:r w:rsidRPr="00F707F3">
          <w:rPr>
            <w:rStyle w:val="PageNumber"/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2802436C" w14:textId="77777777" w:rsidR="00662A79" w:rsidRDefault="00662A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33165" w14:textId="77777777" w:rsidR="00257871" w:rsidRDefault="00257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2D9D4" w14:textId="77777777" w:rsidR="006937CB" w:rsidRDefault="006937CB" w:rsidP="00662A79">
      <w:pPr>
        <w:spacing w:after="0" w:line="240" w:lineRule="auto"/>
      </w:pPr>
      <w:r>
        <w:separator/>
      </w:r>
    </w:p>
  </w:footnote>
  <w:footnote w:type="continuationSeparator" w:id="0">
    <w:p w14:paraId="7C6244D0" w14:textId="77777777" w:rsidR="006937CB" w:rsidRDefault="006937CB" w:rsidP="00662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BF05E" w14:textId="77777777" w:rsidR="00257871" w:rsidRDefault="002578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570F" w14:textId="77777777" w:rsidR="00662A79" w:rsidRDefault="00662A79" w:rsidP="00662A79">
    <w:pPr>
      <w:pStyle w:val="Header"/>
      <w:pBdr>
        <w:bottom w:val="single" w:sz="12" w:space="1" w:color="auto"/>
      </w:pBdr>
      <w:jc w:val="right"/>
      <w:rPr>
        <w:rFonts w:ascii="TH SarabunPSK" w:hAnsi="TH SarabunPSK" w:cs="TH SarabunPSK"/>
        <w:color w:val="000000" w:themeColor="text1"/>
        <w:sz w:val="24"/>
        <w:szCs w:val="24"/>
      </w:rPr>
    </w:pPr>
    <w:r>
      <w:rPr>
        <w:rFonts w:ascii="TH SarabunPSK" w:hAnsi="TH SarabunPSK" w:cs="TH SarabunPSK" w:hint="cs"/>
        <w:b/>
        <w:bCs/>
        <w:color w:val="000000" w:themeColor="text1"/>
        <w:sz w:val="24"/>
        <w:szCs w:val="24"/>
        <w:cs/>
      </w:rPr>
      <w:t>(ร่าง)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br/>
    </w:r>
    <w:r w:rsidRPr="009366EB">
      <w:rPr>
        <w:rFonts w:ascii="TH SarabunPSK" w:hAnsi="TH SarabunPSK" w:cs="TH SarabunPSK" w:hint="cs"/>
        <w:color w:val="000000" w:themeColor="text1"/>
        <w:sz w:val="24"/>
        <w:szCs w:val="24"/>
        <w:cs/>
      </w:rPr>
      <w:t>ข้อกำหนดและขอบเขตของงาน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t xml:space="preserve"> (</w:t>
    </w:r>
    <w:r w:rsidRPr="009366EB">
      <w:rPr>
        <w:rFonts w:ascii="TH SarabunPSK" w:hAnsi="TH SarabunPSK" w:cs="TH SarabunPSK"/>
        <w:color w:val="000000" w:themeColor="text1"/>
        <w:sz w:val="24"/>
        <w:szCs w:val="24"/>
      </w:rPr>
      <w:t xml:space="preserve">TOR) </w:t>
    </w:r>
    <w:r w:rsidRPr="009366EB">
      <w:rPr>
        <w:rFonts w:ascii="TH SarabunPSK" w:hAnsi="TH SarabunPSK" w:cs="TH SarabunPSK" w:hint="cs"/>
        <w:color w:val="000000" w:themeColor="text1"/>
        <w:sz w:val="24"/>
        <w:szCs w:val="24"/>
        <w:cs/>
      </w:rPr>
      <w:t>จัดหา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t xml:space="preserve"> </w:t>
    </w:r>
    <w:r w:rsidRPr="009366EB">
      <w:rPr>
        <w:rFonts w:ascii="TH SarabunPSK" w:hAnsi="TH SarabunPSK" w:cs="TH SarabunPSK" w:hint="cs"/>
        <w:color w:val="000000" w:themeColor="text1"/>
        <w:sz w:val="24"/>
        <w:szCs w:val="24"/>
        <w:cs/>
      </w:rPr>
      <w:t>พัฒนา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t xml:space="preserve"> </w:t>
    </w:r>
    <w:r w:rsidRPr="009366EB">
      <w:rPr>
        <w:rFonts w:ascii="TH SarabunPSK" w:hAnsi="TH SarabunPSK" w:cs="TH SarabunPSK" w:hint="cs"/>
        <w:color w:val="000000" w:themeColor="text1"/>
        <w:sz w:val="24"/>
        <w:szCs w:val="24"/>
        <w:cs/>
      </w:rPr>
      <w:t>ติดตั้ง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t xml:space="preserve"> </w:t>
    </w:r>
    <w:r w:rsidRPr="009366EB">
      <w:rPr>
        <w:rFonts w:ascii="TH SarabunPSK" w:hAnsi="TH SarabunPSK" w:cs="TH SarabunPSK" w:hint="cs"/>
        <w:color w:val="000000" w:themeColor="text1"/>
        <w:sz w:val="24"/>
        <w:szCs w:val="24"/>
        <w:cs/>
      </w:rPr>
      <w:t>และบำรุงรักษา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t xml:space="preserve"> </w:t>
    </w:r>
    <w:r w:rsidRPr="009366EB">
      <w:rPr>
        <w:rFonts w:ascii="TH SarabunPSK" w:hAnsi="TH SarabunPSK" w:cs="TH SarabunPSK" w:hint="cs"/>
        <w:color w:val="000000" w:themeColor="text1"/>
        <w:sz w:val="24"/>
        <w:szCs w:val="24"/>
        <w:cs/>
      </w:rPr>
      <w:t>ระบบบริหารไฟฟ้าขัดข้อง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t xml:space="preserve"> (</w:t>
    </w:r>
    <w:r w:rsidRPr="009366EB">
      <w:rPr>
        <w:rFonts w:ascii="TH SarabunPSK" w:hAnsi="TH SarabunPSK" w:cs="TH SarabunPSK"/>
        <w:color w:val="000000" w:themeColor="text1"/>
        <w:sz w:val="24"/>
        <w:szCs w:val="24"/>
      </w:rPr>
      <w:t>OMS)</w:t>
    </w:r>
  </w:p>
  <w:p w14:paraId="40B0D78A" w14:textId="40F88975" w:rsidR="00662A79" w:rsidRPr="00662A79" w:rsidRDefault="00662A79" w:rsidP="00662A79">
    <w:pPr>
      <w:pStyle w:val="Header"/>
      <w:pBdr>
        <w:bottom w:val="single" w:sz="12" w:space="1" w:color="auto"/>
      </w:pBdr>
      <w:jc w:val="right"/>
      <w:rPr>
        <w:rFonts w:ascii="TH SarabunPSK" w:hAnsi="TH SarabunPSK" w:cs="TH SarabunPSK"/>
        <w:color w:val="000000" w:themeColor="text1"/>
        <w:sz w:val="24"/>
        <w:szCs w:val="24"/>
      </w:rPr>
    </w:pPr>
    <w:r>
      <w:rPr>
        <w:rFonts w:ascii="TH SarabunPSK" w:hAnsi="TH SarabunPSK" w:cs="TH SarabunPSK" w:hint="cs"/>
        <w:color w:val="000000" w:themeColor="text1"/>
        <w:sz w:val="24"/>
        <w:szCs w:val="24"/>
        <w:cs/>
      </w:rPr>
      <w:t>การไฟฟ้าส่วนภูมิภาค</w:t>
    </w:r>
    <w:r w:rsidRPr="00BB4A15">
      <w:rPr>
        <w:rFonts w:ascii="TH SarabunPSK" w:hAnsi="TH SarabunPSK" w:cs="TH SarabunPSK"/>
        <w:color w:val="000000" w:themeColor="text1"/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7CF27" w14:textId="77777777" w:rsidR="00257871" w:rsidRDefault="002578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A2A530B"/>
    <w:multiLevelType w:val="hybridMultilevel"/>
    <w:tmpl w:val="6CC8AC30"/>
    <w:lvl w:ilvl="0" w:tplc="38E8A746">
      <w:start w:val="1"/>
      <w:numFmt w:val="decimal"/>
      <w:lvlText w:val="%1."/>
      <w:lvlJc w:val="left"/>
      <w:pPr>
        <w:ind w:left="1152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64039509">
    <w:abstractNumId w:val="0"/>
  </w:num>
  <w:num w:numId="2" w16cid:durableId="39018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7C"/>
    <w:rsid w:val="001D5BAD"/>
    <w:rsid w:val="00257871"/>
    <w:rsid w:val="002A20F9"/>
    <w:rsid w:val="002A637C"/>
    <w:rsid w:val="002C2266"/>
    <w:rsid w:val="0038297C"/>
    <w:rsid w:val="00425B8B"/>
    <w:rsid w:val="00662A79"/>
    <w:rsid w:val="006937CB"/>
    <w:rsid w:val="00697059"/>
    <w:rsid w:val="006A0686"/>
    <w:rsid w:val="00B04BE3"/>
    <w:rsid w:val="00C72DE0"/>
    <w:rsid w:val="00DE5BC9"/>
    <w:rsid w:val="00E02CFF"/>
    <w:rsid w:val="00E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C57D"/>
  <w15:chartTrackingRefBased/>
  <w15:docId w15:val="{CBBFCDEA-54AE-4DD0-807B-991F797B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1"/>
    <w:qFormat/>
    <w:rsid w:val="002A637C"/>
    <w:pPr>
      <w:spacing w:after="0" w:line="240" w:lineRule="auto"/>
      <w:ind w:left="720"/>
      <w:contextualSpacing/>
      <w:jc w:val="thaiDistribute"/>
    </w:pPr>
    <w:rPr>
      <w:rFonts w:ascii="TH SarabunPSK" w:hAnsi="TH SarabunPSK" w:cs="TH SarabunPSK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2A637C"/>
    <w:rPr>
      <w:color w:val="0563C1" w:themeColor="hyperlink"/>
      <w:u w:val="single"/>
    </w:r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2A637C"/>
    <w:rPr>
      <w:rFonts w:ascii="TH SarabunPSK" w:hAnsi="TH SarabunPSK" w:cs="TH SarabunPSK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62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A79"/>
  </w:style>
  <w:style w:type="paragraph" w:styleId="Footer">
    <w:name w:val="footer"/>
    <w:basedOn w:val="Normal"/>
    <w:link w:val="FooterChar"/>
    <w:uiPriority w:val="99"/>
    <w:unhideWhenUsed/>
    <w:rsid w:val="00662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A79"/>
  </w:style>
  <w:style w:type="character" w:styleId="PageNumber">
    <w:name w:val="page number"/>
    <w:basedOn w:val="DefaultParagraphFont"/>
    <w:uiPriority w:val="99"/>
    <w:semiHidden/>
    <w:unhideWhenUsed/>
    <w:rsid w:val="00662A79"/>
  </w:style>
  <w:style w:type="character" w:styleId="UnresolvedMention">
    <w:name w:val="Unresolved Mention"/>
    <w:basedOn w:val="DefaultParagraphFont"/>
    <w:uiPriority w:val="99"/>
    <w:semiHidden/>
    <w:unhideWhenUsed/>
    <w:rsid w:val="006A0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pea.co.th/cim/profile/PEACC_OMS#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choompol@staff.tu.ac.th 3100601641284</dc:creator>
  <cp:keywords/>
  <dc:description/>
  <cp:lastModifiedBy>choompol@staff.tu.ac.th 3100601641284</cp:lastModifiedBy>
  <cp:revision>8</cp:revision>
  <cp:lastPrinted>2023-06-02T02:24:00Z</cp:lastPrinted>
  <dcterms:created xsi:type="dcterms:W3CDTF">2023-06-01T03:00:00Z</dcterms:created>
  <dcterms:modified xsi:type="dcterms:W3CDTF">2023-07-04T13:42:00Z</dcterms:modified>
</cp:coreProperties>
</file>