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C2CD" w14:textId="77777777" w:rsidR="00573C86" w:rsidRDefault="00573C86" w:rsidP="00573C86">
      <w:r w:rsidRPr="00430887">
        <w:rPr>
          <w:noProof/>
          <w:sz w:val="20"/>
        </w:rPr>
        <w:drawing>
          <wp:anchor distT="0" distB="0" distL="114300" distR="114300" simplePos="0" relativeHeight="251659264" behindDoc="1" locked="0" layoutInCell="1" allowOverlap="1" wp14:anchorId="146E0F8B" wp14:editId="5D570310">
            <wp:simplePos x="0" y="0"/>
            <wp:positionH relativeFrom="column">
              <wp:posOffset>2338599</wp:posOffset>
            </wp:positionH>
            <wp:positionV relativeFrom="paragraph">
              <wp:posOffset>285115</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11AFF6BC" w14:textId="77777777" w:rsidR="00573C86" w:rsidRDefault="00573C86" w:rsidP="00573C86">
      <w:pPr>
        <w:spacing w:after="100"/>
        <w:jc w:val="center"/>
        <w:rPr>
          <w:b/>
          <w:bCs/>
          <w:color w:val="000000" w:themeColor="text1"/>
          <w:sz w:val="36"/>
          <w:szCs w:val="36"/>
        </w:rPr>
      </w:pPr>
    </w:p>
    <w:p w14:paraId="26994FFB" w14:textId="77777777" w:rsidR="00573C86" w:rsidRDefault="00573C86" w:rsidP="00573C86">
      <w:pPr>
        <w:spacing w:after="100"/>
        <w:jc w:val="center"/>
        <w:rPr>
          <w:b/>
          <w:bCs/>
          <w:color w:val="000000" w:themeColor="text1"/>
          <w:sz w:val="36"/>
          <w:szCs w:val="36"/>
        </w:rPr>
      </w:pPr>
    </w:p>
    <w:p w14:paraId="629E272C" w14:textId="77777777" w:rsidR="00573C86" w:rsidRDefault="00573C86" w:rsidP="00573C86">
      <w:pPr>
        <w:spacing w:after="100"/>
        <w:jc w:val="center"/>
        <w:rPr>
          <w:b/>
          <w:bCs/>
          <w:color w:val="000000" w:themeColor="text1"/>
          <w:sz w:val="36"/>
          <w:szCs w:val="36"/>
        </w:rPr>
      </w:pPr>
    </w:p>
    <w:p w14:paraId="6851BEC4" w14:textId="77777777" w:rsidR="00573C86" w:rsidRDefault="00573C86" w:rsidP="00573C86">
      <w:pPr>
        <w:spacing w:after="100"/>
        <w:jc w:val="center"/>
        <w:rPr>
          <w:b/>
          <w:bCs/>
          <w:color w:val="000000" w:themeColor="text1"/>
          <w:sz w:val="36"/>
          <w:szCs w:val="36"/>
        </w:rPr>
      </w:pPr>
    </w:p>
    <w:p w14:paraId="231041BE" w14:textId="77777777" w:rsidR="00573C86" w:rsidRPr="00573C86" w:rsidRDefault="00573C86" w:rsidP="00573C86">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41B6D603" w14:textId="77777777" w:rsidR="00573C86" w:rsidRPr="00573C86" w:rsidRDefault="00573C86" w:rsidP="00573C86">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1E3D0F94" w14:textId="77777777" w:rsidR="00573C86" w:rsidRPr="00573C86" w:rsidRDefault="00573C86" w:rsidP="00573C86">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278B561E" w14:textId="77777777" w:rsidR="00573C86" w:rsidRPr="00573C86" w:rsidRDefault="00573C86" w:rsidP="00573C86">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27737CF7" w14:textId="77777777" w:rsidR="00573C86" w:rsidRDefault="00573C86" w:rsidP="00573C86">
      <w:pPr>
        <w:spacing w:after="100"/>
        <w:jc w:val="center"/>
        <w:rPr>
          <w:color w:val="000000" w:themeColor="text1"/>
        </w:rPr>
      </w:pPr>
    </w:p>
    <w:p w14:paraId="148DCED3" w14:textId="77777777" w:rsidR="00573C86" w:rsidRDefault="00573C86" w:rsidP="00573C86">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1F4425E2" w14:textId="051C1A1B" w:rsidR="00573C86" w:rsidRDefault="00573C86" w:rsidP="00573C86">
      <w:pPr>
        <w:pStyle w:val="BodyText"/>
        <w:rPr>
          <w:cs/>
        </w:rPr>
      </w:pPr>
      <w:r>
        <w:rPr>
          <w:rFonts w:hint="cs"/>
          <w:cs/>
        </w:rPr>
        <w:t>(</w:t>
      </w:r>
      <w:proofErr w:type="spellStart"/>
      <w:r w:rsidRPr="001F5B14">
        <w:t>Book</w:t>
      </w:r>
      <w:proofErr w:type="spellEnd"/>
      <w:r w:rsidRPr="001F5B14">
        <w:t xml:space="preserve"> </w:t>
      </w:r>
      <w:r>
        <w:rPr>
          <w:rFonts w:hint="cs"/>
          <w:cs/>
        </w:rPr>
        <w:t>3</w:t>
      </w:r>
      <w:r w:rsidRPr="001F5B14">
        <w:t xml:space="preserve">: </w:t>
      </w:r>
      <w:proofErr w:type="spellStart"/>
      <w:r>
        <w:rPr>
          <w:rFonts w:hint="cs"/>
          <w:cs/>
        </w:rPr>
        <w:t>System</w:t>
      </w:r>
      <w:proofErr w:type="spellEnd"/>
      <w:r>
        <w:rPr>
          <w:rFonts w:hint="cs"/>
          <w:cs/>
        </w:rPr>
        <w:t xml:space="preserve"> </w:t>
      </w:r>
      <w:proofErr w:type="spellStart"/>
      <w:r>
        <w:rPr>
          <w:rFonts w:hint="cs"/>
          <w:cs/>
        </w:rPr>
        <w:t>Integration</w:t>
      </w:r>
      <w:proofErr w:type="spellEnd"/>
      <w:r>
        <w:rPr>
          <w:rFonts w:hint="cs"/>
          <w:cs/>
        </w:rPr>
        <w:t>)</w:t>
      </w:r>
    </w:p>
    <w:p w14:paraId="32096683" w14:textId="53FB71D1" w:rsidR="00573C86" w:rsidRPr="00573C86" w:rsidRDefault="00573C86" w:rsidP="00573C86">
      <w:pPr>
        <w:pStyle w:val="BodyText"/>
        <w:rPr>
          <w:lang w:val="en-US"/>
        </w:rPr>
      </w:pPr>
      <w:r>
        <w:rPr>
          <w:rFonts w:hint="cs"/>
          <w:cs/>
        </w:rPr>
        <w:t xml:space="preserve">ภาคผนวก </w:t>
      </w:r>
      <w:r>
        <w:rPr>
          <w:lang w:val="en-US"/>
        </w:rPr>
        <w:t xml:space="preserve">A1 : </w:t>
      </w:r>
      <w:r w:rsidRPr="00573C86">
        <w:rPr>
          <w:cs/>
        </w:rPr>
        <w:t xml:space="preserve">โปรไฟล์เพื่อการเชื่อมโยงข้อมูล </w:t>
      </w:r>
      <w:r w:rsidRPr="00573C86">
        <w:t>GridGIS</w:t>
      </w:r>
    </w:p>
    <w:p w14:paraId="767C8677" w14:textId="223F7A98" w:rsidR="00573C86" w:rsidRDefault="00573C86">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5EC25D63" w14:textId="5AAEAE39" w:rsidR="004440F8" w:rsidRPr="00F707F3" w:rsidRDefault="004440F8" w:rsidP="00422B83">
      <w:pPr>
        <w:jc w:val="center"/>
        <w:rPr>
          <w:rFonts w:ascii="TH SarabunPSK" w:hAnsi="TH SarabunPSK" w:cs="TH SarabunPSK"/>
          <w:b/>
          <w:bCs/>
          <w:sz w:val="32"/>
          <w:szCs w:val="32"/>
          <w:u w:val="single"/>
        </w:rPr>
      </w:pPr>
      <w:r w:rsidRPr="00F707F3">
        <w:rPr>
          <w:rFonts w:ascii="TH SarabunPSK" w:hAnsi="TH SarabunPSK" w:cs="TH SarabunPSK"/>
          <w:b/>
          <w:bCs/>
          <w:sz w:val="32"/>
          <w:szCs w:val="32"/>
          <w:u w:val="single"/>
          <w:cs/>
        </w:rPr>
        <w:lastRenderedPageBreak/>
        <w:t>ภาค</w:t>
      </w:r>
      <w:proofErr w:type="spellStart"/>
      <w:r w:rsidRPr="00F707F3">
        <w:rPr>
          <w:rFonts w:ascii="TH SarabunPSK" w:hAnsi="TH SarabunPSK" w:cs="TH SarabunPSK"/>
          <w:b/>
          <w:bCs/>
          <w:sz w:val="32"/>
          <w:szCs w:val="32"/>
          <w:u w:val="single"/>
          <w:cs/>
        </w:rPr>
        <w:t>ผวก</w:t>
      </w:r>
      <w:proofErr w:type="spellEnd"/>
      <w:r w:rsidRPr="00F707F3">
        <w:rPr>
          <w:rFonts w:ascii="TH SarabunPSK" w:hAnsi="TH SarabunPSK" w:cs="TH SarabunPSK"/>
          <w:b/>
          <w:bCs/>
          <w:sz w:val="32"/>
          <w:szCs w:val="32"/>
          <w:u w:val="single"/>
          <w:cs/>
        </w:rPr>
        <w:t xml:space="preserve"> </w:t>
      </w:r>
      <w:r w:rsidRPr="00F707F3">
        <w:rPr>
          <w:rFonts w:ascii="TH SarabunPSK" w:hAnsi="TH SarabunPSK" w:cs="TH SarabunPSK"/>
          <w:b/>
          <w:bCs/>
          <w:sz w:val="32"/>
          <w:szCs w:val="32"/>
          <w:u w:val="single"/>
        </w:rPr>
        <w:t>A1</w:t>
      </w:r>
      <w:r w:rsidR="00422B83" w:rsidRPr="00F707F3">
        <w:rPr>
          <w:rFonts w:ascii="TH SarabunPSK" w:hAnsi="TH SarabunPSK" w:cs="TH SarabunPSK"/>
          <w:b/>
          <w:bCs/>
          <w:sz w:val="32"/>
          <w:szCs w:val="32"/>
          <w:u w:val="single"/>
          <w:cs/>
        </w:rPr>
        <w:br/>
      </w:r>
      <w:r w:rsidRPr="00F707F3">
        <w:rPr>
          <w:rFonts w:ascii="TH SarabunPSK" w:hAnsi="TH SarabunPSK" w:cs="TH SarabunPSK"/>
          <w:b/>
          <w:bCs/>
          <w:sz w:val="32"/>
          <w:szCs w:val="32"/>
          <w:u w:val="single"/>
          <w:cs/>
        </w:rPr>
        <w:t xml:space="preserve">โปรไฟล์เพื่อการเชื่อมโยงข้อมูล </w:t>
      </w:r>
      <w:proofErr w:type="spellStart"/>
      <w:r w:rsidRPr="00F707F3">
        <w:rPr>
          <w:rFonts w:ascii="TH SarabunPSK" w:hAnsi="TH SarabunPSK" w:cs="TH SarabunPSK"/>
          <w:b/>
          <w:bCs/>
          <w:sz w:val="32"/>
          <w:szCs w:val="32"/>
          <w:u w:val="single"/>
        </w:rPr>
        <w:t>GridGIS</w:t>
      </w:r>
      <w:proofErr w:type="spellEnd"/>
    </w:p>
    <w:p w14:paraId="618584F1" w14:textId="77777777" w:rsidR="004440F8" w:rsidRDefault="004440F8" w:rsidP="004440F8"/>
    <w:p w14:paraId="4E8C0A99" w14:textId="0E2B1EDE" w:rsidR="0058297B" w:rsidRPr="00F707F3" w:rsidRDefault="003058E8" w:rsidP="00F707F3">
      <w:pPr>
        <w:ind w:firstLine="720"/>
        <w:jc w:val="thaiDistribute"/>
        <w:rPr>
          <w:rFonts w:ascii="TH SarabunPSK" w:hAnsi="TH SarabunPSK" w:cs="TH SarabunPSK"/>
          <w:sz w:val="32"/>
          <w:szCs w:val="32"/>
        </w:rPr>
      </w:pPr>
      <w:bookmarkStart w:id="0" w:name="_Hlk136532199"/>
      <w:bookmarkStart w:id="1" w:name="_Hlk136533887"/>
      <w:r w:rsidRPr="00F707F3">
        <w:rPr>
          <w:rFonts w:ascii="TH SarabunPSK" w:hAnsi="TH SarabunPSK" w:cs="TH SarabunPSK"/>
          <w:sz w:val="32"/>
          <w:szCs w:val="32"/>
          <w:cs/>
        </w:rPr>
        <w:t>การพัฒนาเชื่อมโยงข้อมูลระหว่างซอฟต์แวร์จำเป็นต้องมีข้อกำหนดกลางเพื่อการเชื่อมโยง</w:t>
      </w:r>
      <w:r w:rsidR="00AB72EF" w:rsidRPr="00F707F3">
        <w:rPr>
          <w:rFonts w:ascii="TH SarabunPSK" w:hAnsi="TH SarabunPSK" w:cs="TH SarabunPSK"/>
          <w:sz w:val="32"/>
          <w:szCs w:val="32"/>
          <w:cs/>
        </w:rPr>
        <w:t>ข้อมูล</w:t>
      </w:r>
      <w:r w:rsidR="0058297B" w:rsidRPr="00F707F3">
        <w:rPr>
          <w:rFonts w:ascii="TH SarabunPSK" w:hAnsi="TH SarabunPSK" w:cs="TH SarabunPSK"/>
          <w:sz w:val="32"/>
          <w:szCs w:val="32"/>
          <w:cs/>
        </w:rPr>
        <w:t xml:space="preserve"> มาตรฐาน</w:t>
      </w:r>
      <w:r w:rsidR="00A722CE" w:rsidRPr="00F707F3">
        <w:rPr>
          <w:rFonts w:ascii="TH SarabunPSK" w:hAnsi="TH SarabunPSK" w:cs="TH SarabunPSK"/>
          <w:sz w:val="32"/>
          <w:szCs w:val="32"/>
          <w:cs/>
        </w:rPr>
        <w:t xml:space="preserve"> ไออีซี ซิม หรือ </w:t>
      </w:r>
      <w:r w:rsidR="0058297B" w:rsidRPr="00F707F3">
        <w:rPr>
          <w:rFonts w:ascii="TH SarabunPSK" w:hAnsi="TH SarabunPSK" w:cs="TH SarabunPSK"/>
          <w:sz w:val="32"/>
          <w:szCs w:val="32"/>
        </w:rPr>
        <w:t xml:space="preserve">IEC CIM (Common Information Model) </w:t>
      </w:r>
      <w:r w:rsidR="00AB72EF" w:rsidRPr="00F707F3">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w:t>
      </w:r>
      <w:r w:rsidR="0058297B" w:rsidRPr="00F707F3">
        <w:rPr>
          <w:rFonts w:ascii="TH SarabunPSK" w:hAnsi="TH SarabunPSK" w:cs="TH SarabunPSK"/>
          <w:sz w:val="32"/>
          <w:szCs w:val="32"/>
          <w:cs/>
        </w:rPr>
        <w:t>ที่สำคัญ</w:t>
      </w:r>
      <w:r w:rsidRPr="00F707F3">
        <w:rPr>
          <w:rFonts w:ascii="TH SarabunPSK" w:hAnsi="TH SarabunPSK" w:cs="TH SarabunPSK"/>
          <w:sz w:val="32"/>
          <w:szCs w:val="32"/>
          <w:cs/>
        </w:rPr>
        <w:t>ได้แก่</w:t>
      </w:r>
      <w:r w:rsidR="0058297B" w:rsidRPr="00F707F3">
        <w:rPr>
          <w:rFonts w:ascii="TH SarabunPSK" w:hAnsi="TH SarabunPSK" w:cs="TH SarabunPSK"/>
          <w:sz w:val="32"/>
          <w:szCs w:val="32"/>
          <w:cs/>
        </w:rPr>
        <w:t xml:space="preserve"> </w:t>
      </w:r>
      <w:r w:rsidR="0085418A">
        <w:rPr>
          <w:rFonts w:ascii="TH SarabunPSK" w:hAnsi="TH SarabunPSK" w:cs="TH SarabunPSK"/>
          <w:sz w:val="32"/>
          <w:szCs w:val="32"/>
        </w:rPr>
        <w:t xml:space="preserve">    </w:t>
      </w:r>
      <w:r w:rsidR="0058297B" w:rsidRPr="00F707F3">
        <w:rPr>
          <w:rFonts w:ascii="TH SarabunPSK" w:hAnsi="TH SarabunPSK" w:cs="TH SarabunPSK"/>
          <w:sz w:val="32"/>
          <w:szCs w:val="32"/>
        </w:rPr>
        <w:t xml:space="preserve">IEC-61970 </w:t>
      </w:r>
      <w:r w:rsidR="0058297B" w:rsidRPr="00F707F3">
        <w:rPr>
          <w:rFonts w:ascii="TH SarabunPSK" w:hAnsi="TH SarabunPSK" w:cs="TH SarabunPSK"/>
          <w:sz w:val="32"/>
          <w:szCs w:val="32"/>
          <w:cs/>
        </w:rPr>
        <w:t xml:space="preserve">และ </w:t>
      </w:r>
      <w:r w:rsidR="0058297B" w:rsidRPr="00F707F3">
        <w:rPr>
          <w:rFonts w:ascii="TH SarabunPSK" w:hAnsi="TH SarabunPSK" w:cs="TH SarabunPSK"/>
          <w:sz w:val="32"/>
          <w:szCs w:val="32"/>
        </w:rPr>
        <w:t xml:space="preserve">IEC-61968 </w:t>
      </w:r>
      <w:r w:rsidR="0058297B" w:rsidRPr="00F707F3">
        <w:rPr>
          <w:rFonts w:ascii="TH SarabunPSK" w:hAnsi="TH SarabunPSK" w:cs="TH SarabunPSK"/>
          <w:sz w:val="32"/>
          <w:szCs w:val="32"/>
          <w:cs/>
        </w:rPr>
        <w:t xml:space="preserve"> มาตรฐานสากลดังกล่าวจัดทำขึ้นเพื่อใช้เป็น</w:t>
      </w:r>
      <w:r w:rsidRPr="00F707F3">
        <w:rPr>
          <w:rFonts w:ascii="TH SarabunPSK" w:hAnsi="TH SarabunPSK" w:cs="TH SarabunPSK"/>
          <w:sz w:val="32"/>
          <w:szCs w:val="32"/>
          <w:cs/>
        </w:rPr>
        <w:t>ข้อกำหนด</w:t>
      </w:r>
      <w:r w:rsidR="0058297B" w:rsidRPr="00F707F3">
        <w:rPr>
          <w:rFonts w:ascii="TH SarabunPSK" w:hAnsi="TH SarabunPSK" w:cs="TH SarabunPSK"/>
          <w:sz w:val="32"/>
          <w:szCs w:val="32"/>
          <w:cs/>
        </w:rPr>
        <w:t>กลางในการรับส่งข้อมูลระหว่างซอฟต์แวร์ที่แตกต่างกัน เพื่อลดเวลา</w:t>
      </w:r>
      <w:r w:rsidRPr="00F707F3">
        <w:rPr>
          <w:rFonts w:ascii="TH SarabunPSK" w:hAnsi="TH SarabunPSK" w:cs="TH SarabunPSK"/>
          <w:sz w:val="32"/>
          <w:szCs w:val="32"/>
          <w:cs/>
        </w:rPr>
        <w:t xml:space="preserve"> ลด</w:t>
      </w:r>
      <w:r w:rsidR="0058297B" w:rsidRPr="00F707F3">
        <w:rPr>
          <w:rFonts w:ascii="TH SarabunPSK" w:hAnsi="TH SarabunPSK" w:cs="TH SarabunPSK"/>
          <w:sz w:val="32"/>
          <w:szCs w:val="32"/>
          <w:cs/>
        </w:rPr>
        <w:t>ค่าใช้จ่าย</w:t>
      </w:r>
      <w:r w:rsidRPr="00F707F3">
        <w:rPr>
          <w:rFonts w:ascii="TH SarabunPSK" w:hAnsi="TH SarabunPSK" w:cs="TH SarabunPSK"/>
          <w:sz w:val="32"/>
          <w:szCs w:val="32"/>
          <w:cs/>
        </w:rPr>
        <w:t xml:space="preserve"> และ</w:t>
      </w:r>
      <w:r w:rsidR="00AB72EF" w:rsidRPr="00F707F3">
        <w:rPr>
          <w:rFonts w:ascii="TH SarabunPSK" w:hAnsi="TH SarabunPSK" w:cs="TH SarabunPSK"/>
          <w:sz w:val="32"/>
          <w:szCs w:val="32"/>
          <w:cs/>
        </w:rPr>
        <w:t>เพิ่ม</w:t>
      </w:r>
      <w:r w:rsidRPr="00F707F3">
        <w:rPr>
          <w:rFonts w:ascii="TH SarabunPSK" w:hAnsi="TH SarabunPSK" w:cs="TH SarabunPSK"/>
          <w:sz w:val="32"/>
          <w:szCs w:val="32"/>
          <w:cs/>
        </w:rPr>
        <w:t>ประสิทธิภาพ</w:t>
      </w:r>
      <w:r w:rsidR="0058297B" w:rsidRPr="00F707F3">
        <w:rPr>
          <w:rFonts w:ascii="TH SarabunPSK" w:hAnsi="TH SarabunPSK" w:cs="TH SarabunPSK"/>
          <w:sz w:val="32"/>
          <w:szCs w:val="32"/>
          <w:cs/>
        </w:rPr>
        <w:t xml:space="preserve">ในการพัฒนาเชื่อมโยงข้อมูลระหว่างกัน </w:t>
      </w:r>
      <w:r w:rsidR="00A722CE" w:rsidRPr="00F707F3">
        <w:rPr>
          <w:rFonts w:ascii="TH SarabunPSK" w:hAnsi="TH SarabunPSK" w:cs="TH SarabunPSK"/>
          <w:sz w:val="32"/>
          <w:szCs w:val="32"/>
          <w:cs/>
        </w:rPr>
        <w:t>ปัจจุบัน</w:t>
      </w:r>
      <w:r w:rsidR="0058297B" w:rsidRPr="00F707F3">
        <w:rPr>
          <w:rFonts w:ascii="TH SarabunPSK" w:hAnsi="TH SarabunPSK" w:cs="TH SarabunPSK"/>
          <w:sz w:val="32"/>
          <w:szCs w:val="32"/>
          <w:cs/>
        </w:rPr>
        <w:t>ผลิตภัณฑ์ซอฟต์แวร์</w:t>
      </w:r>
      <w:r w:rsidR="00A722CE" w:rsidRPr="00F707F3">
        <w:rPr>
          <w:rFonts w:ascii="TH SarabunPSK" w:hAnsi="TH SarabunPSK" w:cs="TH SarabunPSK"/>
          <w:sz w:val="32"/>
          <w:szCs w:val="32"/>
          <w:cs/>
        </w:rPr>
        <w:t>ที่พัฒนาขึ้นเพื่อ</w:t>
      </w:r>
      <w:r w:rsidR="0058297B" w:rsidRPr="00F707F3">
        <w:rPr>
          <w:rFonts w:ascii="TH SarabunPSK" w:hAnsi="TH SarabunPSK" w:cs="TH SarabunPSK"/>
          <w:sz w:val="32"/>
          <w:szCs w:val="32"/>
          <w:cs/>
        </w:rPr>
        <w:t>สนับสนุนการปฏิบัติระบบไฟฟ้า</w:t>
      </w:r>
      <w:r w:rsidR="00AB72EF" w:rsidRPr="00F707F3">
        <w:rPr>
          <w:rFonts w:ascii="TH SarabunPSK" w:hAnsi="TH SarabunPSK" w:cs="TH SarabunPSK"/>
          <w:sz w:val="32"/>
          <w:szCs w:val="32"/>
          <w:cs/>
        </w:rPr>
        <w:t>และ</w:t>
      </w:r>
      <w:r w:rsidR="0058297B" w:rsidRPr="00F707F3">
        <w:rPr>
          <w:rFonts w:ascii="TH SarabunPSK" w:hAnsi="TH SarabunPSK" w:cs="TH SarabunPSK"/>
          <w:sz w:val="32"/>
          <w:szCs w:val="32"/>
          <w:cs/>
        </w:rPr>
        <w:t>บริหารไฟฟ้าขัดข้อง</w:t>
      </w:r>
      <w:r w:rsidR="00A722CE" w:rsidRPr="00F707F3">
        <w:rPr>
          <w:rFonts w:ascii="TH SarabunPSK" w:hAnsi="TH SarabunPSK" w:cs="TH SarabunPSK"/>
          <w:sz w:val="32"/>
          <w:szCs w:val="32"/>
          <w:cs/>
        </w:rPr>
        <w:t xml:space="preserve"> มักมีความสามารถในการเชื่อมโยงข้อมูล</w:t>
      </w:r>
      <w:r w:rsidR="00AB72EF" w:rsidRPr="00F707F3">
        <w:rPr>
          <w:rFonts w:ascii="TH SarabunPSK" w:hAnsi="TH SarabunPSK" w:cs="TH SarabunPSK"/>
          <w:sz w:val="32"/>
          <w:szCs w:val="32"/>
          <w:cs/>
        </w:rPr>
        <w:t>ตาม</w:t>
      </w:r>
      <w:r w:rsidR="00A722CE" w:rsidRPr="00F707F3">
        <w:rPr>
          <w:rFonts w:ascii="TH SarabunPSK" w:hAnsi="TH SarabunPSK" w:cs="TH SarabunPSK"/>
          <w:sz w:val="32"/>
          <w:szCs w:val="32"/>
          <w:cs/>
        </w:rPr>
        <w:t>มาตรฐานนี้</w:t>
      </w:r>
    </w:p>
    <w:p w14:paraId="529E69E1" w14:textId="3249FD62" w:rsidR="00A722CE" w:rsidRPr="00F707F3" w:rsidRDefault="0058297B" w:rsidP="00F707F3">
      <w:pPr>
        <w:ind w:firstLine="720"/>
        <w:jc w:val="thaiDistribute"/>
        <w:rPr>
          <w:rFonts w:ascii="TH SarabunPSK" w:hAnsi="TH SarabunPSK" w:cs="TH SarabunPSK"/>
          <w:sz w:val="32"/>
          <w:szCs w:val="32"/>
          <w:cs/>
        </w:rPr>
      </w:pPr>
      <w:r w:rsidRPr="00F707F3">
        <w:rPr>
          <w:rFonts w:ascii="TH SarabunPSK" w:hAnsi="TH SarabunPSK" w:cs="TH SarabunPSK"/>
          <w:sz w:val="32"/>
          <w:szCs w:val="32"/>
          <w:cs/>
        </w:rPr>
        <w:t>โปรไฟล์เพื่อการเชื่อมโยงข้อมูล</w:t>
      </w:r>
      <w:r w:rsidR="00A722CE" w:rsidRPr="00F707F3">
        <w:rPr>
          <w:rFonts w:ascii="TH SarabunPSK" w:hAnsi="TH SarabunPSK" w:cs="TH SarabunPSK"/>
          <w:sz w:val="32"/>
          <w:szCs w:val="32"/>
          <w:cs/>
        </w:rPr>
        <w:t xml:space="preserve"> </w:t>
      </w:r>
      <w:r w:rsidR="00A722CE" w:rsidRPr="00F707F3">
        <w:rPr>
          <w:rFonts w:ascii="TH SarabunPSK" w:hAnsi="TH SarabunPSK" w:cs="TH SarabunPSK"/>
          <w:sz w:val="32"/>
          <w:szCs w:val="32"/>
        </w:rPr>
        <w:t xml:space="preserve">(CIM Profile) </w:t>
      </w:r>
      <w:r w:rsidRPr="00F707F3">
        <w:rPr>
          <w:rFonts w:ascii="TH SarabunPSK" w:hAnsi="TH SarabunPSK" w:cs="TH SarabunPSK"/>
          <w:sz w:val="32"/>
          <w:szCs w:val="32"/>
          <w:cs/>
        </w:rPr>
        <w:t xml:space="preserve">คือ </w:t>
      </w:r>
      <w:r w:rsidR="00A722CE" w:rsidRPr="00F707F3">
        <w:rPr>
          <w:rFonts w:ascii="TH SarabunPSK" w:hAnsi="TH SarabunPSK" w:cs="TH SarabunPSK"/>
          <w:sz w:val="32"/>
          <w:szCs w:val="32"/>
          <w:cs/>
        </w:rPr>
        <w:t>ข้อกำหนดขอบเขตและคุณลักษณะเฉพาะของข้อมูล</w:t>
      </w:r>
      <w:r w:rsidR="00AB72EF" w:rsidRPr="00F707F3">
        <w:rPr>
          <w:rFonts w:ascii="TH SarabunPSK" w:hAnsi="TH SarabunPSK" w:cs="TH SarabunPSK"/>
          <w:sz w:val="32"/>
          <w:szCs w:val="32"/>
          <w:cs/>
        </w:rPr>
        <w:t>ภายใต้บริบทหนึ่ง</w:t>
      </w:r>
      <w:r w:rsidR="00A722CE" w:rsidRPr="00F707F3">
        <w:rPr>
          <w:rFonts w:ascii="TH SarabunPSK" w:hAnsi="TH SarabunPSK" w:cs="TH SarabunPSK"/>
          <w:sz w:val="32"/>
          <w:szCs w:val="32"/>
          <w:cs/>
        </w:rPr>
        <w:t xml:space="preserve"> </w:t>
      </w:r>
      <w:r w:rsidR="00AB72EF" w:rsidRPr="00F707F3">
        <w:rPr>
          <w:rFonts w:ascii="TH SarabunPSK" w:hAnsi="TH SarabunPSK" w:cs="TH SarabunPSK"/>
          <w:sz w:val="32"/>
          <w:szCs w:val="32"/>
          <w:cs/>
        </w:rPr>
        <w:t>ประกอบด้วย</w:t>
      </w:r>
      <w:r w:rsidR="00A722CE" w:rsidRPr="00F707F3">
        <w:rPr>
          <w:rFonts w:ascii="TH SarabunPSK" w:hAnsi="TH SarabunPSK" w:cs="TH SarabunPSK"/>
          <w:sz w:val="32"/>
          <w:szCs w:val="32"/>
        </w:rPr>
        <w:t xml:space="preserve"> </w:t>
      </w:r>
      <w:r w:rsidR="00A722CE" w:rsidRPr="00F707F3">
        <w:rPr>
          <w:rFonts w:ascii="TH SarabunPSK" w:hAnsi="TH SarabunPSK" w:cs="TH SarabunPSK"/>
          <w:sz w:val="32"/>
          <w:szCs w:val="32"/>
          <w:cs/>
        </w:rPr>
        <w:t>ชื่อ</w:t>
      </w:r>
      <w:r w:rsidR="00AB72EF" w:rsidRPr="00F707F3">
        <w:rPr>
          <w:rFonts w:ascii="TH SarabunPSK" w:hAnsi="TH SarabunPSK" w:cs="TH SarabunPSK"/>
          <w:sz w:val="32"/>
          <w:szCs w:val="32"/>
          <w:cs/>
        </w:rPr>
        <w:t>ข้อมูล</w:t>
      </w:r>
      <w:r w:rsidR="00A722CE" w:rsidRPr="00F707F3">
        <w:rPr>
          <w:rFonts w:ascii="TH SarabunPSK" w:hAnsi="TH SarabunPSK" w:cs="TH SarabunPSK"/>
          <w:sz w:val="32"/>
          <w:szCs w:val="32"/>
          <w:cs/>
        </w:rPr>
        <w:t xml:space="preserve"> ความหมายและรูปแบบข้อมูล เพื่อใช้ในการพัฒนาระบบเชื่อมโยงข้อมูลภายใต้</w:t>
      </w:r>
      <w:r w:rsidR="00AB72EF" w:rsidRPr="00F707F3">
        <w:rPr>
          <w:rFonts w:ascii="TH SarabunPSK" w:hAnsi="TH SarabunPSK" w:cs="TH SarabunPSK"/>
          <w:sz w:val="32"/>
          <w:szCs w:val="32"/>
          <w:cs/>
        </w:rPr>
        <w:t>วัตถุประสงค์</w:t>
      </w:r>
      <w:r w:rsidR="00A722CE" w:rsidRPr="00F707F3">
        <w:rPr>
          <w:rFonts w:ascii="TH SarabunPSK" w:hAnsi="TH SarabunPSK" w:cs="TH SarabunPSK"/>
          <w:sz w:val="32"/>
          <w:szCs w:val="32"/>
          <w:cs/>
        </w:rPr>
        <w:t xml:space="preserve">หนึ่ง </w:t>
      </w:r>
      <w:r w:rsidR="00AB72EF" w:rsidRPr="00F707F3">
        <w:rPr>
          <w:rFonts w:ascii="TH SarabunPSK" w:hAnsi="TH SarabunPSK" w:cs="TH SarabunPSK"/>
          <w:sz w:val="32"/>
          <w:szCs w:val="32"/>
          <w:cs/>
        </w:rPr>
        <w:t xml:space="preserve">ตัวอย่างโปรไฟล์มาตรฐาน ได้แก่ </w:t>
      </w:r>
      <w:r w:rsidR="00AB72EF" w:rsidRPr="00F707F3">
        <w:rPr>
          <w:rFonts w:ascii="TH SarabunPSK" w:hAnsi="TH SarabunPSK" w:cs="TH SarabunPSK"/>
          <w:sz w:val="32"/>
          <w:szCs w:val="32"/>
        </w:rPr>
        <w:t xml:space="preserve">IEC-61970-452, </w:t>
      </w:r>
      <w:r w:rsidR="0085418A">
        <w:rPr>
          <w:rFonts w:ascii="TH SarabunPSK" w:hAnsi="TH SarabunPSK" w:cs="TH SarabunPSK"/>
          <w:sz w:val="32"/>
          <w:szCs w:val="32"/>
        </w:rPr>
        <w:t xml:space="preserve">    </w:t>
      </w:r>
      <w:r w:rsidR="00AB72EF" w:rsidRPr="00F707F3">
        <w:rPr>
          <w:rFonts w:ascii="TH SarabunPSK" w:hAnsi="TH SarabunPSK" w:cs="TH SarabunPSK"/>
          <w:sz w:val="32"/>
          <w:szCs w:val="32"/>
        </w:rPr>
        <w:t>IEC-61970-453, IEC-61970-456</w:t>
      </w:r>
      <w:r w:rsidR="00AB72EF" w:rsidRPr="00F707F3">
        <w:rPr>
          <w:rFonts w:ascii="TH SarabunPSK" w:hAnsi="TH SarabunPSK" w:cs="TH SarabunPSK"/>
          <w:sz w:val="32"/>
          <w:szCs w:val="32"/>
          <w:cs/>
        </w:rPr>
        <w:t xml:space="preserve"> องค์กรสามารถกำหนดโปรไฟล์ที่เหมาะสมกับบริบทของตนได้ โดยการ</w:t>
      </w:r>
      <w:r w:rsidR="003058E8" w:rsidRPr="00F707F3">
        <w:rPr>
          <w:rFonts w:ascii="TH SarabunPSK" w:hAnsi="TH SarabunPSK" w:cs="TH SarabunPSK"/>
          <w:sz w:val="32"/>
          <w:szCs w:val="32"/>
          <w:cs/>
        </w:rPr>
        <w:t>กำหนดรายการข้อมูลเฉพาะส่วนที่จำเป็นสำหรับการเชื่อมโยงข้อมูลภายใต้บริบทนั้น มักมีขนาดเล็กและง่ายต่อการ</w:t>
      </w:r>
      <w:r w:rsidR="00AB72EF" w:rsidRPr="00F707F3">
        <w:rPr>
          <w:rFonts w:ascii="TH SarabunPSK" w:hAnsi="TH SarabunPSK" w:cs="TH SarabunPSK"/>
          <w:sz w:val="32"/>
          <w:szCs w:val="32"/>
          <w:cs/>
        </w:rPr>
        <w:t>พัฒนา</w:t>
      </w:r>
      <w:r w:rsidR="003058E8" w:rsidRPr="00F707F3">
        <w:rPr>
          <w:rFonts w:ascii="TH SarabunPSK" w:hAnsi="TH SarabunPSK" w:cs="TH SarabunPSK"/>
          <w:sz w:val="32"/>
          <w:szCs w:val="32"/>
          <w:cs/>
        </w:rPr>
        <w:t xml:space="preserve"> </w:t>
      </w:r>
      <w:r w:rsidR="00A722CE" w:rsidRPr="00F707F3">
        <w:rPr>
          <w:rFonts w:ascii="TH SarabunPSK" w:hAnsi="TH SarabunPSK" w:cs="TH SarabunPSK"/>
          <w:sz w:val="32"/>
          <w:szCs w:val="32"/>
          <w:cs/>
        </w:rPr>
        <w:t>โปรไฟล์การเชื่อมโยงข้อมูล</w:t>
      </w:r>
      <w:r w:rsidR="00AB72EF" w:rsidRPr="00F707F3">
        <w:rPr>
          <w:rFonts w:ascii="TH SarabunPSK" w:hAnsi="TH SarabunPSK" w:cs="TH SarabunPSK"/>
          <w:sz w:val="32"/>
          <w:szCs w:val="32"/>
          <w:cs/>
        </w:rPr>
        <w:t>นี้</w:t>
      </w:r>
      <w:r w:rsidR="00A722CE" w:rsidRPr="00F707F3">
        <w:rPr>
          <w:rFonts w:ascii="TH SarabunPSK" w:hAnsi="TH SarabunPSK" w:cs="TH SarabunPSK"/>
          <w:sz w:val="32"/>
          <w:szCs w:val="32"/>
          <w:cs/>
        </w:rPr>
        <w:t xml:space="preserve">จัดทำขึ้นตามมาตรฐานสากล </w:t>
      </w:r>
      <w:r w:rsidR="00A722CE" w:rsidRPr="00F707F3">
        <w:rPr>
          <w:rFonts w:ascii="TH SarabunPSK" w:hAnsi="TH SarabunPSK" w:cs="TH SarabunPSK"/>
          <w:sz w:val="32"/>
          <w:szCs w:val="32"/>
        </w:rPr>
        <w:t xml:space="preserve">IEC-61970-501 </w:t>
      </w:r>
      <w:r w:rsidR="00AB72EF" w:rsidRPr="00F707F3">
        <w:rPr>
          <w:rFonts w:ascii="TH SarabunPSK" w:hAnsi="TH SarabunPSK" w:cs="TH SarabunPSK"/>
          <w:sz w:val="32"/>
          <w:szCs w:val="32"/>
          <w:cs/>
        </w:rPr>
        <w:t>จัดทำ</w:t>
      </w:r>
      <w:r w:rsidR="00A722CE" w:rsidRPr="00F707F3">
        <w:rPr>
          <w:rFonts w:ascii="TH SarabunPSK" w:hAnsi="TH SarabunPSK" w:cs="TH SarabunPSK"/>
          <w:sz w:val="32"/>
          <w:szCs w:val="32"/>
          <w:cs/>
        </w:rPr>
        <w:t>ขึ้นโดยใช้ซอฟต์แวร์เครื่องมือ</w:t>
      </w:r>
      <w:r w:rsidR="003058E8" w:rsidRPr="00F707F3">
        <w:rPr>
          <w:rFonts w:ascii="TH SarabunPSK" w:hAnsi="TH SarabunPSK" w:cs="TH SarabunPSK"/>
          <w:sz w:val="32"/>
          <w:szCs w:val="32"/>
          <w:cs/>
        </w:rPr>
        <w:t>เพื่อใช้สร้างโปรไฟล์</w:t>
      </w:r>
      <w:r w:rsidR="00A722CE" w:rsidRPr="00F707F3">
        <w:rPr>
          <w:rFonts w:ascii="TH SarabunPSK" w:hAnsi="TH SarabunPSK" w:cs="TH SarabunPSK"/>
          <w:sz w:val="32"/>
          <w:szCs w:val="32"/>
          <w:cs/>
        </w:rPr>
        <w:t xml:space="preserve"> อาทิเช่น</w:t>
      </w:r>
      <w:r w:rsidR="00A722CE" w:rsidRPr="00F707F3">
        <w:rPr>
          <w:rFonts w:ascii="TH SarabunPSK" w:hAnsi="TH SarabunPSK" w:cs="TH SarabunPSK"/>
          <w:sz w:val="32"/>
          <w:szCs w:val="32"/>
        </w:rPr>
        <w:t xml:space="preserve"> CIMtool</w:t>
      </w:r>
      <w:r w:rsidR="00A722CE" w:rsidRPr="00F707F3">
        <w:rPr>
          <w:rFonts w:ascii="TH SarabunPSK" w:hAnsi="TH SarabunPSK" w:cs="TH SarabunPSK"/>
          <w:sz w:val="32"/>
          <w:szCs w:val="32"/>
          <w:cs/>
        </w:rPr>
        <w:t xml:space="preserve"> </w:t>
      </w:r>
      <w:r w:rsidR="0085418A">
        <w:rPr>
          <w:rFonts w:ascii="TH SarabunPSK" w:hAnsi="TH SarabunPSK" w:cs="TH SarabunPSK" w:hint="cs"/>
          <w:sz w:val="32"/>
          <w:szCs w:val="32"/>
          <w:cs/>
        </w:rPr>
        <w:t>เป็นต้น</w:t>
      </w:r>
    </w:p>
    <w:p w14:paraId="08AE5EF5" w14:textId="683035CE" w:rsidR="003058E8" w:rsidRPr="00F707F3" w:rsidRDefault="00A722CE" w:rsidP="00F707F3">
      <w:pPr>
        <w:ind w:firstLine="720"/>
        <w:jc w:val="thaiDistribute"/>
        <w:rPr>
          <w:rFonts w:ascii="TH SarabunPSK" w:hAnsi="TH SarabunPSK" w:cs="TH SarabunPSK"/>
          <w:sz w:val="32"/>
          <w:szCs w:val="32"/>
          <w:cs/>
        </w:rPr>
      </w:pPr>
      <w:r w:rsidRPr="00F707F3">
        <w:rPr>
          <w:rFonts w:ascii="TH SarabunPSK" w:hAnsi="TH SarabunPSK" w:cs="TH SarabunPSK"/>
          <w:sz w:val="32"/>
          <w:szCs w:val="32"/>
          <w:cs/>
        </w:rPr>
        <w:t>เอกสารนี้อธิบายโปรไฟล์</w:t>
      </w:r>
      <w:r w:rsidR="003058E8" w:rsidRPr="00F707F3">
        <w:rPr>
          <w:rFonts w:ascii="TH SarabunPSK" w:hAnsi="TH SarabunPSK" w:cs="TH SarabunPSK"/>
          <w:sz w:val="32"/>
          <w:szCs w:val="32"/>
          <w:cs/>
        </w:rPr>
        <w:t xml:space="preserve">เพื่อการเชื่อมโยงข้อมูลกริดระบบไฟฟ้า ชื่อว่า </w:t>
      </w:r>
      <w:r w:rsidR="003058E8" w:rsidRPr="00F707F3">
        <w:rPr>
          <w:rFonts w:ascii="TH SarabunPSK" w:hAnsi="TH SarabunPSK" w:cs="TH SarabunPSK"/>
          <w:sz w:val="32"/>
          <w:szCs w:val="32"/>
        </w:rPr>
        <w:t xml:space="preserve">GridGIS </w:t>
      </w:r>
      <w:r w:rsidR="003058E8" w:rsidRPr="00F707F3">
        <w:rPr>
          <w:rFonts w:ascii="TH SarabunPSK" w:hAnsi="TH SarabunPSK" w:cs="TH SarabunPSK"/>
          <w:sz w:val="32"/>
          <w:szCs w:val="32"/>
          <w:cs/>
        </w:rPr>
        <w:t>หรือ</w:t>
      </w:r>
      <w:r w:rsidR="0085418A">
        <w:rPr>
          <w:rFonts w:ascii="TH SarabunPSK" w:hAnsi="TH SarabunPSK" w:cs="TH SarabunPSK" w:hint="cs"/>
          <w:sz w:val="32"/>
          <w:szCs w:val="32"/>
          <w:cs/>
        </w:rPr>
        <w:t xml:space="preserve">    </w:t>
      </w:r>
      <w:r w:rsidR="003058E8" w:rsidRPr="00F707F3">
        <w:rPr>
          <w:rFonts w:ascii="TH SarabunPSK" w:hAnsi="TH SarabunPSK" w:cs="TH SarabunPSK"/>
          <w:sz w:val="32"/>
          <w:szCs w:val="32"/>
          <w:cs/>
        </w:rPr>
        <w:t>เนมสเปส</w:t>
      </w:r>
      <w:r w:rsidR="0085418A">
        <w:rPr>
          <w:rFonts w:ascii="TH SarabunPSK" w:hAnsi="TH SarabunPSK" w:cs="TH SarabunPSK" w:hint="cs"/>
          <w:sz w:val="32"/>
          <w:szCs w:val="32"/>
          <w:cs/>
        </w:rPr>
        <w:t xml:space="preserve"> </w:t>
      </w:r>
      <w:r w:rsidR="003058E8" w:rsidRPr="00F707F3">
        <w:rPr>
          <w:rFonts w:ascii="TH SarabunPSK" w:hAnsi="TH SarabunPSK" w:cs="TH SarabunPSK"/>
          <w:sz w:val="32"/>
          <w:szCs w:val="32"/>
          <w:cs/>
        </w:rPr>
        <w:t>ชื</w:t>
      </w:r>
      <w:r w:rsidR="00F707F3">
        <w:rPr>
          <w:rFonts w:ascii="TH SarabunPSK" w:hAnsi="TH SarabunPSK" w:cs="TH SarabunPSK" w:hint="cs"/>
          <w:sz w:val="32"/>
          <w:szCs w:val="32"/>
          <w:cs/>
        </w:rPr>
        <w:t>่</w:t>
      </w:r>
      <w:r w:rsidR="003058E8" w:rsidRPr="00F707F3">
        <w:rPr>
          <w:rFonts w:ascii="TH SarabunPSK" w:hAnsi="TH SarabunPSK" w:cs="TH SarabunPSK"/>
          <w:sz w:val="32"/>
          <w:szCs w:val="32"/>
          <w:cs/>
        </w:rPr>
        <w:t>อเต็มว่า</w:t>
      </w:r>
    </w:p>
    <w:p w14:paraId="0D6BA017" w14:textId="043BE434" w:rsidR="002A637C" w:rsidRPr="00F707F3" w:rsidRDefault="002A637C" w:rsidP="00F707F3">
      <w:pPr>
        <w:ind w:firstLine="720"/>
        <w:jc w:val="thaiDistribute"/>
        <w:rPr>
          <w:rStyle w:val="Hyperlink"/>
          <w:rFonts w:ascii="TH SarabunPSK" w:hAnsi="TH SarabunPSK" w:cs="TH SarabunPSK"/>
          <w:color w:val="auto"/>
          <w:sz w:val="32"/>
          <w:szCs w:val="32"/>
          <w:u w:val="none"/>
        </w:rPr>
      </w:pPr>
      <w:bookmarkStart w:id="2" w:name="_Hlk136535079"/>
      <w:r w:rsidRPr="00F707F3">
        <w:rPr>
          <w:rFonts w:ascii="TH SarabunPSK" w:hAnsi="TH SarabunPSK" w:cs="TH SarabunPSK"/>
          <w:sz w:val="32"/>
          <w:szCs w:val="32"/>
        </w:rPr>
        <w:t xml:space="preserve">CIM profile: </w:t>
      </w:r>
      <w:hyperlink r:id="rId8" w:history="1">
        <w:r w:rsidRPr="00F707F3">
          <w:rPr>
            <w:rStyle w:val="Hyperlink"/>
            <w:rFonts w:ascii="TH SarabunPSK" w:hAnsi="TH SarabunPSK" w:cs="TH SarabunPSK"/>
            <w:sz w:val="32"/>
            <w:szCs w:val="32"/>
          </w:rPr>
          <w:t>http://pea.co.th/cim/profile/GridGIS#</w:t>
        </w:r>
      </w:hyperlink>
      <w:bookmarkEnd w:id="2"/>
    </w:p>
    <w:p w14:paraId="74B95E56" w14:textId="63588964" w:rsidR="003058E8" w:rsidRPr="00F707F3" w:rsidRDefault="003058E8" w:rsidP="00F707F3">
      <w:pPr>
        <w:pStyle w:val="ListParagraph"/>
        <w:ind w:left="792"/>
      </w:pPr>
      <w:r w:rsidRPr="00F707F3">
        <w:rPr>
          <w:cs/>
        </w:rPr>
        <w:t>ประกอบด้วย เอกสารดังนี้</w:t>
      </w:r>
    </w:p>
    <w:p w14:paraId="2F4593A1" w14:textId="56486FA4" w:rsidR="003058E8" w:rsidRPr="00F707F3" w:rsidRDefault="003058E8" w:rsidP="00F707F3">
      <w:pPr>
        <w:pStyle w:val="ListParagraph"/>
        <w:numPr>
          <w:ilvl w:val="0"/>
          <w:numId w:val="2"/>
        </w:numPr>
      </w:pPr>
      <w:r w:rsidRPr="00F707F3">
        <w:rPr>
          <w:cs/>
        </w:rPr>
        <w:t>เอกสาร</w:t>
      </w:r>
      <w:r w:rsidR="00BB61AB" w:rsidRPr="00F707F3">
        <w:rPr>
          <w:cs/>
        </w:rPr>
        <w:t>อธิบาย</w:t>
      </w:r>
      <w:r w:rsidRPr="00F707F3">
        <w:rPr>
          <w:cs/>
        </w:rPr>
        <w:t xml:space="preserve">โปรไฟล์ </w:t>
      </w:r>
      <w:r w:rsidR="00BB61AB" w:rsidRPr="00F707F3">
        <w:t>: GridGIS.rtf, GridGIS.html</w:t>
      </w:r>
    </w:p>
    <w:p w14:paraId="6A8CAD7A" w14:textId="7F13DF3E" w:rsidR="003058E8" w:rsidRPr="00F707F3" w:rsidRDefault="003058E8" w:rsidP="00F707F3">
      <w:pPr>
        <w:pStyle w:val="ListParagraph"/>
        <w:numPr>
          <w:ilvl w:val="0"/>
          <w:numId w:val="2"/>
        </w:numPr>
      </w:pPr>
      <w:r w:rsidRPr="00F707F3">
        <w:rPr>
          <w:cs/>
        </w:rPr>
        <w:t xml:space="preserve">แฟ้มเอกสารอิเล็กทรอนิกส์ ข้อกำหนดโปรไฟล์ </w:t>
      </w:r>
      <w:r w:rsidRPr="00F707F3">
        <w:t>: GridGIS.owl</w:t>
      </w:r>
    </w:p>
    <w:p w14:paraId="54EC3374" w14:textId="77777777" w:rsidR="00BB61AB" w:rsidRPr="00F707F3" w:rsidRDefault="00BB61AB" w:rsidP="00F707F3">
      <w:pPr>
        <w:pStyle w:val="ListParagraph"/>
        <w:numPr>
          <w:ilvl w:val="0"/>
          <w:numId w:val="2"/>
        </w:numPr>
      </w:pPr>
      <w:r w:rsidRPr="00F707F3">
        <w:rPr>
          <w:cs/>
        </w:rPr>
        <w:t xml:space="preserve">แฟ้มเอกสารอิเล็กทรอนิกส์ </w:t>
      </w:r>
      <w:r w:rsidRPr="00F707F3">
        <w:t>IEC-61970-501 : GridGIS.legacy-rdfs</w:t>
      </w:r>
    </w:p>
    <w:p w14:paraId="2F1733D5" w14:textId="60A58D8A" w:rsidR="00B04BE3" w:rsidRPr="00F707F3" w:rsidRDefault="003058E8" w:rsidP="00F707F3">
      <w:pPr>
        <w:pStyle w:val="ListParagraph"/>
        <w:numPr>
          <w:ilvl w:val="0"/>
          <w:numId w:val="2"/>
        </w:numPr>
      </w:pPr>
      <w:r w:rsidRPr="00F707F3">
        <w:rPr>
          <w:cs/>
        </w:rPr>
        <w:t xml:space="preserve">แฟ้มเอกสารอิเล็กทรอนิกส์ </w:t>
      </w:r>
      <w:r w:rsidR="00BB61AB" w:rsidRPr="00F707F3">
        <w:t>IEC-61968-100</w:t>
      </w:r>
      <w:r w:rsidRPr="00F707F3">
        <w:t xml:space="preserve"> : </w:t>
      </w:r>
      <w:r w:rsidR="00BB61AB" w:rsidRPr="00F707F3">
        <w:t>GridGIS.part100-ed2.xsd</w:t>
      </w:r>
    </w:p>
    <w:p w14:paraId="2A52CC07" w14:textId="0CE20457" w:rsidR="006646C3" w:rsidRPr="00F707F3" w:rsidRDefault="00BB61AB" w:rsidP="00F707F3">
      <w:pPr>
        <w:ind w:firstLine="720"/>
        <w:jc w:val="thaiDistribute"/>
        <w:rPr>
          <w:rFonts w:ascii="TH SarabunPSK" w:hAnsi="TH SarabunPSK" w:cs="TH SarabunPSK"/>
          <w:sz w:val="32"/>
          <w:szCs w:val="32"/>
        </w:rPr>
      </w:pPr>
      <w:r w:rsidRPr="00F707F3">
        <w:rPr>
          <w:rFonts w:ascii="TH SarabunPSK" w:hAnsi="TH SarabunPSK" w:cs="TH SarabunPSK"/>
          <w:sz w:val="32"/>
          <w:szCs w:val="32"/>
          <w:cs/>
        </w:rPr>
        <w:lastRenderedPageBreak/>
        <w:t>ผู้รับจ้างต้องดำเนินการศึกษา ทบทวนและสอบทาน</w:t>
      </w:r>
      <w:r w:rsidR="00C127E3" w:rsidRPr="00F707F3">
        <w:rPr>
          <w:rFonts w:ascii="TH SarabunPSK" w:hAnsi="TH SarabunPSK" w:cs="TH SarabunPSK"/>
          <w:sz w:val="32"/>
          <w:szCs w:val="32"/>
          <w:cs/>
        </w:rPr>
        <w:t xml:space="preserve"> ข้อกำหนดโปรไฟล</w:t>
      </w:r>
      <w:r w:rsidR="00FF60F4">
        <w:rPr>
          <w:rFonts w:ascii="TH SarabunPSK" w:hAnsi="TH SarabunPSK" w:cs="TH SarabunPSK" w:hint="cs"/>
          <w:sz w:val="32"/>
          <w:szCs w:val="32"/>
          <w:cs/>
        </w:rPr>
        <w:t>์</w:t>
      </w:r>
      <w:r w:rsidR="00C127E3" w:rsidRPr="00F707F3">
        <w:rPr>
          <w:rFonts w:ascii="TH SarabunPSK" w:hAnsi="TH SarabunPSK" w:cs="TH SarabunPSK"/>
          <w:sz w:val="32"/>
          <w:szCs w:val="32"/>
          <w:cs/>
        </w:rPr>
        <w:t xml:space="preserve">นี้ </w:t>
      </w:r>
      <w:r w:rsidRPr="00F707F3">
        <w:rPr>
          <w:rFonts w:ascii="TH SarabunPSK" w:hAnsi="TH SarabunPSK" w:cs="TH SarabunPSK"/>
          <w:sz w:val="32"/>
          <w:szCs w:val="32"/>
          <w:cs/>
        </w:rPr>
        <w:t>กับ</w:t>
      </w:r>
      <w:r w:rsidR="00C127E3" w:rsidRPr="00F707F3">
        <w:rPr>
          <w:rFonts w:ascii="TH SarabunPSK" w:hAnsi="TH SarabunPSK" w:cs="TH SarabunPSK"/>
          <w:sz w:val="32"/>
          <w:szCs w:val="32"/>
          <w:cs/>
        </w:rPr>
        <w:t>ผู้ที่เกี่ยวข้องกับ</w:t>
      </w:r>
      <w:r w:rsidRPr="00F707F3">
        <w:rPr>
          <w:rFonts w:ascii="TH SarabunPSK" w:hAnsi="TH SarabunPSK" w:cs="TH SarabunPSK"/>
          <w:sz w:val="32"/>
          <w:szCs w:val="32"/>
          <w:cs/>
        </w:rPr>
        <w:t>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36239CFC" w14:textId="7625FC73" w:rsidR="0058297B" w:rsidRDefault="0058297B" w:rsidP="00BB61AB">
      <w:pPr>
        <w:ind w:firstLine="720"/>
      </w:pPr>
      <w:r>
        <w:br w:type="page"/>
      </w:r>
    </w:p>
    <w:p w14:paraId="4210541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0777A6F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http://pea.co.th/cim/profile/GridGIS# </w:t>
      </w:r>
    </w:p>
    <w:p w14:paraId="144C2D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6E68C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2BB641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A0385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 w:name="ACLineSegment"/>
      <w:r>
        <w:rPr>
          <w:rFonts w:ascii="Arial" w:hAnsi="Arial" w:cs="Angsana New"/>
          <w:b/>
          <w:bCs/>
          <w:kern w:val="0"/>
          <w:sz w:val="24"/>
          <w:szCs w:val="24"/>
        </w:rPr>
        <w:t>ACLineSegment</w:t>
      </w:r>
      <w:bookmarkEnd w:id="3"/>
    </w:p>
    <w:p w14:paraId="441475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wire or combination of wires, with consistent electrical characteristics, building a single electrical system, used to carry alternating current between points in the power system.</w:t>
      </w:r>
    </w:p>
    <w:p w14:paraId="5FDF37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symmetrical, transposed three phase lines, it is sufficient to use attributes of the line segment, which describe impedances and admittances for the entire length of the segment.  </w:t>
      </w:r>
      <w:proofErr w:type="gramStart"/>
      <w:r>
        <w:rPr>
          <w:rFonts w:ascii="Arial" w:hAnsi="Arial" w:cs="Angsana New"/>
          <w:kern w:val="0"/>
          <w:sz w:val="20"/>
          <w:szCs w:val="20"/>
        </w:rPr>
        <w:t>Additionally</w:t>
      </w:r>
      <w:proofErr w:type="gramEnd"/>
      <w:r>
        <w:rPr>
          <w:rFonts w:ascii="Arial" w:hAnsi="Arial" w:cs="Angsana New"/>
          <w:kern w:val="0"/>
          <w:sz w:val="20"/>
          <w:szCs w:val="20"/>
        </w:rPr>
        <w:t xml:space="preserve"> impedances can be computed by using length and associated per length impedances.</w:t>
      </w:r>
    </w:p>
    <w:p w14:paraId="116C9D2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BaseVoltage at the two ends of ACLineSegments in a Line shall have the same BaseVoltage.nominalVoltage. However, boundary lines may have slightly different BaseVoltage.nominalVoltages and variation is allowed. Larger voltage difference in general requires use of an equivalent branch.</w:t>
      </w:r>
    </w:p>
    <w:p w14:paraId="0ED48C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B1CD79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C8898F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852B7B" w14:textId="77777777" w:rsidTr="004A3745">
        <w:tc>
          <w:tcPr>
            <w:tcW w:w="2000" w:type="dxa"/>
            <w:tcBorders>
              <w:top w:val="single" w:sz="6" w:space="0" w:color="auto"/>
              <w:left w:val="single" w:sz="6" w:space="0" w:color="auto"/>
              <w:bottom w:val="single" w:sz="6" w:space="0" w:color="auto"/>
              <w:right w:val="single" w:sz="6" w:space="0" w:color="auto"/>
            </w:tcBorders>
          </w:tcPr>
          <w:p w14:paraId="4F605F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4AAD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EEDF56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EBCF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5C06BB1" w14:textId="77777777" w:rsidTr="004A3745">
        <w:tc>
          <w:tcPr>
            <w:tcW w:w="2000" w:type="dxa"/>
            <w:tcBorders>
              <w:top w:val="single" w:sz="6" w:space="0" w:color="auto"/>
              <w:left w:val="single" w:sz="6" w:space="0" w:color="auto"/>
              <w:bottom w:val="single" w:sz="6" w:space="0" w:color="auto"/>
              <w:right w:val="single" w:sz="6" w:space="0" w:color="auto"/>
            </w:tcBorders>
          </w:tcPr>
          <w:p w14:paraId="1DE20B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3EB12C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B76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3113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1FB48735" w14:textId="77777777" w:rsidTr="004A3745">
        <w:tc>
          <w:tcPr>
            <w:tcW w:w="2000" w:type="dxa"/>
            <w:tcBorders>
              <w:top w:val="single" w:sz="6" w:space="0" w:color="auto"/>
              <w:left w:val="single" w:sz="6" w:space="0" w:color="auto"/>
              <w:bottom w:val="single" w:sz="6" w:space="0" w:color="auto"/>
              <w:right w:val="single" w:sz="6" w:space="0" w:color="auto"/>
            </w:tcBorders>
          </w:tcPr>
          <w:p w14:paraId="31F032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w:t>
            </w:r>
          </w:p>
        </w:tc>
        <w:tc>
          <w:tcPr>
            <w:tcW w:w="720" w:type="dxa"/>
            <w:tcBorders>
              <w:top w:val="single" w:sz="6" w:space="0" w:color="auto"/>
              <w:left w:val="single" w:sz="6" w:space="0" w:color="auto"/>
              <w:bottom w:val="single" w:sz="6" w:space="0" w:color="auto"/>
              <w:right w:val="single" w:sz="6" w:space="0" w:color="auto"/>
            </w:tcBorders>
          </w:tcPr>
          <w:p w14:paraId="66D8CF1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8D742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ength" w:history="1">
              <w:r w:rsidR="0058297B">
                <w:rPr>
                  <w:rFonts w:ascii="Arial" w:hAnsi="Arial" w:cs="Angsana New"/>
                  <w:color w:val="0000EE"/>
                  <w:kern w:val="0"/>
                  <w:sz w:val="16"/>
                  <w:szCs w:val="16"/>
                  <w:u w:val="single"/>
                </w:rPr>
                <w:t>Length</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AEE5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Segment length for calculating line section capabilities. </w:t>
            </w:r>
          </w:p>
        </w:tc>
      </w:tr>
      <w:tr w:rsidR="0058297B" w14:paraId="2ECBBED0" w14:textId="77777777" w:rsidTr="004A3745">
        <w:tc>
          <w:tcPr>
            <w:tcW w:w="2000" w:type="dxa"/>
            <w:tcBorders>
              <w:top w:val="single" w:sz="6" w:space="0" w:color="auto"/>
              <w:left w:val="single" w:sz="6" w:space="0" w:color="auto"/>
              <w:bottom w:val="single" w:sz="6" w:space="0" w:color="auto"/>
              <w:right w:val="single" w:sz="6" w:space="0" w:color="auto"/>
            </w:tcBorders>
          </w:tcPr>
          <w:p w14:paraId="6BB3B9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EA99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703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0CBD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68DF26F" w14:textId="77777777" w:rsidTr="004A3745">
        <w:tc>
          <w:tcPr>
            <w:tcW w:w="2000" w:type="dxa"/>
            <w:tcBorders>
              <w:top w:val="single" w:sz="6" w:space="0" w:color="auto"/>
              <w:left w:val="single" w:sz="6" w:space="0" w:color="auto"/>
              <w:bottom w:val="single" w:sz="6" w:space="0" w:color="auto"/>
              <w:right w:val="single" w:sz="6" w:space="0" w:color="auto"/>
            </w:tcBorders>
          </w:tcPr>
          <w:p w14:paraId="5963F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 </w:t>
            </w:r>
          </w:p>
        </w:tc>
        <w:tc>
          <w:tcPr>
            <w:tcW w:w="720" w:type="dxa"/>
            <w:tcBorders>
              <w:top w:val="single" w:sz="6" w:space="0" w:color="auto"/>
              <w:left w:val="single" w:sz="6" w:space="0" w:color="auto"/>
              <w:bottom w:val="single" w:sz="6" w:space="0" w:color="auto"/>
              <w:right w:val="single" w:sz="6" w:space="0" w:color="auto"/>
            </w:tcBorders>
          </w:tcPr>
          <w:p w14:paraId="6C2AB6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CD07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sistance" w:history="1">
              <w:r w:rsidR="0058297B">
                <w:rPr>
                  <w:rFonts w:ascii="Arial" w:hAnsi="Arial" w:cs="Angsana New"/>
                  <w:color w:val="0000EE"/>
                  <w:kern w:val="0"/>
                  <w:sz w:val="16"/>
                  <w:szCs w:val="16"/>
                  <w:u w:val="single"/>
                </w:rPr>
                <w:t>Resistance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F55A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resistance of the entire line section. </w:t>
            </w:r>
          </w:p>
        </w:tc>
      </w:tr>
      <w:tr w:rsidR="0058297B" w14:paraId="36C2075F" w14:textId="77777777" w:rsidTr="004A3745">
        <w:tc>
          <w:tcPr>
            <w:tcW w:w="2000" w:type="dxa"/>
            <w:tcBorders>
              <w:top w:val="single" w:sz="6" w:space="0" w:color="auto"/>
              <w:left w:val="single" w:sz="6" w:space="0" w:color="auto"/>
              <w:bottom w:val="single" w:sz="6" w:space="0" w:color="auto"/>
              <w:right w:val="single" w:sz="6" w:space="0" w:color="auto"/>
            </w:tcBorders>
          </w:tcPr>
          <w:p w14:paraId="7E9A4A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720" w:type="dxa"/>
            <w:tcBorders>
              <w:top w:val="single" w:sz="6" w:space="0" w:color="auto"/>
              <w:left w:val="single" w:sz="6" w:space="0" w:color="auto"/>
              <w:bottom w:val="single" w:sz="6" w:space="0" w:color="auto"/>
              <w:right w:val="single" w:sz="6" w:space="0" w:color="auto"/>
            </w:tcBorders>
          </w:tcPr>
          <w:p w14:paraId="001B1B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F312B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ctance" w:history="1">
              <w:r w:rsidR="0058297B">
                <w:rPr>
                  <w:rFonts w:ascii="Arial" w:hAnsi="Arial" w:cs="Angsana New"/>
                  <w:color w:val="0000EE"/>
                  <w:kern w:val="0"/>
                  <w:sz w:val="16"/>
                  <w:szCs w:val="16"/>
                  <w:u w:val="single"/>
                </w:rPr>
                <w:t>Reactance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22D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reactance of the entire line section. </w:t>
            </w:r>
          </w:p>
        </w:tc>
      </w:tr>
      <w:tr w:rsidR="0058297B" w14:paraId="73145B28" w14:textId="77777777" w:rsidTr="004A3745">
        <w:tc>
          <w:tcPr>
            <w:tcW w:w="2000" w:type="dxa"/>
            <w:tcBorders>
              <w:top w:val="single" w:sz="6" w:space="0" w:color="auto"/>
              <w:left w:val="single" w:sz="6" w:space="0" w:color="auto"/>
              <w:bottom w:val="single" w:sz="6" w:space="0" w:color="auto"/>
              <w:right w:val="single" w:sz="6" w:space="0" w:color="auto"/>
            </w:tcBorders>
          </w:tcPr>
          <w:p w14:paraId="4CA18A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ACLineSegmentPhases </w:t>
            </w:r>
          </w:p>
        </w:tc>
        <w:tc>
          <w:tcPr>
            <w:tcW w:w="720" w:type="dxa"/>
            <w:tcBorders>
              <w:top w:val="single" w:sz="6" w:space="0" w:color="auto"/>
              <w:left w:val="single" w:sz="6" w:space="0" w:color="auto"/>
              <w:bottom w:val="single" w:sz="6" w:space="0" w:color="auto"/>
              <w:right w:val="single" w:sz="6" w:space="0" w:color="auto"/>
            </w:tcBorders>
          </w:tcPr>
          <w:p w14:paraId="6C39D3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770A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LineSegmentPhase" w:history="1">
              <w:r w:rsidR="0058297B">
                <w:rPr>
                  <w:rFonts w:ascii="Arial" w:hAnsi="Arial" w:cs="Angsana New"/>
                  <w:color w:val="0000EE"/>
                  <w:kern w:val="0"/>
                  <w:sz w:val="16"/>
                  <w:szCs w:val="16"/>
                  <w:u w:val="single"/>
                </w:rPr>
                <w:t>ACLineSegmentPhase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C43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line segment phases which belong to the line segment. </w:t>
            </w:r>
          </w:p>
        </w:tc>
      </w:tr>
      <w:tr w:rsidR="0058297B" w14:paraId="5E5967D4" w14:textId="77777777" w:rsidTr="004A3745">
        <w:tc>
          <w:tcPr>
            <w:tcW w:w="2000" w:type="dxa"/>
            <w:tcBorders>
              <w:top w:val="single" w:sz="6" w:space="0" w:color="auto"/>
              <w:left w:val="single" w:sz="6" w:space="0" w:color="auto"/>
              <w:bottom w:val="single" w:sz="6" w:space="0" w:color="auto"/>
              <w:right w:val="single" w:sz="6" w:space="0" w:color="auto"/>
            </w:tcBorders>
          </w:tcPr>
          <w:p w14:paraId="6EFA0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91E6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4ED48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3C2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F587C78" w14:textId="77777777" w:rsidTr="004A3745">
        <w:tc>
          <w:tcPr>
            <w:tcW w:w="2000" w:type="dxa"/>
            <w:tcBorders>
              <w:top w:val="single" w:sz="6" w:space="0" w:color="auto"/>
              <w:left w:val="single" w:sz="6" w:space="0" w:color="auto"/>
              <w:bottom w:val="single" w:sz="6" w:space="0" w:color="auto"/>
              <w:right w:val="single" w:sz="6" w:space="0" w:color="auto"/>
            </w:tcBorders>
          </w:tcPr>
          <w:p w14:paraId="26F11B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0AB1AA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D7595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8B84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06632741" w14:textId="77777777" w:rsidTr="004A3745">
        <w:tc>
          <w:tcPr>
            <w:tcW w:w="2000" w:type="dxa"/>
            <w:tcBorders>
              <w:top w:val="single" w:sz="6" w:space="0" w:color="auto"/>
              <w:left w:val="single" w:sz="6" w:space="0" w:color="auto"/>
              <w:bottom w:val="single" w:sz="6" w:space="0" w:color="auto"/>
              <w:right w:val="single" w:sz="6" w:space="0" w:color="auto"/>
            </w:tcBorders>
          </w:tcPr>
          <w:p w14:paraId="20ABCD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A08D2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4F47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A2E6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24E5A2F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21F694" w14:textId="77777777" w:rsidR="00617242" w:rsidRDefault="00617242">
      <w:pPr>
        <w:rPr>
          <w:rFonts w:ascii="Arial" w:hAnsi="Arial" w:cs="Angsana New"/>
          <w:b/>
          <w:bCs/>
          <w:kern w:val="0"/>
          <w:sz w:val="24"/>
          <w:szCs w:val="24"/>
        </w:rPr>
      </w:pPr>
      <w:bookmarkStart w:id="4" w:name="Breaker"/>
      <w:r>
        <w:rPr>
          <w:rFonts w:ascii="Arial" w:hAnsi="Arial" w:cs="Angsana New"/>
          <w:b/>
          <w:bCs/>
          <w:kern w:val="0"/>
          <w:sz w:val="24"/>
          <w:szCs w:val="24"/>
        </w:rPr>
        <w:br w:type="page"/>
      </w:r>
    </w:p>
    <w:p w14:paraId="18AA6422" w14:textId="40A26C4F"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Breaker</w:t>
      </w:r>
      <w:bookmarkEnd w:id="4"/>
    </w:p>
    <w:p w14:paraId="5BD023D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mechanical switching device capable of making, carrying, and breaking currents under normal circuit conditions and also making, carrying for a specified time, and breaking currents under specified abnormal circuit conditions e.g.  those of short circuit.</w:t>
      </w:r>
    </w:p>
    <w:p w14:paraId="5AFD12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9C3646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F065B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71901B5" w14:textId="77777777" w:rsidTr="004A3745">
        <w:tc>
          <w:tcPr>
            <w:tcW w:w="2000" w:type="dxa"/>
            <w:tcBorders>
              <w:top w:val="single" w:sz="6" w:space="0" w:color="auto"/>
              <w:left w:val="single" w:sz="6" w:space="0" w:color="auto"/>
              <w:bottom w:val="single" w:sz="6" w:space="0" w:color="auto"/>
              <w:right w:val="single" w:sz="6" w:space="0" w:color="auto"/>
            </w:tcBorders>
          </w:tcPr>
          <w:p w14:paraId="7C7A04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1339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C86EC4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F23AFB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6003CA4" w14:textId="77777777" w:rsidTr="004A3745">
        <w:tc>
          <w:tcPr>
            <w:tcW w:w="2000" w:type="dxa"/>
            <w:tcBorders>
              <w:top w:val="single" w:sz="6" w:space="0" w:color="auto"/>
              <w:left w:val="single" w:sz="6" w:space="0" w:color="auto"/>
              <w:bottom w:val="single" w:sz="6" w:space="0" w:color="auto"/>
              <w:right w:val="single" w:sz="6" w:space="0" w:color="auto"/>
            </w:tcBorders>
          </w:tcPr>
          <w:p w14:paraId="05634A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breakingCapacity </w:t>
            </w:r>
          </w:p>
        </w:tc>
        <w:tc>
          <w:tcPr>
            <w:tcW w:w="720" w:type="dxa"/>
            <w:tcBorders>
              <w:top w:val="single" w:sz="6" w:space="0" w:color="auto"/>
              <w:left w:val="single" w:sz="6" w:space="0" w:color="auto"/>
              <w:bottom w:val="single" w:sz="6" w:space="0" w:color="auto"/>
              <w:right w:val="single" w:sz="6" w:space="0" w:color="auto"/>
            </w:tcBorders>
          </w:tcPr>
          <w:p w14:paraId="4D37AB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B4677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58297B">
                <w:rPr>
                  <w:rFonts w:ascii="Arial" w:hAnsi="Arial" w:cs="Angsana New"/>
                  <w:color w:val="0000EE"/>
                  <w:kern w:val="0"/>
                  <w:sz w:val="16"/>
                  <w:szCs w:val="16"/>
                  <w:u w:val="single"/>
                </w:rPr>
                <w:t>CurrentFlow</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F32C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a breaking device can break safely under prescribed conditions of use. </w:t>
            </w:r>
          </w:p>
        </w:tc>
      </w:tr>
      <w:tr w:rsidR="0058297B" w14:paraId="313D3DB7" w14:textId="77777777" w:rsidTr="004A3745">
        <w:tc>
          <w:tcPr>
            <w:tcW w:w="2000" w:type="dxa"/>
            <w:tcBorders>
              <w:top w:val="single" w:sz="6" w:space="0" w:color="auto"/>
              <w:left w:val="single" w:sz="6" w:space="0" w:color="auto"/>
              <w:bottom w:val="single" w:sz="6" w:space="0" w:color="auto"/>
              <w:right w:val="single" w:sz="6" w:space="0" w:color="auto"/>
            </w:tcBorders>
          </w:tcPr>
          <w:p w14:paraId="122334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6B984F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2D8E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7C951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58297B" w14:paraId="56801D5B" w14:textId="77777777" w:rsidTr="004A3745">
        <w:tc>
          <w:tcPr>
            <w:tcW w:w="2000" w:type="dxa"/>
            <w:tcBorders>
              <w:top w:val="single" w:sz="6" w:space="0" w:color="auto"/>
              <w:left w:val="single" w:sz="6" w:space="0" w:color="auto"/>
              <w:bottom w:val="single" w:sz="6" w:space="0" w:color="auto"/>
              <w:right w:val="single" w:sz="6" w:space="0" w:color="auto"/>
            </w:tcBorders>
          </w:tcPr>
          <w:p w14:paraId="157558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51D855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5593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4FFD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2E15ADF5" w14:textId="77777777" w:rsidTr="004A3745">
        <w:tc>
          <w:tcPr>
            <w:tcW w:w="2000" w:type="dxa"/>
            <w:tcBorders>
              <w:top w:val="single" w:sz="6" w:space="0" w:color="auto"/>
              <w:left w:val="single" w:sz="6" w:space="0" w:color="auto"/>
              <w:bottom w:val="single" w:sz="6" w:space="0" w:color="auto"/>
              <w:right w:val="single" w:sz="6" w:space="0" w:color="auto"/>
            </w:tcBorders>
          </w:tcPr>
          <w:p w14:paraId="0BF30D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669AC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073EC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FF8E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CCAEB97" w14:textId="77777777" w:rsidTr="004A3745">
        <w:tc>
          <w:tcPr>
            <w:tcW w:w="2000" w:type="dxa"/>
            <w:tcBorders>
              <w:top w:val="single" w:sz="6" w:space="0" w:color="auto"/>
              <w:left w:val="single" w:sz="6" w:space="0" w:color="auto"/>
              <w:bottom w:val="single" w:sz="6" w:space="0" w:color="auto"/>
              <w:right w:val="single" w:sz="6" w:space="0" w:color="auto"/>
            </w:tcBorders>
          </w:tcPr>
          <w:p w14:paraId="10BF4A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5898B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CBBDD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3E36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4FBCC1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CA04D5" w14:textId="77777777" w:rsidR="00F707F3" w:rsidRDefault="00F707F3">
      <w:pPr>
        <w:rPr>
          <w:rFonts w:ascii="Arial" w:hAnsi="Arial" w:cs="Angsana New"/>
          <w:b/>
          <w:bCs/>
          <w:kern w:val="0"/>
          <w:sz w:val="24"/>
          <w:szCs w:val="24"/>
        </w:rPr>
      </w:pPr>
      <w:bookmarkStart w:id="5" w:name="BusbarSection"/>
      <w:r>
        <w:rPr>
          <w:rFonts w:ascii="Arial" w:hAnsi="Arial" w:cs="Angsana New"/>
          <w:b/>
          <w:bCs/>
          <w:kern w:val="0"/>
          <w:sz w:val="24"/>
          <w:szCs w:val="24"/>
        </w:rPr>
        <w:br w:type="page"/>
      </w:r>
    </w:p>
    <w:p w14:paraId="175D9CDA" w14:textId="0719E74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BusbarSection</w:t>
      </w:r>
      <w:bookmarkEnd w:id="5"/>
    </w:p>
    <w:p w14:paraId="7D571CB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conductor, or group of conductors, with negligible impedance, that serve to connect other conducting equipment within a single substation.</w:t>
      </w:r>
    </w:p>
    <w:p w14:paraId="11F5FAF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Voltage measurements are typically obtained from voltage transformers that are connected to busbar sections. A bus bar section may have many physical terminals but for analysis is modelled with exactly one logical terminal.</w:t>
      </w:r>
    </w:p>
    <w:p w14:paraId="24AA99A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FD531B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E062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D9A400C" w14:textId="77777777" w:rsidTr="004A3745">
        <w:tc>
          <w:tcPr>
            <w:tcW w:w="2000" w:type="dxa"/>
            <w:tcBorders>
              <w:top w:val="single" w:sz="6" w:space="0" w:color="auto"/>
              <w:left w:val="single" w:sz="6" w:space="0" w:color="auto"/>
              <w:bottom w:val="single" w:sz="6" w:space="0" w:color="auto"/>
              <w:right w:val="single" w:sz="6" w:space="0" w:color="auto"/>
            </w:tcBorders>
          </w:tcPr>
          <w:p w14:paraId="6B4072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48FA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2872E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7218FE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E249F0" w14:textId="77777777" w:rsidTr="004A3745">
        <w:tc>
          <w:tcPr>
            <w:tcW w:w="2000" w:type="dxa"/>
            <w:tcBorders>
              <w:top w:val="single" w:sz="6" w:space="0" w:color="auto"/>
              <w:left w:val="single" w:sz="6" w:space="0" w:color="auto"/>
              <w:bottom w:val="single" w:sz="6" w:space="0" w:color="auto"/>
              <w:right w:val="single" w:sz="6" w:space="0" w:color="auto"/>
            </w:tcBorders>
          </w:tcPr>
          <w:p w14:paraId="3197EF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D9D3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944DD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79FCC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D2B0CE9" w14:textId="77777777" w:rsidTr="004A3745">
        <w:tc>
          <w:tcPr>
            <w:tcW w:w="2000" w:type="dxa"/>
            <w:tcBorders>
              <w:top w:val="single" w:sz="6" w:space="0" w:color="auto"/>
              <w:left w:val="single" w:sz="6" w:space="0" w:color="auto"/>
              <w:bottom w:val="single" w:sz="6" w:space="0" w:color="auto"/>
              <w:right w:val="single" w:sz="6" w:space="0" w:color="auto"/>
            </w:tcBorders>
          </w:tcPr>
          <w:p w14:paraId="393B3D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0A5C7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D5EFA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585E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479AF88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77F57B4" w14:textId="77777777" w:rsidR="00F707F3" w:rsidRDefault="00F707F3">
      <w:pPr>
        <w:rPr>
          <w:rFonts w:ascii="Arial" w:hAnsi="Arial" w:cs="Angsana New"/>
          <w:b/>
          <w:bCs/>
          <w:kern w:val="0"/>
          <w:sz w:val="24"/>
          <w:szCs w:val="24"/>
        </w:rPr>
      </w:pPr>
      <w:bookmarkStart w:id="6" w:name="ConnectivityNode"/>
      <w:r>
        <w:rPr>
          <w:rFonts w:ascii="Arial" w:hAnsi="Arial" w:cs="Angsana New"/>
          <w:b/>
          <w:bCs/>
          <w:kern w:val="0"/>
          <w:sz w:val="24"/>
          <w:szCs w:val="24"/>
        </w:rPr>
        <w:br w:type="page"/>
      </w:r>
    </w:p>
    <w:p w14:paraId="1F3DEBA7" w14:textId="6C280CC8"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ConnectivityNode</w:t>
      </w:r>
      <w:bookmarkEnd w:id="6"/>
    </w:p>
    <w:p w14:paraId="258622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Connectivity nodes are points where terminals of AC conducting equipment are connected together with zero impedance.</w:t>
      </w:r>
    </w:p>
    <w:p w14:paraId="25E6C1F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0AB504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732CAA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D6C13D" w14:textId="77777777" w:rsidTr="004A3745">
        <w:tc>
          <w:tcPr>
            <w:tcW w:w="2000" w:type="dxa"/>
            <w:tcBorders>
              <w:top w:val="single" w:sz="6" w:space="0" w:color="auto"/>
              <w:left w:val="single" w:sz="6" w:space="0" w:color="auto"/>
              <w:bottom w:val="single" w:sz="6" w:space="0" w:color="auto"/>
              <w:right w:val="single" w:sz="6" w:space="0" w:color="auto"/>
            </w:tcBorders>
          </w:tcPr>
          <w:p w14:paraId="2295E2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0D139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FB460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DA17F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BB318E2" w14:textId="77777777" w:rsidTr="004A3745">
        <w:tc>
          <w:tcPr>
            <w:tcW w:w="2000" w:type="dxa"/>
            <w:tcBorders>
              <w:top w:val="single" w:sz="6" w:space="0" w:color="auto"/>
              <w:left w:val="single" w:sz="6" w:space="0" w:color="auto"/>
              <w:bottom w:val="single" w:sz="6" w:space="0" w:color="auto"/>
              <w:right w:val="single" w:sz="6" w:space="0" w:color="auto"/>
            </w:tcBorders>
          </w:tcPr>
          <w:p w14:paraId="2BC01E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46E19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E6423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860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bl>
    <w:p w14:paraId="00CE8B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BCB34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7" w:name="Customer"/>
      <w:r>
        <w:rPr>
          <w:rFonts w:ascii="Arial" w:hAnsi="Arial" w:cs="Angsana New"/>
          <w:b/>
          <w:bCs/>
          <w:kern w:val="0"/>
          <w:sz w:val="24"/>
          <w:szCs w:val="24"/>
        </w:rPr>
        <w:t>Customer</w:t>
      </w:r>
      <w:bookmarkEnd w:id="7"/>
    </w:p>
    <w:p w14:paraId="7836846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Organisation receiving services from service supplier.</w:t>
      </w:r>
    </w:p>
    <w:p w14:paraId="5E82786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5248A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5BA40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FD7CD7" w14:textId="77777777" w:rsidTr="004A3745">
        <w:tc>
          <w:tcPr>
            <w:tcW w:w="2000" w:type="dxa"/>
            <w:tcBorders>
              <w:top w:val="single" w:sz="6" w:space="0" w:color="auto"/>
              <w:left w:val="single" w:sz="6" w:space="0" w:color="auto"/>
              <w:bottom w:val="single" w:sz="6" w:space="0" w:color="auto"/>
              <w:right w:val="single" w:sz="6" w:space="0" w:color="auto"/>
            </w:tcBorders>
          </w:tcPr>
          <w:p w14:paraId="153CF4D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88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717BCC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B2A1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D3B81B8" w14:textId="77777777" w:rsidTr="004A3745">
        <w:tc>
          <w:tcPr>
            <w:tcW w:w="2000" w:type="dxa"/>
            <w:tcBorders>
              <w:top w:val="single" w:sz="6" w:space="0" w:color="auto"/>
              <w:left w:val="single" w:sz="6" w:space="0" w:color="auto"/>
              <w:bottom w:val="single" w:sz="6" w:space="0" w:color="auto"/>
              <w:right w:val="single" w:sz="6" w:space="0" w:color="auto"/>
            </w:tcBorders>
          </w:tcPr>
          <w:p w14:paraId="5EAB2F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CustomerAccounts </w:t>
            </w:r>
          </w:p>
        </w:tc>
        <w:tc>
          <w:tcPr>
            <w:tcW w:w="720" w:type="dxa"/>
            <w:tcBorders>
              <w:top w:val="single" w:sz="6" w:space="0" w:color="auto"/>
              <w:left w:val="single" w:sz="6" w:space="0" w:color="auto"/>
              <w:bottom w:val="single" w:sz="6" w:space="0" w:color="auto"/>
              <w:right w:val="single" w:sz="6" w:space="0" w:color="auto"/>
            </w:tcBorders>
          </w:tcPr>
          <w:p w14:paraId="6851DFE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08C1F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r w:rsidR="0058297B">
                <w:rPr>
                  <w:rFonts w:ascii="Arial" w:hAnsi="Arial" w:cs="Angsana New"/>
                  <w:color w:val="0000EE"/>
                  <w:kern w:val="0"/>
                  <w:sz w:val="16"/>
                  <w:szCs w:val="16"/>
                  <w:u w:val="single"/>
                </w:rPr>
                <w:t>CustomerAccount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621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58297B" w14:paraId="3162C44B" w14:textId="77777777" w:rsidTr="004A3745">
        <w:tc>
          <w:tcPr>
            <w:tcW w:w="2000" w:type="dxa"/>
            <w:tcBorders>
              <w:top w:val="single" w:sz="6" w:space="0" w:color="auto"/>
              <w:left w:val="single" w:sz="6" w:space="0" w:color="auto"/>
              <w:bottom w:val="single" w:sz="6" w:space="0" w:color="auto"/>
              <w:right w:val="single" w:sz="6" w:space="0" w:color="auto"/>
            </w:tcBorders>
          </w:tcPr>
          <w:p w14:paraId="7EEC56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BCD79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BA672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58297B">
                <w:rPr>
                  <w:rFonts w:ascii="Arial" w:hAnsi="Arial" w:cs="Angsana New"/>
                  <w:color w:val="0000EE"/>
                  <w:kern w:val="0"/>
                  <w:sz w:val="16"/>
                  <w:szCs w:val="16"/>
                  <w:u w:val="single"/>
                </w:rPr>
                <w:t>Person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1547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bl>
    <w:p w14:paraId="35114FF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F583C9B" w14:textId="77777777" w:rsidR="00F707F3" w:rsidRDefault="00F707F3">
      <w:pPr>
        <w:rPr>
          <w:rFonts w:ascii="Arial" w:hAnsi="Arial" w:cs="Angsana New"/>
          <w:b/>
          <w:bCs/>
          <w:kern w:val="0"/>
          <w:sz w:val="24"/>
          <w:szCs w:val="24"/>
        </w:rPr>
      </w:pPr>
      <w:bookmarkStart w:id="8" w:name="Disconnector"/>
      <w:r>
        <w:rPr>
          <w:rFonts w:ascii="Arial" w:hAnsi="Arial" w:cs="Angsana New"/>
          <w:b/>
          <w:bCs/>
          <w:kern w:val="0"/>
          <w:sz w:val="24"/>
          <w:szCs w:val="24"/>
        </w:rPr>
        <w:br w:type="page"/>
      </w:r>
    </w:p>
    <w:p w14:paraId="74353441" w14:textId="0018B80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Disconnector</w:t>
      </w:r>
      <w:bookmarkEnd w:id="8"/>
    </w:p>
    <w:p w14:paraId="3822A20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manually operated or motor operated mechanical switching device used for changing the connections in a circuit, or for isolating a circuit or equipment from a source of power. It is required to open or close circuits when negligible current is broken or made.</w:t>
      </w:r>
    </w:p>
    <w:p w14:paraId="23AF405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544E46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EFA71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439EC1A" w14:textId="77777777" w:rsidTr="004A3745">
        <w:tc>
          <w:tcPr>
            <w:tcW w:w="2000" w:type="dxa"/>
            <w:tcBorders>
              <w:top w:val="single" w:sz="6" w:space="0" w:color="auto"/>
              <w:left w:val="single" w:sz="6" w:space="0" w:color="auto"/>
              <w:bottom w:val="single" w:sz="6" w:space="0" w:color="auto"/>
              <w:right w:val="single" w:sz="6" w:space="0" w:color="auto"/>
            </w:tcBorders>
          </w:tcPr>
          <w:p w14:paraId="38D0A7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C3B6F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A4E6B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F79A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8ADD8AB" w14:textId="77777777" w:rsidTr="004A3745">
        <w:tc>
          <w:tcPr>
            <w:tcW w:w="2000" w:type="dxa"/>
            <w:tcBorders>
              <w:top w:val="single" w:sz="6" w:space="0" w:color="auto"/>
              <w:left w:val="single" w:sz="6" w:space="0" w:color="auto"/>
              <w:bottom w:val="single" w:sz="6" w:space="0" w:color="auto"/>
              <w:right w:val="single" w:sz="6" w:space="0" w:color="auto"/>
            </w:tcBorders>
          </w:tcPr>
          <w:p w14:paraId="1D23A0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ADAB0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30F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751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01EADD0E" w14:textId="77777777" w:rsidTr="004A3745">
        <w:tc>
          <w:tcPr>
            <w:tcW w:w="2000" w:type="dxa"/>
            <w:tcBorders>
              <w:top w:val="single" w:sz="6" w:space="0" w:color="auto"/>
              <w:left w:val="single" w:sz="6" w:space="0" w:color="auto"/>
              <w:bottom w:val="single" w:sz="6" w:space="0" w:color="auto"/>
              <w:right w:val="single" w:sz="6" w:space="0" w:color="auto"/>
            </w:tcBorders>
          </w:tcPr>
          <w:p w14:paraId="105DCA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35FF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366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298FB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B58BD57" w14:textId="77777777" w:rsidTr="004A3745">
        <w:tc>
          <w:tcPr>
            <w:tcW w:w="2000" w:type="dxa"/>
            <w:tcBorders>
              <w:top w:val="single" w:sz="6" w:space="0" w:color="auto"/>
              <w:left w:val="single" w:sz="6" w:space="0" w:color="auto"/>
              <w:bottom w:val="single" w:sz="6" w:space="0" w:color="auto"/>
              <w:right w:val="single" w:sz="6" w:space="0" w:color="auto"/>
            </w:tcBorders>
          </w:tcPr>
          <w:p w14:paraId="2A2F1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6B3888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DAE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537FDD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58297B" w14:paraId="099708FE" w14:textId="77777777" w:rsidTr="004A3745">
        <w:tc>
          <w:tcPr>
            <w:tcW w:w="2000" w:type="dxa"/>
            <w:tcBorders>
              <w:top w:val="single" w:sz="6" w:space="0" w:color="auto"/>
              <w:left w:val="single" w:sz="6" w:space="0" w:color="auto"/>
              <w:bottom w:val="single" w:sz="6" w:space="0" w:color="auto"/>
              <w:right w:val="single" w:sz="6" w:space="0" w:color="auto"/>
            </w:tcBorders>
          </w:tcPr>
          <w:p w14:paraId="4664968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1BF0D1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AC93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779E28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AD6E342" w14:textId="77777777" w:rsidTr="004A3745">
        <w:tc>
          <w:tcPr>
            <w:tcW w:w="2000" w:type="dxa"/>
            <w:tcBorders>
              <w:top w:val="single" w:sz="6" w:space="0" w:color="auto"/>
              <w:left w:val="single" w:sz="6" w:space="0" w:color="auto"/>
              <w:bottom w:val="single" w:sz="6" w:space="0" w:color="auto"/>
              <w:right w:val="single" w:sz="6" w:space="0" w:color="auto"/>
            </w:tcBorders>
          </w:tcPr>
          <w:p w14:paraId="0240B53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0773E6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5044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66E26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706EC7A5" w14:textId="77777777" w:rsidTr="004A3745">
        <w:tc>
          <w:tcPr>
            <w:tcW w:w="2000" w:type="dxa"/>
            <w:tcBorders>
              <w:top w:val="single" w:sz="6" w:space="0" w:color="auto"/>
              <w:left w:val="single" w:sz="6" w:space="0" w:color="auto"/>
              <w:bottom w:val="single" w:sz="6" w:space="0" w:color="auto"/>
              <w:right w:val="single" w:sz="6" w:space="0" w:color="auto"/>
            </w:tcBorders>
          </w:tcPr>
          <w:p w14:paraId="40D913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2C161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C991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18E0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590EE58B" w14:textId="77777777" w:rsidTr="004A3745">
        <w:tc>
          <w:tcPr>
            <w:tcW w:w="2000" w:type="dxa"/>
            <w:tcBorders>
              <w:top w:val="single" w:sz="6" w:space="0" w:color="auto"/>
              <w:left w:val="single" w:sz="6" w:space="0" w:color="auto"/>
              <w:bottom w:val="single" w:sz="6" w:space="0" w:color="auto"/>
              <w:right w:val="single" w:sz="6" w:space="0" w:color="auto"/>
            </w:tcBorders>
          </w:tcPr>
          <w:p w14:paraId="64EDFD8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922F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1296F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5B2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1EB7FF5" w14:textId="77777777" w:rsidTr="004A3745">
        <w:tc>
          <w:tcPr>
            <w:tcW w:w="2000" w:type="dxa"/>
            <w:tcBorders>
              <w:top w:val="single" w:sz="6" w:space="0" w:color="auto"/>
              <w:left w:val="single" w:sz="6" w:space="0" w:color="auto"/>
              <w:bottom w:val="single" w:sz="6" w:space="0" w:color="auto"/>
              <w:right w:val="single" w:sz="6" w:space="0" w:color="auto"/>
            </w:tcBorders>
          </w:tcPr>
          <w:p w14:paraId="2B88F3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FE0B5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AF2EA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D2D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32989C0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3A6204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730B0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7DC8A7" w14:textId="77777777" w:rsidTr="004A3745">
        <w:tc>
          <w:tcPr>
            <w:tcW w:w="2000" w:type="dxa"/>
            <w:tcBorders>
              <w:top w:val="single" w:sz="6" w:space="0" w:color="auto"/>
              <w:left w:val="single" w:sz="6" w:space="0" w:color="auto"/>
              <w:bottom w:val="single" w:sz="6" w:space="0" w:color="auto"/>
              <w:right w:val="single" w:sz="6" w:space="0" w:color="auto"/>
            </w:tcBorders>
          </w:tcPr>
          <w:p w14:paraId="61E5DE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8F82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E95F7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4D673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01A5685" w14:textId="77777777" w:rsidTr="004A3745">
        <w:tc>
          <w:tcPr>
            <w:tcW w:w="2000" w:type="dxa"/>
            <w:tcBorders>
              <w:top w:val="single" w:sz="6" w:space="0" w:color="auto"/>
              <w:left w:val="single" w:sz="6" w:space="0" w:color="auto"/>
              <w:bottom w:val="single" w:sz="6" w:space="0" w:color="auto"/>
              <w:right w:val="single" w:sz="6" w:space="0" w:color="auto"/>
            </w:tcBorders>
          </w:tcPr>
          <w:p w14:paraId="02878B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24FCCF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BED6A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13EC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24CDC21D" w14:textId="77777777" w:rsidTr="004A3745">
        <w:tc>
          <w:tcPr>
            <w:tcW w:w="2000" w:type="dxa"/>
            <w:tcBorders>
              <w:top w:val="single" w:sz="6" w:space="0" w:color="auto"/>
              <w:left w:val="single" w:sz="6" w:space="0" w:color="auto"/>
              <w:bottom w:val="single" w:sz="6" w:space="0" w:color="auto"/>
              <w:right w:val="single" w:sz="6" w:space="0" w:color="auto"/>
            </w:tcBorders>
          </w:tcPr>
          <w:p w14:paraId="4D75FB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230713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741C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C708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6E8AC53" w14:textId="77777777" w:rsidTr="004A3745">
        <w:tc>
          <w:tcPr>
            <w:tcW w:w="2000" w:type="dxa"/>
            <w:tcBorders>
              <w:top w:val="single" w:sz="6" w:space="0" w:color="auto"/>
              <w:left w:val="single" w:sz="6" w:space="0" w:color="auto"/>
              <w:bottom w:val="single" w:sz="6" w:space="0" w:color="auto"/>
              <w:right w:val="single" w:sz="6" w:space="0" w:color="auto"/>
            </w:tcBorders>
          </w:tcPr>
          <w:p w14:paraId="049C9CC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737CB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84BAF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066F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556682D1" w14:textId="77777777" w:rsidTr="004A3745">
        <w:tc>
          <w:tcPr>
            <w:tcW w:w="2000" w:type="dxa"/>
            <w:tcBorders>
              <w:top w:val="single" w:sz="6" w:space="0" w:color="auto"/>
              <w:left w:val="single" w:sz="6" w:space="0" w:color="auto"/>
              <w:bottom w:val="single" w:sz="6" w:space="0" w:color="auto"/>
              <w:right w:val="single" w:sz="6" w:space="0" w:color="auto"/>
            </w:tcBorders>
          </w:tcPr>
          <w:p w14:paraId="6727C45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BA435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06DB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6DA5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58B5731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DE77B0" w14:textId="77777777" w:rsidR="00617242" w:rsidRDefault="00617242">
      <w:pPr>
        <w:rPr>
          <w:rFonts w:ascii="Arial" w:hAnsi="Arial" w:cs="Angsana New"/>
          <w:b/>
          <w:bCs/>
          <w:kern w:val="0"/>
          <w:sz w:val="24"/>
          <w:szCs w:val="24"/>
        </w:rPr>
      </w:pPr>
      <w:bookmarkStart w:id="9" w:name="EnergyConnection"/>
      <w:r>
        <w:rPr>
          <w:rFonts w:ascii="Arial" w:hAnsi="Arial" w:cs="Angsana New"/>
          <w:b/>
          <w:bCs/>
          <w:kern w:val="0"/>
          <w:sz w:val="24"/>
          <w:szCs w:val="24"/>
        </w:rPr>
        <w:br w:type="page"/>
      </w:r>
    </w:p>
    <w:p w14:paraId="440D8ADB" w14:textId="47F1A1F1"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EnergyConnection</w:t>
      </w:r>
      <w:bookmarkEnd w:id="9"/>
    </w:p>
    <w:p w14:paraId="5694C8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connection of energy generation or consumption on the power system model.</w:t>
      </w:r>
    </w:p>
    <w:p w14:paraId="24D51C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EB3FF6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59A0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C034786"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5B7AD3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21F3EE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3BBCC9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A3FB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59A085"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4DBB6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BF5FA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8AD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1A3B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02ADEF9B"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266FECE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2EDF30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436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7BC1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58297B" w14:paraId="75DABEAA"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5CDB9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447D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9E35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848B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114B85F"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3D170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4DF4C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EAB3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7B5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7C6B3E5"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02F1D9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332A8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7025F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6C31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785589DF"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3CF00A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FD9F2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32FE7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84B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497337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059F41F" w14:textId="77777777" w:rsidR="00F707F3" w:rsidRDefault="00F707F3">
      <w:pPr>
        <w:rPr>
          <w:rFonts w:ascii="Arial" w:hAnsi="Arial" w:cs="Angsana New"/>
          <w:b/>
          <w:bCs/>
          <w:kern w:val="0"/>
          <w:sz w:val="24"/>
          <w:szCs w:val="24"/>
        </w:rPr>
      </w:pPr>
      <w:bookmarkStart w:id="10" w:name="EnergySource"/>
      <w:r>
        <w:rPr>
          <w:rFonts w:ascii="Arial" w:hAnsi="Arial" w:cs="Angsana New"/>
          <w:b/>
          <w:bCs/>
          <w:kern w:val="0"/>
          <w:sz w:val="24"/>
          <w:szCs w:val="24"/>
        </w:rPr>
        <w:br w:type="page"/>
      </w:r>
    </w:p>
    <w:p w14:paraId="379D1A3E" w14:textId="2A2BE0C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EnergySource</w:t>
      </w:r>
      <w:bookmarkEnd w:id="10"/>
    </w:p>
    <w:p w14:paraId="21048C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equivalent for an energy supplier on a transmission or distribution voltage level.</w:t>
      </w:r>
    </w:p>
    <w:p w14:paraId="467F71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22599E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8CE7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69D2B0" w14:textId="77777777" w:rsidTr="004A3745">
        <w:tc>
          <w:tcPr>
            <w:tcW w:w="2000" w:type="dxa"/>
            <w:tcBorders>
              <w:top w:val="single" w:sz="6" w:space="0" w:color="auto"/>
              <w:left w:val="single" w:sz="6" w:space="0" w:color="auto"/>
              <w:bottom w:val="single" w:sz="6" w:space="0" w:color="auto"/>
              <w:right w:val="single" w:sz="6" w:space="0" w:color="auto"/>
            </w:tcBorders>
          </w:tcPr>
          <w:p w14:paraId="139F3A1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3A6E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BA772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1D3AB9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CF0CF49" w14:textId="77777777" w:rsidTr="004A3745">
        <w:tc>
          <w:tcPr>
            <w:tcW w:w="2000" w:type="dxa"/>
            <w:tcBorders>
              <w:top w:val="single" w:sz="6" w:space="0" w:color="auto"/>
              <w:left w:val="single" w:sz="6" w:space="0" w:color="auto"/>
              <w:bottom w:val="single" w:sz="6" w:space="0" w:color="auto"/>
              <w:right w:val="single" w:sz="6" w:space="0" w:color="auto"/>
            </w:tcBorders>
          </w:tcPr>
          <w:p w14:paraId="46C46A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activePower </w:t>
            </w:r>
          </w:p>
        </w:tc>
        <w:tc>
          <w:tcPr>
            <w:tcW w:w="720" w:type="dxa"/>
            <w:tcBorders>
              <w:top w:val="single" w:sz="6" w:space="0" w:color="auto"/>
              <w:left w:val="single" w:sz="6" w:space="0" w:color="auto"/>
              <w:bottom w:val="single" w:sz="6" w:space="0" w:color="auto"/>
              <w:right w:val="single" w:sz="6" w:space="0" w:color="auto"/>
            </w:tcBorders>
          </w:tcPr>
          <w:p w14:paraId="784306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4B318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r w:rsidR="0058297B">
                <w:rPr>
                  <w:rFonts w:ascii="Arial" w:hAnsi="Arial" w:cs="Angsana New"/>
                  <w:color w:val="0000EE"/>
                  <w:kern w:val="0"/>
                  <w:sz w:val="16"/>
                  <w:szCs w:val="16"/>
                  <w:u w:val="single"/>
                </w:rPr>
                <w:t>ActivePower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B7F2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active injection. Load sign convention is used, i.e. positive sign means flow out from a </w:t>
            </w:r>
            <w:proofErr w:type="gramStart"/>
            <w:r>
              <w:rPr>
                <w:rFonts w:ascii="Arial" w:hAnsi="Arial" w:cs="Angsana New"/>
                <w:kern w:val="0"/>
                <w:sz w:val="16"/>
                <w:szCs w:val="16"/>
              </w:rPr>
              <w:t>node.Starting</w:t>
            </w:r>
            <w:proofErr w:type="gramEnd"/>
            <w:r>
              <w:rPr>
                <w:rFonts w:ascii="Arial" w:hAnsi="Arial" w:cs="Angsana New"/>
                <w:kern w:val="0"/>
                <w:sz w:val="16"/>
                <w:szCs w:val="16"/>
              </w:rPr>
              <w:t xml:space="preserve"> value for steady state solutions. </w:t>
            </w:r>
          </w:p>
        </w:tc>
      </w:tr>
      <w:tr w:rsidR="0058297B" w14:paraId="1334DAAF" w14:textId="77777777" w:rsidTr="004A3745">
        <w:tc>
          <w:tcPr>
            <w:tcW w:w="2000" w:type="dxa"/>
            <w:tcBorders>
              <w:top w:val="single" w:sz="6" w:space="0" w:color="auto"/>
              <w:left w:val="single" w:sz="6" w:space="0" w:color="auto"/>
              <w:bottom w:val="single" w:sz="6" w:space="0" w:color="auto"/>
              <w:right w:val="single" w:sz="6" w:space="0" w:color="auto"/>
            </w:tcBorders>
          </w:tcPr>
          <w:p w14:paraId="1D4D106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reactivePower </w:t>
            </w:r>
          </w:p>
        </w:tc>
        <w:tc>
          <w:tcPr>
            <w:tcW w:w="720" w:type="dxa"/>
            <w:tcBorders>
              <w:top w:val="single" w:sz="6" w:space="0" w:color="auto"/>
              <w:left w:val="single" w:sz="6" w:space="0" w:color="auto"/>
              <w:bottom w:val="single" w:sz="6" w:space="0" w:color="auto"/>
              <w:right w:val="single" w:sz="6" w:space="0" w:color="auto"/>
            </w:tcBorders>
          </w:tcPr>
          <w:p w14:paraId="307AA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D5765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ctivePower" w:history="1">
              <w:r w:rsidR="0058297B">
                <w:rPr>
                  <w:rFonts w:ascii="Arial" w:hAnsi="Arial" w:cs="Angsana New"/>
                  <w:color w:val="0000EE"/>
                  <w:kern w:val="0"/>
                  <w:sz w:val="16"/>
                  <w:szCs w:val="16"/>
                  <w:u w:val="single"/>
                </w:rPr>
                <w:t>ReactivePower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29A1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reactive injection. Load sign convention is used, i.e. positive sign means flow out from a </w:t>
            </w:r>
            <w:proofErr w:type="gramStart"/>
            <w:r>
              <w:rPr>
                <w:rFonts w:ascii="Arial" w:hAnsi="Arial" w:cs="Angsana New"/>
                <w:kern w:val="0"/>
                <w:sz w:val="16"/>
                <w:szCs w:val="16"/>
              </w:rPr>
              <w:t>node.Starting</w:t>
            </w:r>
            <w:proofErr w:type="gramEnd"/>
            <w:r>
              <w:rPr>
                <w:rFonts w:ascii="Arial" w:hAnsi="Arial" w:cs="Angsana New"/>
                <w:kern w:val="0"/>
                <w:sz w:val="16"/>
                <w:szCs w:val="16"/>
              </w:rPr>
              <w:t xml:space="preserve"> value for steady state solutions. </w:t>
            </w:r>
          </w:p>
        </w:tc>
      </w:tr>
      <w:tr w:rsidR="0058297B" w14:paraId="1F27D352" w14:textId="77777777" w:rsidTr="004A3745">
        <w:tc>
          <w:tcPr>
            <w:tcW w:w="2000" w:type="dxa"/>
            <w:tcBorders>
              <w:top w:val="single" w:sz="6" w:space="0" w:color="auto"/>
              <w:left w:val="single" w:sz="6" w:space="0" w:color="auto"/>
              <w:bottom w:val="single" w:sz="6" w:space="0" w:color="auto"/>
              <w:right w:val="single" w:sz="6" w:space="0" w:color="auto"/>
            </w:tcBorders>
          </w:tcPr>
          <w:p w14:paraId="6DB635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224E1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DCF6D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77A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5B318D0" w14:textId="77777777" w:rsidTr="004A3745">
        <w:tc>
          <w:tcPr>
            <w:tcW w:w="2000" w:type="dxa"/>
            <w:tcBorders>
              <w:top w:val="single" w:sz="6" w:space="0" w:color="auto"/>
              <w:left w:val="single" w:sz="6" w:space="0" w:color="auto"/>
              <w:bottom w:val="single" w:sz="6" w:space="0" w:color="auto"/>
              <w:right w:val="single" w:sz="6" w:space="0" w:color="auto"/>
            </w:tcBorders>
          </w:tcPr>
          <w:p w14:paraId="55E2B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54879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661C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C1BE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2CBC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7B2F9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3DD19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093F60" w14:textId="77777777" w:rsidTr="004A3745">
        <w:tc>
          <w:tcPr>
            <w:tcW w:w="2000" w:type="dxa"/>
            <w:tcBorders>
              <w:top w:val="single" w:sz="6" w:space="0" w:color="auto"/>
              <w:left w:val="single" w:sz="6" w:space="0" w:color="auto"/>
              <w:bottom w:val="single" w:sz="6" w:space="0" w:color="auto"/>
              <w:right w:val="single" w:sz="6" w:space="0" w:color="auto"/>
            </w:tcBorders>
          </w:tcPr>
          <w:p w14:paraId="2421B72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7D4FB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E68819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145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1CC8220" w14:textId="77777777" w:rsidTr="004A3745">
        <w:tc>
          <w:tcPr>
            <w:tcW w:w="2000" w:type="dxa"/>
            <w:tcBorders>
              <w:top w:val="single" w:sz="6" w:space="0" w:color="auto"/>
              <w:left w:val="single" w:sz="6" w:space="0" w:color="auto"/>
              <w:bottom w:val="single" w:sz="6" w:space="0" w:color="auto"/>
              <w:right w:val="single" w:sz="6" w:space="0" w:color="auto"/>
            </w:tcBorders>
          </w:tcPr>
          <w:p w14:paraId="3ED10B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4A124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0F64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985A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18D599C2" w14:textId="77777777" w:rsidTr="004A3745">
        <w:tc>
          <w:tcPr>
            <w:tcW w:w="2000" w:type="dxa"/>
            <w:tcBorders>
              <w:top w:val="single" w:sz="6" w:space="0" w:color="auto"/>
              <w:left w:val="single" w:sz="6" w:space="0" w:color="auto"/>
              <w:bottom w:val="single" w:sz="6" w:space="0" w:color="auto"/>
              <w:right w:val="single" w:sz="6" w:space="0" w:color="auto"/>
            </w:tcBorders>
          </w:tcPr>
          <w:p w14:paraId="7DA8FD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5703F6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1BA9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3560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0EBEBFE5" w14:textId="77777777" w:rsidTr="004A3745">
        <w:tc>
          <w:tcPr>
            <w:tcW w:w="2000" w:type="dxa"/>
            <w:tcBorders>
              <w:top w:val="single" w:sz="6" w:space="0" w:color="auto"/>
              <w:left w:val="single" w:sz="6" w:space="0" w:color="auto"/>
              <w:bottom w:val="single" w:sz="6" w:space="0" w:color="auto"/>
              <w:right w:val="single" w:sz="6" w:space="0" w:color="auto"/>
            </w:tcBorders>
          </w:tcPr>
          <w:p w14:paraId="5578598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0F76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C3E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07AE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2A0F70C9" w14:textId="77777777" w:rsidTr="004A3745">
        <w:tc>
          <w:tcPr>
            <w:tcW w:w="2000" w:type="dxa"/>
            <w:tcBorders>
              <w:top w:val="single" w:sz="6" w:space="0" w:color="auto"/>
              <w:left w:val="single" w:sz="6" w:space="0" w:color="auto"/>
              <w:bottom w:val="single" w:sz="6" w:space="0" w:color="auto"/>
              <w:right w:val="single" w:sz="6" w:space="0" w:color="auto"/>
            </w:tcBorders>
          </w:tcPr>
          <w:p w14:paraId="46D461A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CB3E7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B719E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68C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744B9536" w14:textId="77777777" w:rsidTr="004A3745">
        <w:tc>
          <w:tcPr>
            <w:tcW w:w="2000" w:type="dxa"/>
            <w:tcBorders>
              <w:top w:val="single" w:sz="6" w:space="0" w:color="auto"/>
              <w:left w:val="single" w:sz="6" w:space="0" w:color="auto"/>
              <w:bottom w:val="single" w:sz="6" w:space="0" w:color="auto"/>
              <w:right w:val="single" w:sz="6" w:space="0" w:color="auto"/>
            </w:tcBorders>
          </w:tcPr>
          <w:p w14:paraId="2D6699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4270B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F4699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836F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5760BFED" w14:textId="77777777" w:rsidTr="004A3745">
        <w:tc>
          <w:tcPr>
            <w:tcW w:w="2000" w:type="dxa"/>
            <w:tcBorders>
              <w:top w:val="single" w:sz="6" w:space="0" w:color="auto"/>
              <w:left w:val="single" w:sz="6" w:space="0" w:color="auto"/>
              <w:bottom w:val="single" w:sz="6" w:space="0" w:color="auto"/>
              <w:right w:val="single" w:sz="6" w:space="0" w:color="auto"/>
            </w:tcBorders>
          </w:tcPr>
          <w:p w14:paraId="12A830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953D0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7B35D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CDD49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bl>
    <w:p w14:paraId="35AFCD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C46C3D" w14:textId="77777777" w:rsidR="00F707F3" w:rsidRDefault="00F707F3">
      <w:pPr>
        <w:rPr>
          <w:rFonts w:ascii="Arial" w:hAnsi="Arial" w:cs="Angsana New"/>
          <w:b/>
          <w:bCs/>
          <w:kern w:val="0"/>
          <w:sz w:val="24"/>
          <w:szCs w:val="24"/>
        </w:rPr>
      </w:pPr>
      <w:bookmarkStart w:id="11" w:name="EquipmentContainer"/>
      <w:r>
        <w:rPr>
          <w:rFonts w:ascii="Arial" w:hAnsi="Arial" w:cs="Angsana New"/>
          <w:b/>
          <w:bCs/>
          <w:kern w:val="0"/>
          <w:sz w:val="24"/>
          <w:szCs w:val="24"/>
        </w:rPr>
        <w:br w:type="page"/>
      </w:r>
    </w:p>
    <w:p w14:paraId="346F5301" w14:textId="45F7495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EquipmentContainer</w:t>
      </w:r>
      <w:bookmarkEnd w:id="11"/>
    </w:p>
    <w:p w14:paraId="2DD020D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modelling construct to provide a root class for containing equipment.</w:t>
      </w:r>
    </w:p>
    <w:p w14:paraId="248872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19F8FF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63FE6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9E7FC3B" w14:textId="77777777" w:rsidTr="004A3745">
        <w:tc>
          <w:tcPr>
            <w:tcW w:w="2000" w:type="dxa"/>
            <w:tcBorders>
              <w:top w:val="single" w:sz="6" w:space="0" w:color="auto"/>
              <w:left w:val="single" w:sz="6" w:space="0" w:color="auto"/>
              <w:bottom w:val="single" w:sz="6" w:space="0" w:color="auto"/>
              <w:right w:val="single" w:sz="6" w:space="0" w:color="auto"/>
            </w:tcBorders>
          </w:tcPr>
          <w:p w14:paraId="7422B9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3E39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5215AC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A5923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BA0A4E6" w14:textId="77777777" w:rsidTr="004A3745">
        <w:tc>
          <w:tcPr>
            <w:tcW w:w="2000" w:type="dxa"/>
            <w:tcBorders>
              <w:top w:val="single" w:sz="6" w:space="0" w:color="auto"/>
              <w:left w:val="single" w:sz="6" w:space="0" w:color="auto"/>
              <w:bottom w:val="single" w:sz="6" w:space="0" w:color="auto"/>
              <w:right w:val="single" w:sz="6" w:space="0" w:color="auto"/>
            </w:tcBorders>
          </w:tcPr>
          <w:p w14:paraId="53C46D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ConnectivityNodes </w:t>
            </w:r>
          </w:p>
        </w:tc>
        <w:tc>
          <w:tcPr>
            <w:tcW w:w="720" w:type="dxa"/>
            <w:tcBorders>
              <w:top w:val="single" w:sz="6" w:space="0" w:color="auto"/>
              <w:left w:val="single" w:sz="6" w:space="0" w:color="auto"/>
              <w:bottom w:val="single" w:sz="6" w:space="0" w:color="auto"/>
              <w:right w:val="single" w:sz="6" w:space="0" w:color="auto"/>
            </w:tcBorders>
          </w:tcPr>
          <w:p w14:paraId="31BBE4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2B13A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r w:rsidR="0058297B">
                <w:rPr>
                  <w:rFonts w:ascii="Arial" w:hAnsi="Arial" w:cs="Angsana New"/>
                  <w:color w:val="0000EE"/>
                  <w:kern w:val="0"/>
                  <w:sz w:val="16"/>
                  <w:szCs w:val="16"/>
                  <w:u w:val="single"/>
                </w:rPr>
                <w:t>ConnectivityNode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9D2B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 nodes which belong to this connectivity node container. </w:t>
            </w:r>
          </w:p>
        </w:tc>
      </w:tr>
      <w:tr w:rsidR="0058297B" w14:paraId="6A45E2AB" w14:textId="77777777" w:rsidTr="004A3745">
        <w:tc>
          <w:tcPr>
            <w:tcW w:w="2000" w:type="dxa"/>
            <w:tcBorders>
              <w:top w:val="single" w:sz="6" w:space="0" w:color="auto"/>
              <w:left w:val="single" w:sz="6" w:space="0" w:color="auto"/>
              <w:bottom w:val="single" w:sz="6" w:space="0" w:color="auto"/>
              <w:right w:val="single" w:sz="6" w:space="0" w:color="auto"/>
            </w:tcBorders>
          </w:tcPr>
          <w:p w14:paraId="4CE2CF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343A0B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D39E5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6D8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Contained equipment. </w:t>
            </w:r>
          </w:p>
        </w:tc>
      </w:tr>
      <w:tr w:rsidR="0058297B" w14:paraId="26C67B39" w14:textId="77777777" w:rsidTr="004A3745">
        <w:tc>
          <w:tcPr>
            <w:tcW w:w="2000" w:type="dxa"/>
            <w:tcBorders>
              <w:top w:val="single" w:sz="6" w:space="0" w:color="auto"/>
              <w:left w:val="single" w:sz="6" w:space="0" w:color="auto"/>
              <w:bottom w:val="single" w:sz="6" w:space="0" w:color="auto"/>
              <w:right w:val="single" w:sz="6" w:space="0" w:color="auto"/>
            </w:tcBorders>
          </w:tcPr>
          <w:p w14:paraId="1615A90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801D1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D6924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B75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bl>
    <w:p w14:paraId="277208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E296C68" w14:textId="77777777" w:rsidR="00F707F3" w:rsidRDefault="00F707F3">
      <w:pPr>
        <w:rPr>
          <w:rFonts w:ascii="Arial" w:hAnsi="Arial" w:cs="Angsana New"/>
          <w:b/>
          <w:bCs/>
          <w:kern w:val="0"/>
          <w:sz w:val="24"/>
          <w:szCs w:val="24"/>
        </w:rPr>
      </w:pPr>
      <w:bookmarkStart w:id="12" w:name="Fuse"/>
      <w:r>
        <w:rPr>
          <w:rFonts w:ascii="Arial" w:hAnsi="Arial" w:cs="Angsana New"/>
          <w:b/>
          <w:bCs/>
          <w:kern w:val="0"/>
          <w:sz w:val="24"/>
          <w:szCs w:val="24"/>
        </w:rPr>
        <w:br w:type="page"/>
      </w:r>
    </w:p>
    <w:p w14:paraId="5CBB46AC" w14:textId="1C792266"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Fuse</w:t>
      </w:r>
      <w:bookmarkEnd w:id="12"/>
    </w:p>
    <w:p w14:paraId="179309F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overcurrent protective device with a circuit opening fusible part that is heated and severed by the passage of overcurrent through it. A fuse is considered a switching device because it breaks current.</w:t>
      </w:r>
    </w:p>
    <w:p w14:paraId="7EF29F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CD7156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5C2F8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0D20142" w14:textId="77777777" w:rsidTr="004A3745">
        <w:tc>
          <w:tcPr>
            <w:tcW w:w="2000" w:type="dxa"/>
            <w:tcBorders>
              <w:top w:val="single" w:sz="6" w:space="0" w:color="auto"/>
              <w:left w:val="single" w:sz="6" w:space="0" w:color="auto"/>
              <w:bottom w:val="single" w:sz="6" w:space="0" w:color="auto"/>
              <w:right w:val="single" w:sz="6" w:space="0" w:color="auto"/>
            </w:tcBorders>
          </w:tcPr>
          <w:p w14:paraId="459879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8A6D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A8AA59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FFA10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4759A9A" w14:textId="77777777" w:rsidTr="004A3745">
        <w:tc>
          <w:tcPr>
            <w:tcW w:w="2000" w:type="dxa"/>
            <w:tcBorders>
              <w:top w:val="single" w:sz="6" w:space="0" w:color="auto"/>
              <w:left w:val="single" w:sz="6" w:space="0" w:color="auto"/>
              <w:bottom w:val="single" w:sz="6" w:space="0" w:color="auto"/>
              <w:right w:val="single" w:sz="6" w:space="0" w:color="auto"/>
            </w:tcBorders>
          </w:tcPr>
          <w:p w14:paraId="33870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E4276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C6D7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4F762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47A8A3F9" w14:textId="77777777" w:rsidTr="004A3745">
        <w:tc>
          <w:tcPr>
            <w:tcW w:w="2000" w:type="dxa"/>
            <w:tcBorders>
              <w:top w:val="single" w:sz="6" w:space="0" w:color="auto"/>
              <w:left w:val="single" w:sz="6" w:space="0" w:color="auto"/>
              <w:bottom w:val="single" w:sz="6" w:space="0" w:color="auto"/>
              <w:right w:val="single" w:sz="6" w:space="0" w:color="auto"/>
            </w:tcBorders>
          </w:tcPr>
          <w:p w14:paraId="3EB8E2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CCCF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E4D1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1FF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7FB4D82" w14:textId="77777777" w:rsidTr="004A3745">
        <w:tc>
          <w:tcPr>
            <w:tcW w:w="2000" w:type="dxa"/>
            <w:tcBorders>
              <w:top w:val="single" w:sz="6" w:space="0" w:color="auto"/>
              <w:left w:val="single" w:sz="6" w:space="0" w:color="auto"/>
              <w:bottom w:val="single" w:sz="6" w:space="0" w:color="auto"/>
              <w:right w:val="single" w:sz="6" w:space="0" w:color="auto"/>
            </w:tcBorders>
          </w:tcPr>
          <w:p w14:paraId="2BA75E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4ECDF7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AED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4FBB9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58297B" w14:paraId="4A1AD1DE" w14:textId="77777777" w:rsidTr="004A3745">
        <w:tc>
          <w:tcPr>
            <w:tcW w:w="2000" w:type="dxa"/>
            <w:tcBorders>
              <w:top w:val="single" w:sz="6" w:space="0" w:color="auto"/>
              <w:left w:val="single" w:sz="6" w:space="0" w:color="auto"/>
              <w:bottom w:val="single" w:sz="6" w:space="0" w:color="auto"/>
              <w:right w:val="single" w:sz="6" w:space="0" w:color="auto"/>
            </w:tcBorders>
          </w:tcPr>
          <w:p w14:paraId="2ED9587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632441D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FE4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73DB961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3D9A982E" w14:textId="77777777" w:rsidTr="004A3745">
        <w:tc>
          <w:tcPr>
            <w:tcW w:w="2000" w:type="dxa"/>
            <w:tcBorders>
              <w:top w:val="single" w:sz="6" w:space="0" w:color="auto"/>
              <w:left w:val="single" w:sz="6" w:space="0" w:color="auto"/>
              <w:bottom w:val="single" w:sz="6" w:space="0" w:color="auto"/>
              <w:right w:val="single" w:sz="6" w:space="0" w:color="auto"/>
            </w:tcBorders>
          </w:tcPr>
          <w:p w14:paraId="01F2164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D79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96B4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D551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EC49C97" w14:textId="77777777" w:rsidTr="004A3745">
        <w:tc>
          <w:tcPr>
            <w:tcW w:w="2000" w:type="dxa"/>
            <w:tcBorders>
              <w:top w:val="single" w:sz="6" w:space="0" w:color="auto"/>
              <w:left w:val="single" w:sz="6" w:space="0" w:color="auto"/>
              <w:bottom w:val="single" w:sz="6" w:space="0" w:color="auto"/>
              <w:right w:val="single" w:sz="6" w:space="0" w:color="auto"/>
            </w:tcBorders>
          </w:tcPr>
          <w:p w14:paraId="6ECD02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9ECFB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8A3CD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4DF5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127CD48B" w14:textId="77777777" w:rsidTr="004A3745">
        <w:tc>
          <w:tcPr>
            <w:tcW w:w="2000" w:type="dxa"/>
            <w:tcBorders>
              <w:top w:val="single" w:sz="6" w:space="0" w:color="auto"/>
              <w:left w:val="single" w:sz="6" w:space="0" w:color="auto"/>
              <w:bottom w:val="single" w:sz="6" w:space="0" w:color="auto"/>
              <w:right w:val="single" w:sz="6" w:space="0" w:color="auto"/>
            </w:tcBorders>
          </w:tcPr>
          <w:p w14:paraId="27B818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C8C45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41578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C736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59F294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A3E122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A4A43B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4A79ABA" w14:textId="77777777" w:rsidTr="004A3745">
        <w:tc>
          <w:tcPr>
            <w:tcW w:w="2000" w:type="dxa"/>
            <w:tcBorders>
              <w:top w:val="single" w:sz="6" w:space="0" w:color="auto"/>
              <w:left w:val="single" w:sz="6" w:space="0" w:color="auto"/>
              <w:bottom w:val="single" w:sz="6" w:space="0" w:color="auto"/>
              <w:right w:val="single" w:sz="6" w:space="0" w:color="auto"/>
            </w:tcBorders>
          </w:tcPr>
          <w:p w14:paraId="1E13D6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B5A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C46B7A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0115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06B8218" w14:textId="77777777" w:rsidTr="004A3745">
        <w:tc>
          <w:tcPr>
            <w:tcW w:w="2000" w:type="dxa"/>
            <w:tcBorders>
              <w:top w:val="single" w:sz="6" w:space="0" w:color="auto"/>
              <w:left w:val="single" w:sz="6" w:space="0" w:color="auto"/>
              <w:bottom w:val="single" w:sz="6" w:space="0" w:color="auto"/>
              <w:right w:val="single" w:sz="6" w:space="0" w:color="auto"/>
            </w:tcBorders>
          </w:tcPr>
          <w:p w14:paraId="5CE7B8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409616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FAC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7DB4E9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1650A684" w14:textId="77777777" w:rsidTr="004A3745">
        <w:tc>
          <w:tcPr>
            <w:tcW w:w="2000" w:type="dxa"/>
            <w:tcBorders>
              <w:top w:val="single" w:sz="6" w:space="0" w:color="auto"/>
              <w:left w:val="single" w:sz="6" w:space="0" w:color="auto"/>
              <w:bottom w:val="single" w:sz="6" w:space="0" w:color="auto"/>
              <w:right w:val="single" w:sz="6" w:space="0" w:color="auto"/>
            </w:tcBorders>
          </w:tcPr>
          <w:p w14:paraId="576A8C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D9C7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F39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C593B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6C94A306" w14:textId="77777777" w:rsidTr="004A3745">
        <w:tc>
          <w:tcPr>
            <w:tcW w:w="2000" w:type="dxa"/>
            <w:tcBorders>
              <w:top w:val="single" w:sz="6" w:space="0" w:color="auto"/>
              <w:left w:val="single" w:sz="6" w:space="0" w:color="auto"/>
              <w:bottom w:val="single" w:sz="6" w:space="0" w:color="auto"/>
              <w:right w:val="single" w:sz="6" w:space="0" w:color="auto"/>
            </w:tcBorders>
          </w:tcPr>
          <w:p w14:paraId="2F10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50BD0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3B5B0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C0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FF04143" w14:textId="77777777" w:rsidTr="004A3745">
        <w:tc>
          <w:tcPr>
            <w:tcW w:w="2000" w:type="dxa"/>
            <w:tcBorders>
              <w:top w:val="single" w:sz="6" w:space="0" w:color="auto"/>
              <w:left w:val="single" w:sz="6" w:space="0" w:color="auto"/>
              <w:bottom w:val="single" w:sz="6" w:space="0" w:color="auto"/>
              <w:right w:val="single" w:sz="6" w:space="0" w:color="auto"/>
            </w:tcBorders>
          </w:tcPr>
          <w:p w14:paraId="1D3F0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4F03D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62B3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EF8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4F0484C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F4ADE1" w14:textId="77777777" w:rsidR="00F707F3" w:rsidRDefault="00F707F3">
      <w:pPr>
        <w:rPr>
          <w:rFonts w:ascii="Arial" w:hAnsi="Arial" w:cs="Angsana New"/>
          <w:b/>
          <w:bCs/>
          <w:kern w:val="0"/>
          <w:sz w:val="24"/>
          <w:szCs w:val="24"/>
        </w:rPr>
      </w:pPr>
      <w:bookmarkStart w:id="13" w:name="GeographicalRegion"/>
      <w:r>
        <w:rPr>
          <w:rFonts w:ascii="Arial" w:hAnsi="Arial" w:cs="Angsana New"/>
          <w:b/>
          <w:bCs/>
          <w:kern w:val="0"/>
          <w:sz w:val="24"/>
          <w:szCs w:val="24"/>
        </w:rPr>
        <w:br w:type="page"/>
      </w:r>
    </w:p>
    <w:p w14:paraId="7B668D2C" w14:textId="4630CB51"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GeographicalRegion</w:t>
      </w:r>
      <w:bookmarkEnd w:id="13"/>
    </w:p>
    <w:p w14:paraId="2842CA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geographical region of a power system network model.</w:t>
      </w:r>
    </w:p>
    <w:p w14:paraId="2568BB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E688D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C49F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61B4DEC" w14:textId="77777777" w:rsidTr="004A3745">
        <w:tc>
          <w:tcPr>
            <w:tcW w:w="2000" w:type="dxa"/>
            <w:tcBorders>
              <w:top w:val="single" w:sz="6" w:space="0" w:color="auto"/>
              <w:left w:val="single" w:sz="6" w:space="0" w:color="auto"/>
              <w:bottom w:val="single" w:sz="6" w:space="0" w:color="auto"/>
              <w:right w:val="single" w:sz="6" w:space="0" w:color="auto"/>
            </w:tcBorders>
          </w:tcPr>
          <w:p w14:paraId="684F5D5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BD3B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1AE2B8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C9CF1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563812A" w14:textId="77777777" w:rsidTr="004A3745">
        <w:tc>
          <w:tcPr>
            <w:tcW w:w="2000" w:type="dxa"/>
            <w:tcBorders>
              <w:top w:val="single" w:sz="6" w:space="0" w:color="auto"/>
              <w:left w:val="single" w:sz="6" w:space="0" w:color="auto"/>
              <w:bottom w:val="single" w:sz="6" w:space="0" w:color="auto"/>
              <w:right w:val="single" w:sz="6" w:space="0" w:color="auto"/>
            </w:tcBorders>
          </w:tcPr>
          <w:p w14:paraId="20892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9B78D7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BB27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D45F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7098962D" w14:textId="77777777" w:rsidTr="004A3745">
        <w:tc>
          <w:tcPr>
            <w:tcW w:w="2000" w:type="dxa"/>
            <w:tcBorders>
              <w:top w:val="single" w:sz="6" w:space="0" w:color="auto"/>
              <w:left w:val="single" w:sz="6" w:space="0" w:color="auto"/>
              <w:bottom w:val="single" w:sz="6" w:space="0" w:color="auto"/>
              <w:right w:val="single" w:sz="6" w:space="0" w:color="auto"/>
            </w:tcBorders>
          </w:tcPr>
          <w:p w14:paraId="755EFE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84DB1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8F2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15B3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58297B" w14:paraId="47DA238F" w14:textId="77777777" w:rsidTr="004A3745">
        <w:tc>
          <w:tcPr>
            <w:tcW w:w="2000" w:type="dxa"/>
            <w:tcBorders>
              <w:top w:val="single" w:sz="6" w:space="0" w:color="auto"/>
              <w:left w:val="single" w:sz="6" w:space="0" w:color="auto"/>
              <w:bottom w:val="single" w:sz="6" w:space="0" w:color="auto"/>
              <w:right w:val="single" w:sz="6" w:space="0" w:color="auto"/>
            </w:tcBorders>
          </w:tcPr>
          <w:p w14:paraId="28C63E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84A1C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27E0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D426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4B46382" w14:textId="77777777" w:rsidTr="004A3745">
        <w:tc>
          <w:tcPr>
            <w:tcW w:w="2000" w:type="dxa"/>
            <w:tcBorders>
              <w:top w:val="single" w:sz="6" w:space="0" w:color="auto"/>
              <w:left w:val="single" w:sz="6" w:space="0" w:color="auto"/>
              <w:bottom w:val="single" w:sz="6" w:space="0" w:color="auto"/>
              <w:right w:val="single" w:sz="6" w:space="0" w:color="auto"/>
            </w:tcBorders>
          </w:tcPr>
          <w:p w14:paraId="16930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25645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ABD75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71AA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4BF67C27" w14:textId="77777777" w:rsidTr="004A3745">
        <w:tc>
          <w:tcPr>
            <w:tcW w:w="2000" w:type="dxa"/>
            <w:tcBorders>
              <w:top w:val="single" w:sz="6" w:space="0" w:color="auto"/>
              <w:left w:val="single" w:sz="6" w:space="0" w:color="auto"/>
              <w:bottom w:val="single" w:sz="6" w:space="0" w:color="auto"/>
              <w:right w:val="single" w:sz="6" w:space="0" w:color="auto"/>
            </w:tcBorders>
          </w:tcPr>
          <w:p w14:paraId="375A44E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Regions </w:t>
            </w:r>
          </w:p>
        </w:tc>
        <w:tc>
          <w:tcPr>
            <w:tcW w:w="720" w:type="dxa"/>
            <w:tcBorders>
              <w:top w:val="single" w:sz="6" w:space="0" w:color="auto"/>
              <w:left w:val="single" w:sz="6" w:space="0" w:color="auto"/>
              <w:bottom w:val="single" w:sz="6" w:space="0" w:color="auto"/>
              <w:right w:val="single" w:sz="6" w:space="0" w:color="auto"/>
            </w:tcBorders>
          </w:tcPr>
          <w:p w14:paraId="1D11064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2A1DB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ubGeographicalRegion" w:history="1">
              <w:r w:rsidR="0058297B">
                <w:rPr>
                  <w:rFonts w:ascii="Arial" w:hAnsi="Arial" w:cs="Angsana New"/>
                  <w:color w:val="0000EE"/>
                  <w:kern w:val="0"/>
                  <w:sz w:val="16"/>
                  <w:szCs w:val="16"/>
                  <w:u w:val="single"/>
                </w:rPr>
                <w:t>SubGeographicalRegion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C2EC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sub-geographical regions within this geographical region. </w:t>
            </w:r>
          </w:p>
        </w:tc>
      </w:tr>
    </w:tbl>
    <w:p w14:paraId="4A05C5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2E72741" w14:textId="77777777" w:rsidR="00F707F3" w:rsidRDefault="00F707F3">
      <w:pPr>
        <w:rPr>
          <w:rFonts w:ascii="Arial" w:hAnsi="Arial" w:cs="Angsana New"/>
          <w:b/>
          <w:bCs/>
          <w:kern w:val="0"/>
          <w:sz w:val="24"/>
          <w:szCs w:val="24"/>
        </w:rPr>
      </w:pPr>
      <w:bookmarkStart w:id="14" w:name="Meter"/>
      <w:r>
        <w:rPr>
          <w:rFonts w:ascii="Arial" w:hAnsi="Arial" w:cs="Angsana New"/>
          <w:b/>
          <w:bCs/>
          <w:kern w:val="0"/>
          <w:sz w:val="24"/>
          <w:szCs w:val="24"/>
        </w:rPr>
        <w:br w:type="page"/>
      </w:r>
    </w:p>
    <w:p w14:paraId="5A7F3714" w14:textId="3DBF673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14"/>
    </w:p>
    <w:p w14:paraId="5D70D1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4C15C6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A6DE35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B7403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7D3C6A9" w14:textId="77777777" w:rsidTr="004A3745">
        <w:tc>
          <w:tcPr>
            <w:tcW w:w="2000" w:type="dxa"/>
            <w:tcBorders>
              <w:top w:val="single" w:sz="6" w:space="0" w:color="auto"/>
              <w:left w:val="single" w:sz="6" w:space="0" w:color="auto"/>
              <w:bottom w:val="single" w:sz="6" w:space="0" w:color="auto"/>
              <w:right w:val="single" w:sz="6" w:space="0" w:color="auto"/>
            </w:tcBorders>
          </w:tcPr>
          <w:p w14:paraId="6527866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5CD4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C51D2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EE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409B5EB" w14:textId="77777777" w:rsidTr="004A3745">
        <w:tc>
          <w:tcPr>
            <w:tcW w:w="2000" w:type="dxa"/>
            <w:tcBorders>
              <w:top w:val="single" w:sz="6" w:space="0" w:color="auto"/>
              <w:left w:val="single" w:sz="6" w:space="0" w:color="auto"/>
              <w:bottom w:val="single" w:sz="6" w:space="0" w:color="auto"/>
              <w:right w:val="single" w:sz="6" w:space="0" w:color="auto"/>
            </w:tcBorders>
          </w:tcPr>
          <w:p w14:paraId="52790A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88A1B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5A55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9A85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076C0101" w14:textId="77777777" w:rsidTr="004A3745">
        <w:tc>
          <w:tcPr>
            <w:tcW w:w="2000" w:type="dxa"/>
            <w:tcBorders>
              <w:top w:val="single" w:sz="6" w:space="0" w:color="auto"/>
              <w:left w:val="single" w:sz="6" w:space="0" w:color="auto"/>
              <w:bottom w:val="single" w:sz="6" w:space="0" w:color="auto"/>
              <w:right w:val="single" w:sz="6" w:space="0" w:color="auto"/>
            </w:tcBorders>
          </w:tcPr>
          <w:p w14:paraId="3394E7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728D0E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6377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F22B1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58297B" w14:paraId="57377811" w14:textId="77777777" w:rsidTr="004A3745">
        <w:tc>
          <w:tcPr>
            <w:tcW w:w="2000" w:type="dxa"/>
            <w:tcBorders>
              <w:top w:val="single" w:sz="6" w:space="0" w:color="auto"/>
              <w:left w:val="single" w:sz="6" w:space="0" w:color="auto"/>
              <w:bottom w:val="single" w:sz="6" w:space="0" w:color="auto"/>
              <w:right w:val="single" w:sz="6" w:space="0" w:color="auto"/>
            </w:tcBorders>
          </w:tcPr>
          <w:p w14:paraId="556F29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8C7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FD0E9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2540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B356522" w14:textId="77777777" w:rsidTr="004A3745">
        <w:tc>
          <w:tcPr>
            <w:tcW w:w="2000" w:type="dxa"/>
            <w:tcBorders>
              <w:top w:val="single" w:sz="6" w:space="0" w:color="auto"/>
              <w:left w:val="single" w:sz="6" w:space="0" w:color="auto"/>
              <w:bottom w:val="single" w:sz="6" w:space="0" w:color="auto"/>
              <w:right w:val="single" w:sz="6" w:space="0" w:color="auto"/>
            </w:tcBorders>
          </w:tcPr>
          <w:p w14:paraId="06060D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w:t>
            </w:r>
          </w:p>
        </w:tc>
        <w:tc>
          <w:tcPr>
            <w:tcW w:w="720" w:type="dxa"/>
            <w:tcBorders>
              <w:top w:val="single" w:sz="6" w:space="0" w:color="auto"/>
              <w:left w:val="single" w:sz="6" w:space="0" w:color="auto"/>
              <w:bottom w:val="single" w:sz="6" w:space="0" w:color="auto"/>
              <w:right w:val="single" w:sz="6" w:space="0" w:color="auto"/>
            </w:tcBorders>
          </w:tcPr>
          <w:p w14:paraId="313077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57160A"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 w:history="1">
              <w:r w:rsidR="0058297B">
                <w:rPr>
                  <w:rFonts w:ascii="Arial" w:hAnsi="Arial" w:cs="Angsana New"/>
                  <w:color w:val="0000EE"/>
                  <w:kern w:val="0"/>
                  <w:sz w:val="16"/>
                  <w:szCs w:val="16"/>
                  <w:u w:val="single"/>
                </w:rPr>
                <w:t>Customer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54A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owning this end device. </w:t>
            </w:r>
          </w:p>
        </w:tc>
      </w:tr>
      <w:tr w:rsidR="0058297B" w14:paraId="26A0280F" w14:textId="77777777" w:rsidTr="004A3745">
        <w:tc>
          <w:tcPr>
            <w:tcW w:w="2000" w:type="dxa"/>
            <w:tcBorders>
              <w:top w:val="single" w:sz="6" w:space="0" w:color="auto"/>
              <w:left w:val="single" w:sz="6" w:space="0" w:color="auto"/>
              <w:bottom w:val="single" w:sz="6" w:space="0" w:color="auto"/>
              <w:right w:val="single" w:sz="6" w:space="0" w:color="auto"/>
            </w:tcBorders>
          </w:tcPr>
          <w:p w14:paraId="5A7596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UsagePoint </w:t>
            </w:r>
          </w:p>
        </w:tc>
        <w:tc>
          <w:tcPr>
            <w:tcW w:w="720" w:type="dxa"/>
            <w:tcBorders>
              <w:top w:val="single" w:sz="6" w:space="0" w:color="auto"/>
              <w:left w:val="single" w:sz="6" w:space="0" w:color="auto"/>
              <w:bottom w:val="single" w:sz="6" w:space="0" w:color="auto"/>
              <w:right w:val="single" w:sz="6" w:space="0" w:color="auto"/>
            </w:tcBorders>
          </w:tcPr>
          <w:p w14:paraId="6C2AF5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20054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58297B">
                <w:rPr>
                  <w:rFonts w:ascii="Arial" w:hAnsi="Arial" w:cs="Angsana New"/>
                  <w:color w:val="0000EE"/>
                  <w:kern w:val="0"/>
                  <w:sz w:val="16"/>
                  <w:szCs w:val="16"/>
                  <w:u w:val="single"/>
                </w:rPr>
                <w:t>UsagePoint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752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692D92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BFD75E" w14:textId="77777777" w:rsidR="00F707F3" w:rsidRDefault="00F707F3">
      <w:pPr>
        <w:rPr>
          <w:rFonts w:ascii="Arial" w:hAnsi="Arial" w:cs="Angsana New"/>
          <w:b/>
          <w:bCs/>
          <w:kern w:val="0"/>
          <w:sz w:val="24"/>
          <w:szCs w:val="24"/>
        </w:rPr>
      </w:pPr>
      <w:bookmarkStart w:id="15" w:name="PowerTransformer"/>
      <w:r>
        <w:rPr>
          <w:rFonts w:ascii="Arial" w:hAnsi="Arial" w:cs="Angsana New"/>
          <w:b/>
          <w:bCs/>
          <w:kern w:val="0"/>
          <w:sz w:val="24"/>
          <w:szCs w:val="24"/>
        </w:rPr>
        <w:br w:type="page"/>
      </w:r>
    </w:p>
    <w:p w14:paraId="145DFEE8" w14:textId="28D9E20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PowerTransformer</w:t>
      </w:r>
      <w:bookmarkEnd w:id="15"/>
    </w:p>
    <w:p w14:paraId="7508BF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electrical device consisting </w:t>
      </w:r>
      <w:proofErr w:type="gramStart"/>
      <w:r>
        <w:rPr>
          <w:rFonts w:ascii="Arial" w:hAnsi="Arial" w:cs="Angsana New"/>
          <w:kern w:val="0"/>
          <w:sz w:val="20"/>
          <w:szCs w:val="20"/>
        </w:rPr>
        <w:t>of  two</w:t>
      </w:r>
      <w:proofErr w:type="gramEnd"/>
      <w:r>
        <w:rPr>
          <w:rFonts w:ascii="Arial" w:hAnsi="Arial" w:cs="Angsana New"/>
          <w:kern w:val="0"/>
          <w:sz w:val="20"/>
          <w:szCs w:val="20"/>
        </w:rPr>
        <w:t xml:space="preserve"> or more coupled windings, with or without a magnetic core, for introducing mutual coupling between electric circuits. Transformers can be used to control voltage and phase shift (active power flow).</w:t>
      </w:r>
    </w:p>
    <w:p w14:paraId="6BA3CA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may be composed of separate transformer tanks that need not be identical.</w:t>
      </w:r>
    </w:p>
    <w:p w14:paraId="0594DDC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can be modelled with or without tanks and is intended for use in both balanced and unbalanced representations.   A power transformer typically has two terminals, but may have one (grounding), three or more terminals.</w:t>
      </w:r>
    </w:p>
    <w:p w14:paraId="3B0D64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inherited association ConductingEquipment.BaseVoltage should not be used.  The association from TransformerEnd to BaseVoltage should be used instead.</w:t>
      </w:r>
    </w:p>
    <w:p w14:paraId="0BE5AA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4BA437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A03C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8F395E" w14:textId="77777777" w:rsidTr="004A3745">
        <w:tc>
          <w:tcPr>
            <w:tcW w:w="2000" w:type="dxa"/>
            <w:tcBorders>
              <w:top w:val="single" w:sz="6" w:space="0" w:color="auto"/>
              <w:left w:val="single" w:sz="6" w:space="0" w:color="auto"/>
              <w:bottom w:val="single" w:sz="6" w:space="0" w:color="auto"/>
              <w:right w:val="single" w:sz="6" w:space="0" w:color="auto"/>
            </w:tcBorders>
          </w:tcPr>
          <w:p w14:paraId="133050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79CD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EDF5E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48025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4C82FB8" w14:textId="77777777" w:rsidTr="004A3745">
        <w:tc>
          <w:tcPr>
            <w:tcW w:w="2000" w:type="dxa"/>
            <w:tcBorders>
              <w:top w:val="single" w:sz="6" w:space="0" w:color="auto"/>
              <w:left w:val="single" w:sz="6" w:space="0" w:color="auto"/>
              <w:bottom w:val="single" w:sz="6" w:space="0" w:color="auto"/>
              <w:right w:val="single" w:sz="6" w:space="0" w:color="auto"/>
            </w:tcBorders>
          </w:tcPr>
          <w:p w14:paraId="2C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B7C1B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4554C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D26D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2C05A88" w14:textId="77777777" w:rsidTr="004A3745">
        <w:tc>
          <w:tcPr>
            <w:tcW w:w="2000" w:type="dxa"/>
            <w:tcBorders>
              <w:top w:val="single" w:sz="6" w:space="0" w:color="auto"/>
              <w:left w:val="single" w:sz="6" w:space="0" w:color="auto"/>
              <w:bottom w:val="single" w:sz="6" w:space="0" w:color="auto"/>
              <w:right w:val="single" w:sz="6" w:space="0" w:color="auto"/>
            </w:tcBorders>
          </w:tcPr>
          <w:p w14:paraId="2EDB73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PowerTransformerEnd </w:t>
            </w:r>
          </w:p>
        </w:tc>
        <w:tc>
          <w:tcPr>
            <w:tcW w:w="720" w:type="dxa"/>
            <w:tcBorders>
              <w:top w:val="single" w:sz="6" w:space="0" w:color="auto"/>
              <w:left w:val="single" w:sz="6" w:space="0" w:color="auto"/>
              <w:bottom w:val="single" w:sz="6" w:space="0" w:color="auto"/>
              <w:right w:val="single" w:sz="6" w:space="0" w:color="auto"/>
            </w:tcBorders>
          </w:tcPr>
          <w:p w14:paraId="33F242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FED1C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End" w:history="1">
              <w:r w:rsidR="0058297B">
                <w:rPr>
                  <w:rFonts w:ascii="Arial" w:hAnsi="Arial" w:cs="Angsana New"/>
                  <w:color w:val="0000EE"/>
                  <w:kern w:val="0"/>
                  <w:sz w:val="16"/>
                  <w:szCs w:val="16"/>
                  <w:u w:val="single"/>
                </w:rPr>
                <w:t>PowerTransformerEnd</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C251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ends of this power transformer. </w:t>
            </w:r>
          </w:p>
        </w:tc>
      </w:tr>
      <w:tr w:rsidR="0058297B" w14:paraId="3080C910" w14:textId="77777777" w:rsidTr="004A3745">
        <w:tc>
          <w:tcPr>
            <w:tcW w:w="2000" w:type="dxa"/>
            <w:tcBorders>
              <w:top w:val="single" w:sz="6" w:space="0" w:color="auto"/>
              <w:left w:val="single" w:sz="6" w:space="0" w:color="auto"/>
              <w:bottom w:val="single" w:sz="6" w:space="0" w:color="auto"/>
              <w:right w:val="single" w:sz="6" w:space="0" w:color="auto"/>
            </w:tcBorders>
          </w:tcPr>
          <w:p w14:paraId="685DDCF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3F397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0C941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9919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57AE25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4748D3B" w14:textId="77777777" w:rsidR="00F707F3" w:rsidRDefault="00F707F3">
      <w:pPr>
        <w:rPr>
          <w:rFonts w:ascii="Arial" w:hAnsi="Arial" w:cs="Angsana New"/>
          <w:b/>
          <w:bCs/>
          <w:kern w:val="0"/>
          <w:sz w:val="24"/>
          <w:szCs w:val="24"/>
        </w:rPr>
      </w:pPr>
      <w:bookmarkStart w:id="16" w:name="Recloser"/>
      <w:r>
        <w:rPr>
          <w:rFonts w:ascii="Arial" w:hAnsi="Arial" w:cs="Angsana New"/>
          <w:b/>
          <w:bCs/>
          <w:kern w:val="0"/>
          <w:sz w:val="24"/>
          <w:szCs w:val="24"/>
        </w:rPr>
        <w:br w:type="page"/>
      </w:r>
    </w:p>
    <w:p w14:paraId="4EEC419F" w14:textId="5FB601E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Recloser</w:t>
      </w:r>
      <w:bookmarkEnd w:id="16"/>
    </w:p>
    <w:p w14:paraId="589E54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Pole-mounted fault interrupter with built-in phase and ground relays, current transformer (CT), and supplemental controls.</w:t>
      </w:r>
    </w:p>
    <w:p w14:paraId="4D0AF7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BEF00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0A7A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CB9F4" w14:textId="77777777" w:rsidTr="004A3745">
        <w:tc>
          <w:tcPr>
            <w:tcW w:w="2000" w:type="dxa"/>
            <w:tcBorders>
              <w:top w:val="single" w:sz="6" w:space="0" w:color="auto"/>
              <w:left w:val="single" w:sz="6" w:space="0" w:color="auto"/>
              <w:bottom w:val="single" w:sz="6" w:space="0" w:color="auto"/>
              <w:right w:val="single" w:sz="6" w:space="0" w:color="auto"/>
            </w:tcBorders>
          </w:tcPr>
          <w:p w14:paraId="7CFD2C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B10B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E1E04B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A8EE5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B371B0B" w14:textId="77777777" w:rsidTr="004A3745">
        <w:tc>
          <w:tcPr>
            <w:tcW w:w="2000" w:type="dxa"/>
            <w:tcBorders>
              <w:top w:val="single" w:sz="6" w:space="0" w:color="auto"/>
              <w:left w:val="single" w:sz="6" w:space="0" w:color="auto"/>
              <w:bottom w:val="single" w:sz="6" w:space="0" w:color="auto"/>
              <w:right w:val="single" w:sz="6" w:space="0" w:color="auto"/>
            </w:tcBorders>
          </w:tcPr>
          <w:p w14:paraId="080695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breakingCapacity </w:t>
            </w:r>
          </w:p>
        </w:tc>
        <w:tc>
          <w:tcPr>
            <w:tcW w:w="720" w:type="dxa"/>
            <w:tcBorders>
              <w:top w:val="single" w:sz="6" w:space="0" w:color="auto"/>
              <w:left w:val="single" w:sz="6" w:space="0" w:color="auto"/>
              <w:bottom w:val="single" w:sz="6" w:space="0" w:color="auto"/>
              <w:right w:val="single" w:sz="6" w:space="0" w:color="auto"/>
            </w:tcBorders>
          </w:tcPr>
          <w:p w14:paraId="7FA2B48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F58FF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58297B">
                <w:rPr>
                  <w:rFonts w:ascii="Arial" w:hAnsi="Arial" w:cs="Angsana New"/>
                  <w:color w:val="0000EE"/>
                  <w:kern w:val="0"/>
                  <w:sz w:val="16"/>
                  <w:szCs w:val="16"/>
                  <w:u w:val="single"/>
                </w:rPr>
                <w:t>CurrentFlow</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A1C6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a breaking device can break safely under prescribed conditions of use. </w:t>
            </w:r>
          </w:p>
        </w:tc>
      </w:tr>
      <w:tr w:rsidR="0058297B" w14:paraId="406300A8" w14:textId="77777777" w:rsidTr="004A3745">
        <w:tc>
          <w:tcPr>
            <w:tcW w:w="2000" w:type="dxa"/>
            <w:tcBorders>
              <w:top w:val="single" w:sz="6" w:space="0" w:color="auto"/>
              <w:left w:val="single" w:sz="6" w:space="0" w:color="auto"/>
              <w:bottom w:val="single" w:sz="6" w:space="0" w:color="auto"/>
              <w:right w:val="single" w:sz="6" w:space="0" w:color="auto"/>
            </w:tcBorders>
          </w:tcPr>
          <w:p w14:paraId="2C152B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32BB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D60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F4475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30DACFA3" w14:textId="77777777" w:rsidTr="004A3745">
        <w:tc>
          <w:tcPr>
            <w:tcW w:w="2000" w:type="dxa"/>
            <w:tcBorders>
              <w:top w:val="single" w:sz="6" w:space="0" w:color="auto"/>
              <w:left w:val="single" w:sz="6" w:space="0" w:color="auto"/>
              <w:bottom w:val="single" w:sz="6" w:space="0" w:color="auto"/>
              <w:right w:val="single" w:sz="6" w:space="0" w:color="auto"/>
            </w:tcBorders>
          </w:tcPr>
          <w:p w14:paraId="311CF73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4A5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9621D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9C1B9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8C22834" w14:textId="77777777" w:rsidTr="004A3745">
        <w:tc>
          <w:tcPr>
            <w:tcW w:w="2000" w:type="dxa"/>
            <w:tcBorders>
              <w:top w:val="single" w:sz="6" w:space="0" w:color="auto"/>
              <w:left w:val="single" w:sz="6" w:space="0" w:color="auto"/>
              <w:bottom w:val="single" w:sz="6" w:space="0" w:color="auto"/>
              <w:right w:val="single" w:sz="6" w:space="0" w:color="auto"/>
            </w:tcBorders>
          </w:tcPr>
          <w:p w14:paraId="555C760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72803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461C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C7A2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B8D1F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8C63202" w14:textId="77777777" w:rsidR="00F707F3" w:rsidRDefault="00F707F3">
      <w:pPr>
        <w:rPr>
          <w:rFonts w:ascii="Arial" w:hAnsi="Arial" w:cs="Angsana New"/>
          <w:b/>
          <w:bCs/>
          <w:kern w:val="0"/>
          <w:sz w:val="24"/>
          <w:szCs w:val="24"/>
        </w:rPr>
      </w:pPr>
      <w:bookmarkStart w:id="17" w:name="RegulatingCondEq"/>
      <w:r>
        <w:rPr>
          <w:rFonts w:ascii="Arial" w:hAnsi="Arial" w:cs="Angsana New"/>
          <w:b/>
          <w:bCs/>
          <w:kern w:val="0"/>
          <w:sz w:val="24"/>
          <w:szCs w:val="24"/>
        </w:rPr>
        <w:br w:type="page"/>
      </w:r>
    </w:p>
    <w:p w14:paraId="3FEBCB46" w14:textId="665AE9BF"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RegulatingCondEq</w:t>
      </w:r>
      <w:bookmarkEnd w:id="17"/>
    </w:p>
    <w:p w14:paraId="53E208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type of conducting equipment that can regulate a quantity (</w:t>
      </w:r>
      <w:proofErr w:type="gramStart"/>
      <w:r>
        <w:rPr>
          <w:rFonts w:ascii="Arial" w:hAnsi="Arial" w:cs="Angsana New"/>
          <w:kern w:val="0"/>
          <w:sz w:val="20"/>
          <w:szCs w:val="20"/>
        </w:rPr>
        <w:t>i.e.</w:t>
      </w:r>
      <w:proofErr w:type="gramEnd"/>
      <w:r>
        <w:rPr>
          <w:rFonts w:ascii="Arial" w:hAnsi="Arial" w:cs="Angsana New"/>
          <w:kern w:val="0"/>
          <w:sz w:val="20"/>
          <w:szCs w:val="20"/>
        </w:rPr>
        <w:t xml:space="preserve"> voltage or flow) at a specific point in the network.</w:t>
      </w:r>
    </w:p>
    <w:p w14:paraId="2174DE2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7B1BD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CE7DE3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1538469" w14:textId="77777777" w:rsidTr="004A3745">
        <w:tc>
          <w:tcPr>
            <w:tcW w:w="2000" w:type="dxa"/>
            <w:tcBorders>
              <w:top w:val="single" w:sz="6" w:space="0" w:color="auto"/>
              <w:left w:val="single" w:sz="6" w:space="0" w:color="auto"/>
              <w:bottom w:val="single" w:sz="6" w:space="0" w:color="auto"/>
              <w:right w:val="single" w:sz="6" w:space="0" w:color="auto"/>
            </w:tcBorders>
          </w:tcPr>
          <w:p w14:paraId="4645FA3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9DF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72C69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C608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CBBBFE0" w14:textId="77777777" w:rsidTr="004A3745">
        <w:tc>
          <w:tcPr>
            <w:tcW w:w="2000" w:type="dxa"/>
            <w:tcBorders>
              <w:top w:val="single" w:sz="6" w:space="0" w:color="auto"/>
              <w:left w:val="single" w:sz="6" w:space="0" w:color="auto"/>
              <w:bottom w:val="single" w:sz="6" w:space="0" w:color="auto"/>
              <w:right w:val="single" w:sz="6" w:space="0" w:color="auto"/>
            </w:tcBorders>
          </w:tcPr>
          <w:p w14:paraId="0C0B9A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controlEnabled </w:t>
            </w:r>
          </w:p>
        </w:tc>
        <w:tc>
          <w:tcPr>
            <w:tcW w:w="720" w:type="dxa"/>
            <w:tcBorders>
              <w:top w:val="single" w:sz="6" w:space="0" w:color="auto"/>
              <w:left w:val="single" w:sz="6" w:space="0" w:color="auto"/>
              <w:bottom w:val="single" w:sz="6" w:space="0" w:color="auto"/>
              <w:right w:val="single" w:sz="6" w:space="0" w:color="auto"/>
            </w:tcBorders>
          </w:tcPr>
          <w:p w14:paraId="342BF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D1B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FE41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regulation status of the equipment.  True is regulating, false is not regulating. </w:t>
            </w:r>
          </w:p>
        </w:tc>
      </w:tr>
      <w:tr w:rsidR="0058297B" w14:paraId="004F4BBC" w14:textId="77777777" w:rsidTr="004A3745">
        <w:tc>
          <w:tcPr>
            <w:tcW w:w="2000" w:type="dxa"/>
            <w:tcBorders>
              <w:top w:val="single" w:sz="6" w:space="0" w:color="auto"/>
              <w:left w:val="single" w:sz="6" w:space="0" w:color="auto"/>
              <w:bottom w:val="single" w:sz="6" w:space="0" w:color="auto"/>
              <w:right w:val="single" w:sz="6" w:space="0" w:color="auto"/>
            </w:tcBorders>
          </w:tcPr>
          <w:p w14:paraId="69BCBC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AAC3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6EE3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D2C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2533A90" w14:textId="77777777" w:rsidTr="004A3745">
        <w:tc>
          <w:tcPr>
            <w:tcW w:w="2000" w:type="dxa"/>
            <w:tcBorders>
              <w:top w:val="single" w:sz="6" w:space="0" w:color="auto"/>
              <w:left w:val="single" w:sz="6" w:space="0" w:color="auto"/>
              <w:bottom w:val="single" w:sz="6" w:space="0" w:color="auto"/>
              <w:right w:val="single" w:sz="6" w:space="0" w:color="auto"/>
            </w:tcBorders>
          </w:tcPr>
          <w:p w14:paraId="7D1925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RegulatingControl </w:t>
            </w:r>
          </w:p>
        </w:tc>
        <w:tc>
          <w:tcPr>
            <w:tcW w:w="720" w:type="dxa"/>
            <w:tcBorders>
              <w:top w:val="single" w:sz="6" w:space="0" w:color="auto"/>
              <w:left w:val="single" w:sz="6" w:space="0" w:color="auto"/>
              <w:bottom w:val="single" w:sz="6" w:space="0" w:color="auto"/>
              <w:right w:val="single" w:sz="6" w:space="0" w:color="auto"/>
            </w:tcBorders>
          </w:tcPr>
          <w:p w14:paraId="48C117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C12CE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gulatingControl" w:history="1">
              <w:r w:rsidR="0058297B">
                <w:rPr>
                  <w:rFonts w:ascii="Arial" w:hAnsi="Arial" w:cs="Angsana New"/>
                  <w:color w:val="0000EE"/>
                  <w:kern w:val="0"/>
                  <w:sz w:val="16"/>
                  <w:szCs w:val="16"/>
                  <w:u w:val="single"/>
                </w:rPr>
                <w:t>RegulatingControl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E39E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regulating control scheme in which this equipment participates. </w:t>
            </w:r>
          </w:p>
        </w:tc>
      </w:tr>
      <w:tr w:rsidR="0058297B" w14:paraId="11B17F62" w14:textId="77777777" w:rsidTr="004A3745">
        <w:tc>
          <w:tcPr>
            <w:tcW w:w="2000" w:type="dxa"/>
            <w:tcBorders>
              <w:top w:val="single" w:sz="6" w:space="0" w:color="auto"/>
              <w:left w:val="single" w:sz="6" w:space="0" w:color="auto"/>
              <w:bottom w:val="single" w:sz="6" w:space="0" w:color="auto"/>
              <w:right w:val="single" w:sz="6" w:space="0" w:color="auto"/>
            </w:tcBorders>
          </w:tcPr>
          <w:p w14:paraId="3DFA86D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4F12FE5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B3C6C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D16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61707F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E309C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7FBD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E6C5B40" w14:textId="77777777" w:rsidTr="004A3745">
        <w:tc>
          <w:tcPr>
            <w:tcW w:w="2000" w:type="dxa"/>
            <w:tcBorders>
              <w:top w:val="single" w:sz="6" w:space="0" w:color="auto"/>
              <w:left w:val="single" w:sz="6" w:space="0" w:color="auto"/>
              <w:bottom w:val="single" w:sz="6" w:space="0" w:color="auto"/>
              <w:right w:val="single" w:sz="6" w:space="0" w:color="auto"/>
            </w:tcBorders>
          </w:tcPr>
          <w:p w14:paraId="039128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DD260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908D1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5553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2D20FF" w14:textId="77777777" w:rsidTr="004A3745">
        <w:tc>
          <w:tcPr>
            <w:tcW w:w="2000" w:type="dxa"/>
            <w:tcBorders>
              <w:top w:val="single" w:sz="6" w:space="0" w:color="auto"/>
              <w:left w:val="single" w:sz="6" w:space="0" w:color="auto"/>
              <w:bottom w:val="single" w:sz="6" w:space="0" w:color="auto"/>
              <w:right w:val="single" w:sz="6" w:space="0" w:color="auto"/>
            </w:tcBorders>
          </w:tcPr>
          <w:p w14:paraId="0DF563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A0134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7BF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5147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01BC9C35" w14:textId="77777777" w:rsidTr="004A3745">
        <w:tc>
          <w:tcPr>
            <w:tcW w:w="2000" w:type="dxa"/>
            <w:tcBorders>
              <w:top w:val="single" w:sz="6" w:space="0" w:color="auto"/>
              <w:left w:val="single" w:sz="6" w:space="0" w:color="auto"/>
              <w:bottom w:val="single" w:sz="6" w:space="0" w:color="auto"/>
              <w:right w:val="single" w:sz="6" w:space="0" w:color="auto"/>
            </w:tcBorders>
          </w:tcPr>
          <w:p w14:paraId="1357A3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242E80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F573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576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16155763" w14:textId="77777777" w:rsidTr="004A3745">
        <w:tc>
          <w:tcPr>
            <w:tcW w:w="2000" w:type="dxa"/>
            <w:tcBorders>
              <w:top w:val="single" w:sz="6" w:space="0" w:color="auto"/>
              <w:left w:val="single" w:sz="6" w:space="0" w:color="auto"/>
              <w:bottom w:val="single" w:sz="6" w:space="0" w:color="auto"/>
              <w:right w:val="single" w:sz="6" w:space="0" w:color="auto"/>
            </w:tcBorders>
          </w:tcPr>
          <w:p w14:paraId="3BC13C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4C0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1EE29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E6AA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611DF89B" w14:textId="77777777" w:rsidTr="004A3745">
        <w:tc>
          <w:tcPr>
            <w:tcW w:w="2000" w:type="dxa"/>
            <w:tcBorders>
              <w:top w:val="single" w:sz="6" w:space="0" w:color="auto"/>
              <w:left w:val="single" w:sz="6" w:space="0" w:color="auto"/>
              <w:bottom w:val="single" w:sz="6" w:space="0" w:color="auto"/>
              <w:right w:val="single" w:sz="6" w:space="0" w:color="auto"/>
            </w:tcBorders>
          </w:tcPr>
          <w:p w14:paraId="4BC635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F4B7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3A3E1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6D67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3B10A931" w14:textId="77777777" w:rsidTr="004A3745">
        <w:tc>
          <w:tcPr>
            <w:tcW w:w="2000" w:type="dxa"/>
            <w:tcBorders>
              <w:top w:val="single" w:sz="6" w:space="0" w:color="auto"/>
              <w:left w:val="single" w:sz="6" w:space="0" w:color="auto"/>
              <w:bottom w:val="single" w:sz="6" w:space="0" w:color="auto"/>
              <w:right w:val="single" w:sz="6" w:space="0" w:color="auto"/>
            </w:tcBorders>
          </w:tcPr>
          <w:p w14:paraId="55D747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CD71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76C37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541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r w:rsidR="0058297B" w14:paraId="1BC331E8" w14:textId="77777777" w:rsidTr="004A3745">
        <w:tc>
          <w:tcPr>
            <w:tcW w:w="2000" w:type="dxa"/>
            <w:tcBorders>
              <w:top w:val="single" w:sz="6" w:space="0" w:color="auto"/>
              <w:left w:val="single" w:sz="6" w:space="0" w:color="auto"/>
              <w:bottom w:val="single" w:sz="6" w:space="0" w:color="auto"/>
              <w:right w:val="single" w:sz="6" w:space="0" w:color="auto"/>
            </w:tcBorders>
          </w:tcPr>
          <w:p w14:paraId="09378F9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38CAF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3205E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19D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r>
                <w:rPr>
                  <w:rFonts w:ascii="Arial" w:hAnsi="Arial" w:cs="Angsana New"/>
                  <w:color w:val="0000EE"/>
                  <w:kern w:val="0"/>
                  <w:sz w:val="16"/>
                  <w:szCs w:val="16"/>
                  <w:u w:val="single"/>
                </w:rPr>
                <w:t>EnergyConnection</w:t>
              </w:r>
            </w:hyperlink>
            <w:r>
              <w:rPr>
                <w:rFonts w:ascii="Arial" w:hAnsi="Arial" w:cs="Angsana New"/>
                <w:kern w:val="0"/>
                <w:sz w:val="16"/>
                <w:szCs w:val="16"/>
              </w:rPr>
              <w:t xml:space="preserve"> </w:t>
            </w:r>
          </w:p>
        </w:tc>
      </w:tr>
    </w:tbl>
    <w:p w14:paraId="2A5E49A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964D8D" w14:textId="77777777" w:rsidR="00F707F3" w:rsidRDefault="00F707F3">
      <w:pPr>
        <w:rPr>
          <w:rFonts w:ascii="Arial" w:hAnsi="Arial" w:cs="Angsana New"/>
          <w:b/>
          <w:bCs/>
          <w:kern w:val="0"/>
          <w:sz w:val="24"/>
          <w:szCs w:val="24"/>
        </w:rPr>
      </w:pPr>
      <w:bookmarkStart w:id="18" w:name="SubGeographicalRegion"/>
      <w:r>
        <w:rPr>
          <w:rFonts w:ascii="Arial" w:hAnsi="Arial" w:cs="Angsana New"/>
          <w:b/>
          <w:bCs/>
          <w:kern w:val="0"/>
          <w:sz w:val="24"/>
          <w:szCs w:val="24"/>
        </w:rPr>
        <w:br w:type="page"/>
      </w:r>
    </w:p>
    <w:p w14:paraId="7E3B6FBD" w14:textId="76794699"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SubGeographicalRegion</w:t>
      </w:r>
      <w:bookmarkEnd w:id="18"/>
    </w:p>
    <w:p w14:paraId="493AA6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subset of a geographical region of a power system network model.</w:t>
      </w:r>
    </w:p>
    <w:p w14:paraId="6A0280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D10EDC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7FE5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8E4EE4" w14:textId="77777777" w:rsidTr="004A3745">
        <w:tc>
          <w:tcPr>
            <w:tcW w:w="2000" w:type="dxa"/>
            <w:tcBorders>
              <w:top w:val="single" w:sz="6" w:space="0" w:color="auto"/>
              <w:left w:val="single" w:sz="6" w:space="0" w:color="auto"/>
              <w:bottom w:val="single" w:sz="6" w:space="0" w:color="auto"/>
              <w:right w:val="single" w:sz="6" w:space="0" w:color="auto"/>
            </w:tcBorders>
          </w:tcPr>
          <w:p w14:paraId="7E8CC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325E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172FA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13D2E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14D2609" w14:textId="77777777" w:rsidTr="004A3745">
        <w:tc>
          <w:tcPr>
            <w:tcW w:w="2000" w:type="dxa"/>
            <w:tcBorders>
              <w:top w:val="single" w:sz="6" w:space="0" w:color="auto"/>
              <w:left w:val="single" w:sz="6" w:space="0" w:color="auto"/>
              <w:bottom w:val="single" w:sz="6" w:space="0" w:color="auto"/>
              <w:right w:val="single" w:sz="6" w:space="0" w:color="auto"/>
            </w:tcBorders>
          </w:tcPr>
          <w:p w14:paraId="507567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30CCD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04D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EBDB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6DD5AABB" w14:textId="77777777" w:rsidTr="004A3745">
        <w:tc>
          <w:tcPr>
            <w:tcW w:w="2000" w:type="dxa"/>
            <w:tcBorders>
              <w:top w:val="single" w:sz="6" w:space="0" w:color="auto"/>
              <w:left w:val="single" w:sz="6" w:space="0" w:color="auto"/>
              <w:bottom w:val="single" w:sz="6" w:space="0" w:color="auto"/>
              <w:right w:val="single" w:sz="6" w:space="0" w:color="auto"/>
            </w:tcBorders>
          </w:tcPr>
          <w:p w14:paraId="27B8E76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926D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7437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7CA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4890789" w14:textId="77777777" w:rsidTr="004A3745">
        <w:tc>
          <w:tcPr>
            <w:tcW w:w="2000" w:type="dxa"/>
            <w:tcBorders>
              <w:top w:val="single" w:sz="6" w:space="0" w:color="auto"/>
              <w:left w:val="single" w:sz="6" w:space="0" w:color="auto"/>
              <w:bottom w:val="single" w:sz="6" w:space="0" w:color="auto"/>
              <w:right w:val="single" w:sz="6" w:space="0" w:color="auto"/>
            </w:tcBorders>
          </w:tcPr>
          <w:p w14:paraId="3903BA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F27C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459A7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3C2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3CD27E4" w14:textId="77777777" w:rsidTr="004A3745">
        <w:tc>
          <w:tcPr>
            <w:tcW w:w="2000" w:type="dxa"/>
            <w:tcBorders>
              <w:top w:val="single" w:sz="6" w:space="0" w:color="auto"/>
              <w:left w:val="single" w:sz="6" w:space="0" w:color="auto"/>
              <w:bottom w:val="single" w:sz="6" w:space="0" w:color="auto"/>
              <w:right w:val="single" w:sz="6" w:space="0" w:color="auto"/>
            </w:tcBorders>
          </w:tcPr>
          <w:p w14:paraId="17F2C9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 </w:t>
            </w:r>
          </w:p>
        </w:tc>
        <w:tc>
          <w:tcPr>
            <w:tcW w:w="720" w:type="dxa"/>
            <w:tcBorders>
              <w:top w:val="single" w:sz="6" w:space="0" w:color="auto"/>
              <w:left w:val="single" w:sz="6" w:space="0" w:color="auto"/>
              <w:bottom w:val="single" w:sz="6" w:space="0" w:color="auto"/>
              <w:right w:val="single" w:sz="6" w:space="0" w:color="auto"/>
            </w:tcBorders>
          </w:tcPr>
          <w:p w14:paraId="581F2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D042F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ographicalRegion" w:history="1">
              <w:r w:rsidR="0058297B">
                <w:rPr>
                  <w:rFonts w:ascii="Arial" w:hAnsi="Arial" w:cs="Angsana New"/>
                  <w:color w:val="0000EE"/>
                  <w:kern w:val="0"/>
                  <w:sz w:val="16"/>
                  <w:szCs w:val="16"/>
                  <w:u w:val="single"/>
                </w:rPr>
                <w:t>GeographicalRegion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A5DA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geographical region which this sub-geographical region is within. </w:t>
            </w:r>
          </w:p>
        </w:tc>
      </w:tr>
      <w:tr w:rsidR="0058297B" w14:paraId="5AAB7C74" w14:textId="77777777" w:rsidTr="004A3745">
        <w:tc>
          <w:tcPr>
            <w:tcW w:w="2000" w:type="dxa"/>
            <w:tcBorders>
              <w:top w:val="single" w:sz="6" w:space="0" w:color="auto"/>
              <w:left w:val="single" w:sz="6" w:space="0" w:color="auto"/>
              <w:bottom w:val="single" w:sz="6" w:space="0" w:color="auto"/>
              <w:right w:val="single" w:sz="6" w:space="0" w:color="auto"/>
            </w:tcBorders>
          </w:tcPr>
          <w:p w14:paraId="608035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Substations </w:t>
            </w:r>
          </w:p>
        </w:tc>
        <w:tc>
          <w:tcPr>
            <w:tcW w:w="720" w:type="dxa"/>
            <w:tcBorders>
              <w:top w:val="single" w:sz="6" w:space="0" w:color="auto"/>
              <w:left w:val="single" w:sz="6" w:space="0" w:color="auto"/>
              <w:bottom w:val="single" w:sz="6" w:space="0" w:color="auto"/>
              <w:right w:val="single" w:sz="6" w:space="0" w:color="auto"/>
            </w:tcBorders>
          </w:tcPr>
          <w:p w14:paraId="31949A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FAE68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ubstation" w:history="1">
              <w:r w:rsidR="0058297B">
                <w:rPr>
                  <w:rFonts w:ascii="Arial" w:hAnsi="Arial" w:cs="Angsana New"/>
                  <w:color w:val="0000EE"/>
                  <w:kern w:val="0"/>
                  <w:sz w:val="16"/>
                  <w:szCs w:val="16"/>
                  <w:u w:val="single"/>
                </w:rPr>
                <w:t>Substation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6981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substations in this sub-geographical region. </w:t>
            </w:r>
          </w:p>
        </w:tc>
      </w:tr>
    </w:tbl>
    <w:p w14:paraId="7FD24FE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A5D4B55" w14:textId="77777777" w:rsidR="00F707F3" w:rsidRDefault="00F707F3">
      <w:pPr>
        <w:rPr>
          <w:rFonts w:ascii="Arial" w:hAnsi="Arial" w:cs="Angsana New"/>
          <w:b/>
          <w:bCs/>
          <w:kern w:val="0"/>
          <w:sz w:val="24"/>
          <w:szCs w:val="24"/>
        </w:rPr>
      </w:pPr>
      <w:bookmarkStart w:id="19" w:name="Substation"/>
      <w:r>
        <w:rPr>
          <w:rFonts w:ascii="Arial" w:hAnsi="Arial" w:cs="Angsana New"/>
          <w:b/>
          <w:bCs/>
          <w:kern w:val="0"/>
          <w:sz w:val="24"/>
          <w:szCs w:val="24"/>
        </w:rPr>
        <w:br w:type="page"/>
      </w:r>
    </w:p>
    <w:p w14:paraId="4250EC26" w14:textId="1229D85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Substation</w:t>
      </w:r>
      <w:bookmarkEnd w:id="19"/>
    </w:p>
    <w:p w14:paraId="3580385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for purposes other than generation or utilization, through which electric energy in bulk is passed for the purposes of switching or modifying its characteristics.</w:t>
      </w:r>
    </w:p>
    <w:p w14:paraId="12FEF1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9703CBA"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D6A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983CC4F" w14:textId="77777777" w:rsidTr="004A3745">
        <w:tc>
          <w:tcPr>
            <w:tcW w:w="2000" w:type="dxa"/>
            <w:tcBorders>
              <w:top w:val="single" w:sz="6" w:space="0" w:color="auto"/>
              <w:left w:val="single" w:sz="6" w:space="0" w:color="auto"/>
              <w:bottom w:val="single" w:sz="6" w:space="0" w:color="auto"/>
              <w:right w:val="single" w:sz="6" w:space="0" w:color="auto"/>
            </w:tcBorders>
          </w:tcPr>
          <w:p w14:paraId="61D6902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6423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FBFF7D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942CB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17F147" w14:textId="77777777" w:rsidTr="004A3745">
        <w:tc>
          <w:tcPr>
            <w:tcW w:w="2000" w:type="dxa"/>
            <w:tcBorders>
              <w:top w:val="single" w:sz="6" w:space="0" w:color="auto"/>
              <w:left w:val="single" w:sz="6" w:space="0" w:color="auto"/>
              <w:bottom w:val="single" w:sz="6" w:space="0" w:color="auto"/>
              <w:right w:val="single" w:sz="6" w:space="0" w:color="auto"/>
            </w:tcBorders>
          </w:tcPr>
          <w:p w14:paraId="6041C12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59BAF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A727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B06B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609DBBCB" w14:textId="77777777" w:rsidTr="004A3745">
        <w:tc>
          <w:tcPr>
            <w:tcW w:w="2000" w:type="dxa"/>
            <w:tcBorders>
              <w:top w:val="single" w:sz="6" w:space="0" w:color="auto"/>
              <w:left w:val="single" w:sz="6" w:space="0" w:color="auto"/>
              <w:bottom w:val="single" w:sz="6" w:space="0" w:color="auto"/>
              <w:right w:val="single" w:sz="6" w:space="0" w:color="auto"/>
            </w:tcBorders>
          </w:tcPr>
          <w:p w14:paraId="5F8FEE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FD00A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25DE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D265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E67FA5A" w14:textId="77777777" w:rsidTr="004A3745">
        <w:tc>
          <w:tcPr>
            <w:tcW w:w="2000" w:type="dxa"/>
            <w:tcBorders>
              <w:top w:val="single" w:sz="6" w:space="0" w:color="auto"/>
              <w:left w:val="single" w:sz="6" w:space="0" w:color="auto"/>
              <w:bottom w:val="single" w:sz="6" w:space="0" w:color="auto"/>
              <w:right w:val="single" w:sz="6" w:space="0" w:color="auto"/>
            </w:tcBorders>
          </w:tcPr>
          <w:p w14:paraId="1E3A54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EC8B91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0CA1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04E8E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4775471" w14:textId="77777777" w:rsidTr="004A3745">
        <w:tc>
          <w:tcPr>
            <w:tcW w:w="2000" w:type="dxa"/>
            <w:tcBorders>
              <w:top w:val="single" w:sz="6" w:space="0" w:color="auto"/>
              <w:left w:val="single" w:sz="6" w:space="0" w:color="auto"/>
              <w:bottom w:val="single" w:sz="6" w:space="0" w:color="auto"/>
              <w:right w:val="single" w:sz="6" w:space="0" w:color="auto"/>
            </w:tcBorders>
          </w:tcPr>
          <w:p w14:paraId="65FC22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4B1CC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40688F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C0CC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30EF5AF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982002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B4E03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ED5A7" w14:textId="77777777" w:rsidTr="004A3745">
        <w:tc>
          <w:tcPr>
            <w:tcW w:w="2000" w:type="dxa"/>
            <w:tcBorders>
              <w:top w:val="single" w:sz="6" w:space="0" w:color="auto"/>
              <w:left w:val="single" w:sz="6" w:space="0" w:color="auto"/>
              <w:bottom w:val="single" w:sz="6" w:space="0" w:color="auto"/>
              <w:right w:val="single" w:sz="6" w:space="0" w:color="auto"/>
            </w:tcBorders>
          </w:tcPr>
          <w:p w14:paraId="3AE2C22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3FFA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96EB67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75BE7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C3F754E" w14:textId="77777777" w:rsidTr="004A3745">
        <w:tc>
          <w:tcPr>
            <w:tcW w:w="2000" w:type="dxa"/>
            <w:tcBorders>
              <w:top w:val="single" w:sz="6" w:space="0" w:color="auto"/>
              <w:left w:val="single" w:sz="6" w:space="0" w:color="auto"/>
              <w:bottom w:val="single" w:sz="6" w:space="0" w:color="auto"/>
              <w:right w:val="single" w:sz="6" w:space="0" w:color="auto"/>
            </w:tcBorders>
          </w:tcPr>
          <w:p w14:paraId="58E741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ConnectivityNodes </w:t>
            </w:r>
          </w:p>
        </w:tc>
        <w:tc>
          <w:tcPr>
            <w:tcW w:w="720" w:type="dxa"/>
            <w:tcBorders>
              <w:top w:val="single" w:sz="6" w:space="0" w:color="auto"/>
              <w:left w:val="single" w:sz="6" w:space="0" w:color="auto"/>
              <w:bottom w:val="single" w:sz="6" w:space="0" w:color="auto"/>
              <w:right w:val="single" w:sz="6" w:space="0" w:color="auto"/>
            </w:tcBorders>
          </w:tcPr>
          <w:p w14:paraId="3AD469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DB9D8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r w:rsidR="0058297B">
                <w:rPr>
                  <w:rFonts w:ascii="Arial" w:hAnsi="Arial" w:cs="Angsana New"/>
                  <w:color w:val="0000EE"/>
                  <w:kern w:val="0"/>
                  <w:sz w:val="16"/>
                  <w:szCs w:val="16"/>
                  <w:u w:val="single"/>
                </w:rPr>
                <w:t>ConnectivityNode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653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r>
                <w:rPr>
                  <w:rFonts w:ascii="Arial" w:hAnsi="Arial" w:cs="Angsana New"/>
                  <w:color w:val="0000EE"/>
                  <w:kern w:val="0"/>
                  <w:sz w:val="16"/>
                  <w:szCs w:val="16"/>
                  <w:u w:val="single"/>
                </w:rPr>
                <w:t>EquipmentContainer</w:t>
              </w:r>
            </w:hyperlink>
            <w:r>
              <w:rPr>
                <w:rFonts w:ascii="Arial" w:hAnsi="Arial" w:cs="Angsana New"/>
                <w:kern w:val="0"/>
                <w:sz w:val="16"/>
                <w:szCs w:val="16"/>
              </w:rPr>
              <w:t xml:space="preserve"> </w:t>
            </w:r>
          </w:p>
        </w:tc>
      </w:tr>
      <w:tr w:rsidR="0058297B" w14:paraId="4FA2499D" w14:textId="77777777" w:rsidTr="004A3745">
        <w:tc>
          <w:tcPr>
            <w:tcW w:w="2000" w:type="dxa"/>
            <w:tcBorders>
              <w:top w:val="single" w:sz="6" w:space="0" w:color="auto"/>
              <w:left w:val="single" w:sz="6" w:space="0" w:color="auto"/>
              <w:bottom w:val="single" w:sz="6" w:space="0" w:color="auto"/>
              <w:right w:val="single" w:sz="6" w:space="0" w:color="auto"/>
            </w:tcBorders>
          </w:tcPr>
          <w:p w14:paraId="298434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4FF186E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D23B1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30D6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r>
                <w:rPr>
                  <w:rFonts w:ascii="Arial" w:hAnsi="Arial" w:cs="Angsana New"/>
                  <w:color w:val="0000EE"/>
                  <w:kern w:val="0"/>
                  <w:sz w:val="16"/>
                  <w:szCs w:val="16"/>
                  <w:u w:val="single"/>
                </w:rPr>
                <w:t>EquipmentContainer</w:t>
              </w:r>
            </w:hyperlink>
            <w:r>
              <w:rPr>
                <w:rFonts w:ascii="Arial" w:hAnsi="Arial" w:cs="Angsana New"/>
                <w:kern w:val="0"/>
                <w:sz w:val="16"/>
                <w:szCs w:val="16"/>
              </w:rPr>
              <w:t xml:space="preserve"> </w:t>
            </w:r>
          </w:p>
        </w:tc>
      </w:tr>
      <w:tr w:rsidR="0058297B" w14:paraId="45C45BA2" w14:textId="77777777" w:rsidTr="004A3745">
        <w:tc>
          <w:tcPr>
            <w:tcW w:w="2000" w:type="dxa"/>
            <w:tcBorders>
              <w:top w:val="single" w:sz="6" w:space="0" w:color="auto"/>
              <w:left w:val="single" w:sz="6" w:space="0" w:color="auto"/>
              <w:bottom w:val="single" w:sz="6" w:space="0" w:color="auto"/>
              <w:right w:val="single" w:sz="6" w:space="0" w:color="auto"/>
            </w:tcBorders>
          </w:tcPr>
          <w:p w14:paraId="1FEEE6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B1532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43F68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62B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r>
                <w:rPr>
                  <w:rFonts w:ascii="Arial" w:hAnsi="Arial" w:cs="Angsana New"/>
                  <w:color w:val="0000EE"/>
                  <w:kern w:val="0"/>
                  <w:sz w:val="16"/>
                  <w:szCs w:val="16"/>
                  <w:u w:val="single"/>
                </w:rPr>
                <w:t>EquipmentContainer</w:t>
              </w:r>
            </w:hyperlink>
            <w:r>
              <w:rPr>
                <w:rFonts w:ascii="Arial" w:hAnsi="Arial" w:cs="Angsana New"/>
                <w:kern w:val="0"/>
                <w:sz w:val="16"/>
                <w:szCs w:val="16"/>
              </w:rPr>
              <w:t xml:space="preserve"> </w:t>
            </w:r>
          </w:p>
        </w:tc>
      </w:tr>
    </w:tbl>
    <w:p w14:paraId="18FC25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8F94E4" w14:textId="77777777" w:rsidR="00F707F3" w:rsidRDefault="00F707F3">
      <w:pPr>
        <w:rPr>
          <w:rFonts w:ascii="Arial" w:hAnsi="Arial" w:cs="Angsana New"/>
          <w:b/>
          <w:bCs/>
          <w:kern w:val="0"/>
          <w:sz w:val="24"/>
          <w:szCs w:val="24"/>
        </w:rPr>
      </w:pPr>
      <w:bookmarkStart w:id="20" w:name="Switch"/>
      <w:r>
        <w:rPr>
          <w:rFonts w:ascii="Arial" w:hAnsi="Arial" w:cs="Angsana New"/>
          <w:b/>
          <w:bCs/>
          <w:kern w:val="0"/>
          <w:sz w:val="24"/>
          <w:szCs w:val="24"/>
        </w:rPr>
        <w:br w:type="page"/>
      </w:r>
    </w:p>
    <w:p w14:paraId="1C31BCD2" w14:textId="181FF1E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20"/>
    </w:p>
    <w:p w14:paraId="3B2596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device designed to close, or open, or both, one or more electric circuits.  All switches are two terminal devices including grounding switches. The ACDCTerminal.connected at the two sides of the switch shall not be considered for assessing switch connectivity, i.e. only Switch.open</w:t>
      </w:r>
      <w:proofErr w:type="gramStart"/>
      <w:r>
        <w:rPr>
          <w:rFonts w:ascii="Arial" w:hAnsi="Arial" w:cs="Angsana New"/>
          <w:kern w:val="0"/>
          <w:sz w:val="20"/>
          <w:szCs w:val="20"/>
        </w:rPr>
        <w:t>, .normalOpen</w:t>
      </w:r>
      <w:proofErr w:type="gramEnd"/>
      <w:r>
        <w:rPr>
          <w:rFonts w:ascii="Arial" w:hAnsi="Arial" w:cs="Angsana New"/>
          <w:kern w:val="0"/>
          <w:sz w:val="20"/>
          <w:szCs w:val="20"/>
        </w:rPr>
        <w:t xml:space="preserve"> and .locked are relevant.</w:t>
      </w:r>
    </w:p>
    <w:p w14:paraId="2C1C361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535C4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0806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51963E" w14:textId="77777777" w:rsidTr="004A3745">
        <w:tc>
          <w:tcPr>
            <w:tcW w:w="2000" w:type="dxa"/>
            <w:tcBorders>
              <w:top w:val="single" w:sz="6" w:space="0" w:color="auto"/>
              <w:left w:val="single" w:sz="6" w:space="0" w:color="auto"/>
              <w:bottom w:val="single" w:sz="6" w:space="0" w:color="auto"/>
              <w:right w:val="single" w:sz="6" w:space="0" w:color="auto"/>
            </w:tcBorders>
          </w:tcPr>
          <w:p w14:paraId="7CF8EB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4647E8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E573A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773C5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1113DAD" w14:textId="77777777" w:rsidTr="004A3745">
        <w:tc>
          <w:tcPr>
            <w:tcW w:w="2000" w:type="dxa"/>
            <w:tcBorders>
              <w:top w:val="single" w:sz="6" w:space="0" w:color="auto"/>
              <w:left w:val="single" w:sz="6" w:space="0" w:color="auto"/>
              <w:bottom w:val="single" w:sz="6" w:space="0" w:color="auto"/>
              <w:right w:val="single" w:sz="6" w:space="0" w:color="auto"/>
            </w:tcBorders>
          </w:tcPr>
          <w:p w14:paraId="24FD7F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normalOpen </w:t>
            </w:r>
          </w:p>
        </w:tc>
        <w:tc>
          <w:tcPr>
            <w:tcW w:w="720" w:type="dxa"/>
            <w:tcBorders>
              <w:top w:val="single" w:sz="6" w:space="0" w:color="auto"/>
              <w:left w:val="single" w:sz="6" w:space="0" w:color="auto"/>
              <w:bottom w:val="single" w:sz="6" w:space="0" w:color="auto"/>
              <w:right w:val="single" w:sz="6" w:space="0" w:color="auto"/>
            </w:tcBorders>
          </w:tcPr>
          <w:p w14:paraId="2C0F17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DEF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3B710E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Discrete.normalValue is expected to match with the Switch.normalOpen. </w:t>
            </w:r>
          </w:p>
        </w:tc>
      </w:tr>
      <w:tr w:rsidR="0058297B" w14:paraId="2439ACD4" w14:textId="77777777" w:rsidTr="004A3745">
        <w:tc>
          <w:tcPr>
            <w:tcW w:w="2000" w:type="dxa"/>
            <w:tcBorders>
              <w:top w:val="single" w:sz="6" w:space="0" w:color="auto"/>
              <w:left w:val="single" w:sz="6" w:space="0" w:color="auto"/>
              <w:bottom w:val="single" w:sz="6" w:space="0" w:color="auto"/>
              <w:right w:val="single" w:sz="6" w:space="0" w:color="auto"/>
            </w:tcBorders>
          </w:tcPr>
          <w:p w14:paraId="0D77C6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70EAB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077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080473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E44C530" w14:textId="77777777" w:rsidTr="004A3745">
        <w:tc>
          <w:tcPr>
            <w:tcW w:w="2000" w:type="dxa"/>
            <w:tcBorders>
              <w:top w:val="single" w:sz="6" w:space="0" w:color="auto"/>
              <w:left w:val="single" w:sz="6" w:space="0" w:color="auto"/>
              <w:bottom w:val="single" w:sz="6" w:space="0" w:color="auto"/>
              <w:right w:val="single" w:sz="6" w:space="0" w:color="auto"/>
            </w:tcBorders>
          </w:tcPr>
          <w:p w14:paraId="53A807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CD6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405C5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2414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99F078D" w14:textId="77777777" w:rsidTr="004A3745">
        <w:tc>
          <w:tcPr>
            <w:tcW w:w="2000" w:type="dxa"/>
            <w:tcBorders>
              <w:top w:val="single" w:sz="6" w:space="0" w:color="auto"/>
              <w:left w:val="single" w:sz="6" w:space="0" w:color="auto"/>
              <w:bottom w:val="single" w:sz="6" w:space="0" w:color="auto"/>
              <w:right w:val="single" w:sz="6" w:space="0" w:color="auto"/>
            </w:tcBorders>
          </w:tcPr>
          <w:p w14:paraId="4F4D86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6C2127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F9A5E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5D55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74F1811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C81F46F" w14:textId="77777777" w:rsidR="00F707F3" w:rsidRDefault="00F707F3">
      <w:pPr>
        <w:rPr>
          <w:rFonts w:ascii="Arial" w:hAnsi="Arial" w:cs="Angsana New"/>
          <w:b/>
          <w:bCs/>
          <w:kern w:val="0"/>
          <w:sz w:val="24"/>
          <w:szCs w:val="24"/>
        </w:rPr>
      </w:pPr>
      <w:bookmarkStart w:id="21" w:name="Terminal"/>
      <w:r>
        <w:rPr>
          <w:rFonts w:ascii="Arial" w:hAnsi="Arial" w:cs="Angsana New"/>
          <w:b/>
          <w:bCs/>
          <w:kern w:val="0"/>
          <w:sz w:val="24"/>
          <w:szCs w:val="24"/>
        </w:rPr>
        <w:br w:type="page"/>
      </w:r>
    </w:p>
    <w:p w14:paraId="6FF32E04" w14:textId="4B4FB93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Terminal</w:t>
      </w:r>
      <w:bookmarkEnd w:id="21"/>
    </w:p>
    <w:p w14:paraId="5F3952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AC electrical connection point to a piece of conducting equipment. Terminals are connected at physical connection points called connectivity nodes.</w:t>
      </w:r>
    </w:p>
    <w:p w14:paraId="3524AC9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FE8B4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231FBE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2B9AA37" w14:textId="77777777" w:rsidTr="004A3745">
        <w:tc>
          <w:tcPr>
            <w:tcW w:w="2000" w:type="dxa"/>
            <w:tcBorders>
              <w:top w:val="single" w:sz="6" w:space="0" w:color="auto"/>
              <w:left w:val="single" w:sz="6" w:space="0" w:color="auto"/>
              <w:bottom w:val="single" w:sz="6" w:space="0" w:color="auto"/>
              <w:right w:val="single" w:sz="6" w:space="0" w:color="auto"/>
            </w:tcBorders>
          </w:tcPr>
          <w:p w14:paraId="0298E5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B55F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F1098B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C06A4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02A4A5" w14:textId="77777777" w:rsidTr="004A3745">
        <w:tc>
          <w:tcPr>
            <w:tcW w:w="2000" w:type="dxa"/>
            <w:tcBorders>
              <w:top w:val="single" w:sz="6" w:space="0" w:color="auto"/>
              <w:left w:val="single" w:sz="6" w:space="0" w:color="auto"/>
              <w:bottom w:val="single" w:sz="6" w:space="0" w:color="auto"/>
              <w:right w:val="single" w:sz="6" w:space="0" w:color="auto"/>
            </w:tcBorders>
          </w:tcPr>
          <w:p w14:paraId="37C3CE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DE751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6A29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58297B">
                <w:rPr>
                  <w:rFonts w:ascii="Arial" w:hAnsi="Arial" w:cs="Angsana New"/>
                  <w:color w:val="0000EE"/>
                  <w:kern w:val="0"/>
                  <w:sz w:val="16"/>
                  <w:szCs w:val="16"/>
                  <w:u w:val="single"/>
                </w:rPr>
                <w:t>PhaseCode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091F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Represents the normal network phasing condition. If the attribute is missing, three phases (ABC) shall be assumed, except for terminals of grounding classes (specializations of EarthFaultCompensator, GroundDisconnector, and Ground) which will be assumed to be N. Therefore, phase code ABCN is explicitly declared when needed, e.g. for star point grounding </w:t>
            </w:r>
            <w:proofErr w:type="gramStart"/>
            <w:r>
              <w:rPr>
                <w:rFonts w:ascii="Arial" w:hAnsi="Arial" w:cs="Angsana New"/>
                <w:kern w:val="0"/>
                <w:sz w:val="16"/>
                <w:szCs w:val="16"/>
              </w:rPr>
              <w:t>equipment.The</w:t>
            </w:r>
            <w:proofErr w:type="gramEnd"/>
            <w:r>
              <w:rPr>
                <w:rFonts w:ascii="Arial" w:hAnsi="Arial" w:cs="Angsana New"/>
                <w:kern w:val="0"/>
                <w:sz w:val="16"/>
                <w:szCs w:val="16"/>
              </w:rPr>
              <w:t xml:space="preserve"> phase code on terminals connecting same ConnectivityNode or same TopologicalNode as well as for equipment between two terminals shall be consistent. </w:t>
            </w:r>
          </w:p>
        </w:tc>
      </w:tr>
      <w:tr w:rsidR="0058297B" w14:paraId="6B5D3E04" w14:textId="77777777" w:rsidTr="004A3745">
        <w:tc>
          <w:tcPr>
            <w:tcW w:w="2000" w:type="dxa"/>
            <w:tcBorders>
              <w:top w:val="single" w:sz="6" w:space="0" w:color="auto"/>
              <w:left w:val="single" w:sz="6" w:space="0" w:color="auto"/>
              <w:bottom w:val="single" w:sz="6" w:space="0" w:color="auto"/>
              <w:right w:val="single" w:sz="6" w:space="0" w:color="auto"/>
            </w:tcBorders>
          </w:tcPr>
          <w:p w14:paraId="2E72E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ConnectivityNode </w:t>
            </w:r>
          </w:p>
        </w:tc>
        <w:tc>
          <w:tcPr>
            <w:tcW w:w="720" w:type="dxa"/>
            <w:tcBorders>
              <w:top w:val="single" w:sz="6" w:space="0" w:color="auto"/>
              <w:left w:val="single" w:sz="6" w:space="0" w:color="auto"/>
              <w:bottom w:val="single" w:sz="6" w:space="0" w:color="auto"/>
              <w:right w:val="single" w:sz="6" w:space="0" w:color="auto"/>
            </w:tcBorders>
          </w:tcPr>
          <w:p w14:paraId="0A4CD7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E4BB9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r w:rsidR="0058297B">
                <w:rPr>
                  <w:rFonts w:ascii="Arial" w:hAnsi="Arial" w:cs="Angsana New"/>
                  <w:color w:val="0000EE"/>
                  <w:kern w:val="0"/>
                  <w:sz w:val="16"/>
                  <w:szCs w:val="16"/>
                  <w:u w:val="single"/>
                </w:rPr>
                <w:t>ConnectivityNode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FC6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connectivity node to which this terminal connects with zero impedance. </w:t>
            </w:r>
          </w:p>
        </w:tc>
      </w:tr>
    </w:tbl>
    <w:p w14:paraId="732113E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50A352B" w14:textId="77777777" w:rsidR="00F707F3" w:rsidRDefault="00F707F3">
      <w:pPr>
        <w:rPr>
          <w:rFonts w:ascii="Arial" w:hAnsi="Arial" w:cs="Angsana New"/>
          <w:b/>
          <w:bCs/>
          <w:kern w:val="0"/>
          <w:sz w:val="24"/>
          <w:szCs w:val="24"/>
        </w:rPr>
      </w:pPr>
      <w:bookmarkStart w:id="22" w:name="VoltageLevel"/>
      <w:r>
        <w:rPr>
          <w:rFonts w:ascii="Arial" w:hAnsi="Arial" w:cs="Angsana New"/>
          <w:b/>
          <w:bCs/>
          <w:kern w:val="0"/>
          <w:sz w:val="24"/>
          <w:szCs w:val="24"/>
        </w:rPr>
        <w:br w:type="page"/>
      </w:r>
    </w:p>
    <w:p w14:paraId="5704F628" w14:textId="308B24A9"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VoltageLevel</w:t>
      </w:r>
      <w:bookmarkEnd w:id="22"/>
    </w:p>
    <w:p w14:paraId="74643EC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at one common system voltage forming a switchgear. The equipment typically consists of breakers, busbars, instrumentation, control, regulation and protection devices as well as assemblies of all these.</w:t>
      </w:r>
    </w:p>
    <w:p w14:paraId="44C89D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56B4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5259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C907B5" w14:textId="77777777" w:rsidTr="004A3745">
        <w:tc>
          <w:tcPr>
            <w:tcW w:w="2000" w:type="dxa"/>
            <w:tcBorders>
              <w:top w:val="single" w:sz="6" w:space="0" w:color="auto"/>
              <w:left w:val="single" w:sz="6" w:space="0" w:color="auto"/>
              <w:bottom w:val="single" w:sz="6" w:space="0" w:color="auto"/>
              <w:right w:val="single" w:sz="6" w:space="0" w:color="auto"/>
            </w:tcBorders>
          </w:tcPr>
          <w:p w14:paraId="1E4FF85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F7F4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F7A478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1821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D461C3E" w14:textId="77777777" w:rsidTr="004A3745">
        <w:tc>
          <w:tcPr>
            <w:tcW w:w="2000" w:type="dxa"/>
            <w:tcBorders>
              <w:top w:val="single" w:sz="6" w:space="0" w:color="auto"/>
              <w:left w:val="single" w:sz="6" w:space="0" w:color="auto"/>
              <w:bottom w:val="single" w:sz="6" w:space="0" w:color="auto"/>
              <w:right w:val="single" w:sz="6" w:space="0" w:color="auto"/>
            </w:tcBorders>
          </w:tcPr>
          <w:p w14:paraId="7C3982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53ED1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FCF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08E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36452ACE" w14:textId="77777777" w:rsidTr="004A3745">
        <w:tc>
          <w:tcPr>
            <w:tcW w:w="2000" w:type="dxa"/>
            <w:tcBorders>
              <w:top w:val="single" w:sz="6" w:space="0" w:color="auto"/>
              <w:left w:val="single" w:sz="6" w:space="0" w:color="auto"/>
              <w:bottom w:val="single" w:sz="6" w:space="0" w:color="auto"/>
              <w:right w:val="single" w:sz="6" w:space="0" w:color="auto"/>
            </w:tcBorders>
          </w:tcPr>
          <w:p w14:paraId="35B672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362F5D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7DFE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98E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58297B" w14:paraId="71D503E5" w14:textId="77777777" w:rsidTr="004A3745">
        <w:tc>
          <w:tcPr>
            <w:tcW w:w="2000" w:type="dxa"/>
            <w:tcBorders>
              <w:top w:val="single" w:sz="6" w:space="0" w:color="auto"/>
              <w:left w:val="single" w:sz="6" w:space="0" w:color="auto"/>
              <w:bottom w:val="single" w:sz="6" w:space="0" w:color="auto"/>
              <w:right w:val="single" w:sz="6" w:space="0" w:color="auto"/>
            </w:tcBorders>
          </w:tcPr>
          <w:p w14:paraId="168802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1E2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B82D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C16F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7595537A" w14:textId="77777777" w:rsidTr="004A3745">
        <w:tc>
          <w:tcPr>
            <w:tcW w:w="2000" w:type="dxa"/>
            <w:tcBorders>
              <w:top w:val="single" w:sz="6" w:space="0" w:color="auto"/>
              <w:left w:val="single" w:sz="6" w:space="0" w:color="auto"/>
              <w:bottom w:val="single" w:sz="6" w:space="0" w:color="auto"/>
              <w:right w:val="single" w:sz="6" w:space="0" w:color="auto"/>
            </w:tcBorders>
          </w:tcPr>
          <w:p w14:paraId="140363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BaseVoltage </w:t>
            </w:r>
          </w:p>
        </w:tc>
        <w:tc>
          <w:tcPr>
            <w:tcW w:w="720" w:type="dxa"/>
            <w:tcBorders>
              <w:top w:val="single" w:sz="6" w:space="0" w:color="auto"/>
              <w:left w:val="single" w:sz="6" w:space="0" w:color="auto"/>
              <w:bottom w:val="single" w:sz="6" w:space="0" w:color="auto"/>
              <w:right w:val="single" w:sz="6" w:space="0" w:color="auto"/>
            </w:tcBorders>
          </w:tcPr>
          <w:p w14:paraId="6116847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E44FD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aseVoltage" w:history="1">
              <w:r w:rsidR="0058297B">
                <w:rPr>
                  <w:rFonts w:ascii="Arial" w:hAnsi="Arial" w:cs="Angsana New"/>
                  <w:color w:val="0000EE"/>
                  <w:kern w:val="0"/>
                  <w:sz w:val="16"/>
                  <w:szCs w:val="16"/>
                  <w:u w:val="single"/>
                </w:rPr>
                <w:t>BaseVoltage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D7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base voltage used for all equipment within the voltage level. </w:t>
            </w:r>
          </w:p>
        </w:tc>
      </w:tr>
      <w:tr w:rsidR="0058297B" w14:paraId="198F6069" w14:textId="77777777" w:rsidTr="004A3745">
        <w:tc>
          <w:tcPr>
            <w:tcW w:w="2000" w:type="dxa"/>
            <w:tcBorders>
              <w:top w:val="single" w:sz="6" w:space="0" w:color="auto"/>
              <w:left w:val="single" w:sz="6" w:space="0" w:color="auto"/>
              <w:bottom w:val="single" w:sz="6" w:space="0" w:color="auto"/>
              <w:right w:val="single" w:sz="6" w:space="0" w:color="auto"/>
            </w:tcBorders>
          </w:tcPr>
          <w:p w14:paraId="7CB069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6D303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3AA78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3AF3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2C7260E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FD5A8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4880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787CFAF" w14:textId="77777777" w:rsidTr="004A3745">
        <w:tc>
          <w:tcPr>
            <w:tcW w:w="2000" w:type="dxa"/>
            <w:tcBorders>
              <w:top w:val="single" w:sz="6" w:space="0" w:color="auto"/>
              <w:left w:val="single" w:sz="6" w:space="0" w:color="auto"/>
              <w:bottom w:val="single" w:sz="6" w:space="0" w:color="auto"/>
              <w:right w:val="single" w:sz="6" w:space="0" w:color="auto"/>
            </w:tcBorders>
          </w:tcPr>
          <w:p w14:paraId="108660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329E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700CE9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02627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4D6E3C" w14:textId="77777777" w:rsidTr="004A3745">
        <w:tc>
          <w:tcPr>
            <w:tcW w:w="2000" w:type="dxa"/>
            <w:tcBorders>
              <w:top w:val="single" w:sz="6" w:space="0" w:color="auto"/>
              <w:left w:val="single" w:sz="6" w:space="0" w:color="auto"/>
              <w:bottom w:val="single" w:sz="6" w:space="0" w:color="auto"/>
              <w:right w:val="single" w:sz="6" w:space="0" w:color="auto"/>
            </w:tcBorders>
          </w:tcPr>
          <w:p w14:paraId="40375A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ConnectivityNodes </w:t>
            </w:r>
          </w:p>
        </w:tc>
        <w:tc>
          <w:tcPr>
            <w:tcW w:w="720" w:type="dxa"/>
            <w:tcBorders>
              <w:top w:val="single" w:sz="6" w:space="0" w:color="auto"/>
              <w:left w:val="single" w:sz="6" w:space="0" w:color="auto"/>
              <w:bottom w:val="single" w:sz="6" w:space="0" w:color="auto"/>
              <w:right w:val="single" w:sz="6" w:space="0" w:color="auto"/>
            </w:tcBorders>
          </w:tcPr>
          <w:p w14:paraId="26A01F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D7307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r w:rsidR="0058297B">
                <w:rPr>
                  <w:rFonts w:ascii="Arial" w:hAnsi="Arial" w:cs="Angsana New"/>
                  <w:color w:val="0000EE"/>
                  <w:kern w:val="0"/>
                  <w:sz w:val="16"/>
                  <w:szCs w:val="16"/>
                  <w:u w:val="single"/>
                </w:rPr>
                <w:t>ConnectivityNode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6B52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r>
                <w:rPr>
                  <w:rFonts w:ascii="Arial" w:hAnsi="Arial" w:cs="Angsana New"/>
                  <w:color w:val="0000EE"/>
                  <w:kern w:val="0"/>
                  <w:sz w:val="16"/>
                  <w:szCs w:val="16"/>
                  <w:u w:val="single"/>
                </w:rPr>
                <w:t>EquipmentContainer</w:t>
              </w:r>
            </w:hyperlink>
            <w:r>
              <w:rPr>
                <w:rFonts w:ascii="Arial" w:hAnsi="Arial" w:cs="Angsana New"/>
                <w:kern w:val="0"/>
                <w:sz w:val="16"/>
                <w:szCs w:val="16"/>
              </w:rPr>
              <w:t xml:space="preserve"> </w:t>
            </w:r>
          </w:p>
        </w:tc>
      </w:tr>
      <w:tr w:rsidR="0058297B" w14:paraId="40A61B45" w14:textId="77777777" w:rsidTr="004A3745">
        <w:tc>
          <w:tcPr>
            <w:tcW w:w="2000" w:type="dxa"/>
            <w:tcBorders>
              <w:top w:val="single" w:sz="6" w:space="0" w:color="auto"/>
              <w:left w:val="single" w:sz="6" w:space="0" w:color="auto"/>
              <w:bottom w:val="single" w:sz="6" w:space="0" w:color="auto"/>
              <w:right w:val="single" w:sz="6" w:space="0" w:color="auto"/>
            </w:tcBorders>
          </w:tcPr>
          <w:p w14:paraId="528AD0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3278727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BB84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68C04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r>
                <w:rPr>
                  <w:rFonts w:ascii="Arial" w:hAnsi="Arial" w:cs="Angsana New"/>
                  <w:color w:val="0000EE"/>
                  <w:kern w:val="0"/>
                  <w:sz w:val="16"/>
                  <w:szCs w:val="16"/>
                  <w:u w:val="single"/>
                </w:rPr>
                <w:t>EquipmentContainer</w:t>
              </w:r>
            </w:hyperlink>
            <w:r>
              <w:rPr>
                <w:rFonts w:ascii="Arial" w:hAnsi="Arial" w:cs="Angsana New"/>
                <w:kern w:val="0"/>
                <w:sz w:val="16"/>
                <w:szCs w:val="16"/>
              </w:rPr>
              <w:t xml:space="preserve"> </w:t>
            </w:r>
          </w:p>
        </w:tc>
      </w:tr>
      <w:tr w:rsidR="0058297B" w14:paraId="2353D0FA" w14:textId="77777777" w:rsidTr="004A3745">
        <w:tc>
          <w:tcPr>
            <w:tcW w:w="2000" w:type="dxa"/>
            <w:tcBorders>
              <w:top w:val="single" w:sz="6" w:space="0" w:color="auto"/>
              <w:left w:val="single" w:sz="6" w:space="0" w:color="auto"/>
              <w:bottom w:val="single" w:sz="6" w:space="0" w:color="auto"/>
              <w:right w:val="single" w:sz="6" w:space="0" w:color="auto"/>
            </w:tcBorders>
          </w:tcPr>
          <w:p w14:paraId="3F7102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D8C13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DAB7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0539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r>
                <w:rPr>
                  <w:rFonts w:ascii="Arial" w:hAnsi="Arial" w:cs="Angsana New"/>
                  <w:color w:val="0000EE"/>
                  <w:kern w:val="0"/>
                  <w:sz w:val="16"/>
                  <w:szCs w:val="16"/>
                  <w:u w:val="single"/>
                </w:rPr>
                <w:t>EquipmentContainer</w:t>
              </w:r>
            </w:hyperlink>
            <w:r>
              <w:rPr>
                <w:rFonts w:ascii="Arial" w:hAnsi="Arial" w:cs="Angsana New"/>
                <w:kern w:val="0"/>
                <w:sz w:val="16"/>
                <w:szCs w:val="16"/>
              </w:rPr>
              <w:t xml:space="preserve"> </w:t>
            </w:r>
          </w:p>
        </w:tc>
      </w:tr>
    </w:tbl>
    <w:p w14:paraId="6184C9B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867896" w14:textId="77777777" w:rsidR="00F707F3" w:rsidRDefault="00F707F3">
      <w:pPr>
        <w:rPr>
          <w:rFonts w:ascii="Arial" w:hAnsi="Arial" w:cs="Angsana New"/>
          <w:b/>
          <w:bCs/>
          <w:kern w:val="0"/>
          <w:sz w:val="28"/>
        </w:rPr>
      </w:pPr>
      <w:r>
        <w:rPr>
          <w:rFonts w:ascii="Arial" w:hAnsi="Arial" w:cs="Angsana New"/>
          <w:b/>
          <w:bCs/>
          <w:kern w:val="0"/>
          <w:sz w:val="28"/>
        </w:rPr>
        <w:br w:type="page"/>
      </w:r>
    </w:p>
    <w:p w14:paraId="3E3BECA4" w14:textId="53A6A14A"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1BF224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5CC8D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3" w:name="ACLineSegmentPhase"/>
      <w:r>
        <w:rPr>
          <w:rFonts w:ascii="Arial" w:hAnsi="Arial" w:cs="Angsana New"/>
          <w:b/>
          <w:bCs/>
          <w:kern w:val="0"/>
          <w:sz w:val="24"/>
          <w:szCs w:val="24"/>
        </w:rPr>
        <w:t>ACLineSegmentPhase</w:t>
      </w:r>
      <w:bookmarkEnd w:id="23"/>
    </w:p>
    <w:p w14:paraId="099248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Represents a single wire of an alternating current line segment.</w:t>
      </w:r>
    </w:p>
    <w:p w14:paraId="4BFE141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D55997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EE0FC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9F7F05" w14:textId="77777777" w:rsidTr="004A3745">
        <w:tc>
          <w:tcPr>
            <w:tcW w:w="2000" w:type="dxa"/>
            <w:tcBorders>
              <w:top w:val="single" w:sz="6" w:space="0" w:color="auto"/>
              <w:left w:val="single" w:sz="6" w:space="0" w:color="auto"/>
              <w:bottom w:val="single" w:sz="6" w:space="0" w:color="auto"/>
              <w:right w:val="single" w:sz="6" w:space="0" w:color="auto"/>
            </w:tcBorders>
          </w:tcPr>
          <w:p w14:paraId="52E0F8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B2B57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1E84B0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9434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F573CDF" w14:textId="77777777" w:rsidTr="004A3745">
        <w:tc>
          <w:tcPr>
            <w:tcW w:w="2000" w:type="dxa"/>
            <w:tcBorders>
              <w:top w:val="single" w:sz="6" w:space="0" w:color="auto"/>
              <w:left w:val="single" w:sz="6" w:space="0" w:color="auto"/>
              <w:bottom w:val="single" w:sz="6" w:space="0" w:color="auto"/>
              <w:right w:val="single" w:sz="6" w:space="0" w:color="auto"/>
            </w:tcBorders>
          </w:tcPr>
          <w:p w14:paraId="40D8B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w:t>
            </w:r>
          </w:p>
        </w:tc>
        <w:tc>
          <w:tcPr>
            <w:tcW w:w="720" w:type="dxa"/>
            <w:tcBorders>
              <w:top w:val="single" w:sz="6" w:space="0" w:color="auto"/>
              <w:left w:val="single" w:sz="6" w:space="0" w:color="auto"/>
              <w:bottom w:val="single" w:sz="6" w:space="0" w:color="auto"/>
              <w:right w:val="single" w:sz="6" w:space="0" w:color="auto"/>
            </w:tcBorders>
          </w:tcPr>
          <w:p w14:paraId="550F73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BFD1E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inglePhaseKind" w:history="1">
              <w:r w:rsidR="0058297B">
                <w:rPr>
                  <w:rFonts w:ascii="Arial" w:hAnsi="Arial" w:cs="Angsana New"/>
                  <w:color w:val="0000EE"/>
                  <w:kern w:val="0"/>
                  <w:sz w:val="16"/>
                  <w:szCs w:val="16"/>
                  <w:u w:val="single"/>
                </w:rPr>
                <w:t>SinglePhaseKind</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E3CD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 connection of the wire at both ends. </w:t>
            </w:r>
          </w:p>
        </w:tc>
      </w:tr>
      <w:tr w:rsidR="0058297B" w14:paraId="7BA0F68A" w14:textId="77777777" w:rsidTr="004A3745">
        <w:tc>
          <w:tcPr>
            <w:tcW w:w="2000" w:type="dxa"/>
            <w:tcBorders>
              <w:top w:val="single" w:sz="6" w:space="0" w:color="auto"/>
              <w:left w:val="single" w:sz="6" w:space="0" w:color="auto"/>
              <w:bottom w:val="single" w:sz="6" w:space="0" w:color="auto"/>
              <w:right w:val="single" w:sz="6" w:space="0" w:color="auto"/>
            </w:tcBorders>
          </w:tcPr>
          <w:p w14:paraId="10C6FF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sequenceNumber </w:t>
            </w:r>
          </w:p>
        </w:tc>
        <w:tc>
          <w:tcPr>
            <w:tcW w:w="720" w:type="dxa"/>
            <w:tcBorders>
              <w:top w:val="single" w:sz="6" w:space="0" w:color="auto"/>
              <w:left w:val="single" w:sz="6" w:space="0" w:color="auto"/>
              <w:bottom w:val="single" w:sz="6" w:space="0" w:color="auto"/>
              <w:right w:val="single" w:sz="6" w:space="0" w:color="auto"/>
            </w:tcBorders>
          </w:tcPr>
          <w:p w14:paraId="3D4EE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816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F171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designation for this line segment phase. Each line segment phase within a line segment should have a unique sequence number. This is useful for unbalanced modelling to bind the mathematical model (PhaseImpedanceData of PerLengthPhaseImpedance) with the connectivity model (this class) and the physical model (WirePosition) without tight coupling. </w:t>
            </w:r>
          </w:p>
        </w:tc>
      </w:tr>
    </w:tbl>
    <w:p w14:paraId="691F10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7BBAA7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4" w:name="BaseVoltage"/>
      <w:r>
        <w:rPr>
          <w:rFonts w:ascii="Arial" w:hAnsi="Arial" w:cs="Angsana New"/>
          <w:b/>
          <w:bCs/>
          <w:kern w:val="0"/>
          <w:sz w:val="24"/>
          <w:szCs w:val="24"/>
        </w:rPr>
        <w:t>BaseVoltage</w:t>
      </w:r>
      <w:bookmarkEnd w:id="24"/>
    </w:p>
    <w:p w14:paraId="258792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a system base voltage which is referenced.</w:t>
      </w:r>
    </w:p>
    <w:p w14:paraId="5D0E77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F07832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E3E8B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17505F" w14:textId="77777777" w:rsidTr="004A3745">
        <w:tc>
          <w:tcPr>
            <w:tcW w:w="2000" w:type="dxa"/>
            <w:tcBorders>
              <w:top w:val="single" w:sz="6" w:space="0" w:color="auto"/>
              <w:left w:val="single" w:sz="6" w:space="0" w:color="auto"/>
              <w:bottom w:val="single" w:sz="6" w:space="0" w:color="auto"/>
              <w:right w:val="single" w:sz="6" w:space="0" w:color="auto"/>
            </w:tcBorders>
          </w:tcPr>
          <w:p w14:paraId="307DEA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93AD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181380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54FF28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3063349" w14:textId="77777777" w:rsidTr="004A3745">
        <w:tc>
          <w:tcPr>
            <w:tcW w:w="2000" w:type="dxa"/>
            <w:tcBorders>
              <w:top w:val="single" w:sz="6" w:space="0" w:color="auto"/>
              <w:left w:val="single" w:sz="6" w:space="0" w:color="auto"/>
              <w:bottom w:val="single" w:sz="6" w:space="0" w:color="auto"/>
              <w:right w:val="single" w:sz="6" w:space="0" w:color="auto"/>
            </w:tcBorders>
          </w:tcPr>
          <w:p w14:paraId="34734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4DD2A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C61D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0F8D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1D898BEF" w14:textId="77777777" w:rsidTr="004A3745">
        <w:tc>
          <w:tcPr>
            <w:tcW w:w="2000" w:type="dxa"/>
            <w:tcBorders>
              <w:top w:val="single" w:sz="6" w:space="0" w:color="auto"/>
              <w:left w:val="single" w:sz="6" w:space="0" w:color="auto"/>
              <w:bottom w:val="single" w:sz="6" w:space="0" w:color="auto"/>
              <w:right w:val="single" w:sz="6" w:space="0" w:color="auto"/>
            </w:tcBorders>
          </w:tcPr>
          <w:p w14:paraId="6FEA24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8075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34C1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FF48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FD751CD" w14:textId="77777777" w:rsidTr="004A3745">
        <w:tc>
          <w:tcPr>
            <w:tcW w:w="2000" w:type="dxa"/>
            <w:tcBorders>
              <w:top w:val="single" w:sz="6" w:space="0" w:color="auto"/>
              <w:left w:val="single" w:sz="6" w:space="0" w:color="auto"/>
              <w:bottom w:val="single" w:sz="6" w:space="0" w:color="auto"/>
              <w:right w:val="single" w:sz="6" w:space="0" w:color="auto"/>
            </w:tcBorders>
          </w:tcPr>
          <w:p w14:paraId="40CA14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nominalVoltage </w:t>
            </w:r>
          </w:p>
        </w:tc>
        <w:tc>
          <w:tcPr>
            <w:tcW w:w="720" w:type="dxa"/>
            <w:tcBorders>
              <w:top w:val="single" w:sz="6" w:space="0" w:color="auto"/>
              <w:left w:val="single" w:sz="6" w:space="0" w:color="auto"/>
              <w:bottom w:val="single" w:sz="6" w:space="0" w:color="auto"/>
              <w:right w:val="single" w:sz="6" w:space="0" w:color="auto"/>
            </w:tcBorders>
          </w:tcPr>
          <w:p w14:paraId="238574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DD8A1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58297B">
                <w:rPr>
                  <w:rFonts w:ascii="Arial" w:hAnsi="Arial" w:cs="Angsana New"/>
                  <w:color w:val="0000EE"/>
                  <w:kern w:val="0"/>
                  <w:sz w:val="16"/>
                  <w:szCs w:val="16"/>
                  <w:u w:val="single"/>
                </w:rPr>
                <w:t>Voltage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06D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system resource's base voltage.  Shall be a positive value and not zero. </w:t>
            </w:r>
          </w:p>
        </w:tc>
      </w:tr>
      <w:tr w:rsidR="0058297B" w14:paraId="611C2B17" w14:textId="77777777" w:rsidTr="004A3745">
        <w:tc>
          <w:tcPr>
            <w:tcW w:w="2000" w:type="dxa"/>
            <w:tcBorders>
              <w:top w:val="single" w:sz="6" w:space="0" w:color="auto"/>
              <w:left w:val="single" w:sz="6" w:space="0" w:color="auto"/>
              <w:bottom w:val="single" w:sz="6" w:space="0" w:color="auto"/>
              <w:right w:val="single" w:sz="6" w:space="0" w:color="auto"/>
            </w:tcBorders>
          </w:tcPr>
          <w:p w14:paraId="5269EE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4F64E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2C3EF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82B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0AE0CD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062E08" w14:textId="77777777" w:rsidR="00F707F3" w:rsidRDefault="00F707F3">
      <w:pPr>
        <w:rPr>
          <w:rFonts w:ascii="Arial" w:hAnsi="Arial" w:cs="Angsana New"/>
          <w:b/>
          <w:bCs/>
          <w:kern w:val="0"/>
          <w:sz w:val="24"/>
          <w:szCs w:val="24"/>
        </w:rPr>
      </w:pPr>
      <w:bookmarkStart w:id="25" w:name="CoordinateSystem"/>
      <w:r>
        <w:rPr>
          <w:rFonts w:ascii="Arial" w:hAnsi="Arial" w:cs="Angsana New"/>
          <w:b/>
          <w:bCs/>
          <w:kern w:val="0"/>
          <w:sz w:val="24"/>
          <w:szCs w:val="24"/>
        </w:rPr>
        <w:br w:type="page"/>
      </w:r>
    </w:p>
    <w:p w14:paraId="002F54C6" w14:textId="15C6F08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CoordinateSystem</w:t>
      </w:r>
      <w:bookmarkEnd w:id="25"/>
    </w:p>
    <w:p w14:paraId="32D3DA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04608EA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4C3B9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296AA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E8871C2" w14:textId="77777777" w:rsidTr="004A3745">
        <w:tc>
          <w:tcPr>
            <w:tcW w:w="2000" w:type="dxa"/>
            <w:tcBorders>
              <w:top w:val="single" w:sz="6" w:space="0" w:color="auto"/>
              <w:left w:val="single" w:sz="6" w:space="0" w:color="auto"/>
              <w:bottom w:val="single" w:sz="6" w:space="0" w:color="auto"/>
              <w:right w:val="single" w:sz="6" w:space="0" w:color="auto"/>
            </w:tcBorders>
          </w:tcPr>
          <w:p w14:paraId="3916107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8357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D070F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89AB9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EC3A9CF" w14:textId="77777777" w:rsidTr="004A3745">
        <w:tc>
          <w:tcPr>
            <w:tcW w:w="2000" w:type="dxa"/>
            <w:tcBorders>
              <w:top w:val="single" w:sz="6" w:space="0" w:color="auto"/>
              <w:left w:val="single" w:sz="6" w:space="0" w:color="auto"/>
              <w:bottom w:val="single" w:sz="6" w:space="0" w:color="auto"/>
              <w:right w:val="single" w:sz="6" w:space="0" w:color="auto"/>
            </w:tcBorders>
          </w:tcPr>
          <w:p w14:paraId="1380F84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crsUrn </w:t>
            </w:r>
          </w:p>
        </w:tc>
        <w:tc>
          <w:tcPr>
            <w:tcW w:w="720" w:type="dxa"/>
            <w:tcBorders>
              <w:top w:val="single" w:sz="6" w:space="0" w:color="auto"/>
              <w:left w:val="single" w:sz="6" w:space="0" w:color="auto"/>
              <w:bottom w:val="single" w:sz="6" w:space="0" w:color="auto"/>
              <w:right w:val="single" w:sz="6" w:space="0" w:color="auto"/>
            </w:tcBorders>
          </w:tcPr>
          <w:p w14:paraId="55C12B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E50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FFF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Uniform Resource Name (URN) for the coordinate reference system (crs) used to define 'Location.PositionPoints'.An example would be the European Petroleum Survey Group (EPSG) code for a coordinate reference system, defined in URN under the Open Geospatial Consortium (OGC) namespace as: urn:ogc:def:crs:EPSG::XXXX, where XXXX is an EPSG code (a full list of codes can be found at the EPSG Registry web site http://www.epsg-registry.org/). To define the coordinate system as being WGS84 (latitude, longitude) using an EPSG OGC, this attribute would be </w:t>
            </w:r>
            <w:proofErr w:type="gramStart"/>
            <w:r>
              <w:rPr>
                <w:rFonts w:ascii="Arial" w:hAnsi="Arial" w:cs="Angsana New"/>
                <w:kern w:val="0"/>
                <w:sz w:val="16"/>
                <w:szCs w:val="16"/>
              </w:rPr>
              <w:t>urn:ogc</w:t>
            </w:r>
            <w:proofErr w:type="gramEnd"/>
            <w:r>
              <w:rPr>
                <w:rFonts w:ascii="Arial" w:hAnsi="Arial" w:cs="Angsana New"/>
                <w:kern w:val="0"/>
                <w:sz w:val="16"/>
                <w:szCs w:val="16"/>
              </w:rPr>
              <w:t xml:space="preserve">:def:crs:EPSG::4.3.2.6A profile should limit this code to a set of allowed URNs agreed to by all sending and receiving parties. </w:t>
            </w:r>
          </w:p>
        </w:tc>
      </w:tr>
    </w:tbl>
    <w:p w14:paraId="335658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27C82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6" w:name="CustomerAccount"/>
      <w:r>
        <w:rPr>
          <w:rFonts w:ascii="Arial" w:hAnsi="Arial" w:cs="Angsana New"/>
          <w:b/>
          <w:bCs/>
          <w:kern w:val="0"/>
          <w:sz w:val="24"/>
          <w:szCs w:val="24"/>
        </w:rPr>
        <w:t>CustomerAccount</w:t>
      </w:r>
      <w:bookmarkEnd w:id="26"/>
    </w:p>
    <w:p w14:paraId="4DB78B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1566D9B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BB20CB"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E5C1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03D01E88" w14:textId="77777777" w:rsidTr="004A3745">
        <w:tc>
          <w:tcPr>
            <w:tcW w:w="2000" w:type="dxa"/>
            <w:tcBorders>
              <w:top w:val="single" w:sz="6" w:space="0" w:color="auto"/>
              <w:left w:val="single" w:sz="6" w:space="0" w:color="auto"/>
              <w:bottom w:val="single" w:sz="6" w:space="0" w:color="auto"/>
              <w:right w:val="single" w:sz="6" w:space="0" w:color="auto"/>
            </w:tcBorders>
          </w:tcPr>
          <w:p w14:paraId="072ABC4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85B30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D31049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C898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0A2C5D" w14:textId="77777777" w:rsidTr="004A3745">
        <w:tc>
          <w:tcPr>
            <w:tcW w:w="2000" w:type="dxa"/>
            <w:tcBorders>
              <w:top w:val="single" w:sz="6" w:space="0" w:color="auto"/>
              <w:left w:val="single" w:sz="6" w:space="0" w:color="auto"/>
              <w:bottom w:val="single" w:sz="6" w:space="0" w:color="auto"/>
              <w:right w:val="single" w:sz="6" w:space="0" w:color="auto"/>
            </w:tcBorders>
          </w:tcPr>
          <w:p w14:paraId="623008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7C3AA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6AA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A4B6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649C3AEB" w14:textId="77777777" w:rsidTr="004A3745">
        <w:tc>
          <w:tcPr>
            <w:tcW w:w="2000" w:type="dxa"/>
            <w:tcBorders>
              <w:top w:val="single" w:sz="6" w:space="0" w:color="auto"/>
              <w:left w:val="single" w:sz="6" w:space="0" w:color="auto"/>
              <w:bottom w:val="single" w:sz="6" w:space="0" w:color="auto"/>
              <w:right w:val="single" w:sz="6" w:space="0" w:color="auto"/>
            </w:tcBorders>
          </w:tcPr>
          <w:p w14:paraId="6054C1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87A4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B6D9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CFEB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2ED803A" w14:textId="77777777" w:rsidTr="004A3745">
        <w:tc>
          <w:tcPr>
            <w:tcW w:w="2000" w:type="dxa"/>
            <w:tcBorders>
              <w:top w:val="single" w:sz="6" w:space="0" w:color="auto"/>
              <w:left w:val="single" w:sz="6" w:space="0" w:color="auto"/>
              <w:bottom w:val="single" w:sz="6" w:space="0" w:color="auto"/>
              <w:right w:val="single" w:sz="6" w:space="0" w:color="auto"/>
            </w:tcBorders>
          </w:tcPr>
          <w:p w14:paraId="588D41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18CB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5395F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DFD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647D1295" w14:textId="77777777" w:rsidTr="004A3745">
        <w:tc>
          <w:tcPr>
            <w:tcW w:w="2000" w:type="dxa"/>
            <w:tcBorders>
              <w:top w:val="single" w:sz="6" w:space="0" w:color="auto"/>
              <w:left w:val="single" w:sz="6" w:space="0" w:color="auto"/>
              <w:bottom w:val="single" w:sz="6" w:space="0" w:color="auto"/>
              <w:right w:val="single" w:sz="6" w:space="0" w:color="auto"/>
            </w:tcBorders>
          </w:tcPr>
          <w:p w14:paraId="2C5D0F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1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E4CB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58297B">
                <w:rPr>
                  <w:rFonts w:ascii="Arial" w:hAnsi="Arial" w:cs="Angsana New"/>
                  <w:color w:val="0000EE"/>
                  <w:kern w:val="0"/>
                  <w:sz w:val="16"/>
                  <w:szCs w:val="16"/>
                  <w:u w:val="single"/>
                </w:rPr>
                <w:t>Status</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105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bl>
    <w:p w14:paraId="2D3ECD7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45553AA" w14:textId="77777777" w:rsidR="00F707F3" w:rsidRDefault="00F707F3">
      <w:pPr>
        <w:rPr>
          <w:rFonts w:ascii="Arial" w:hAnsi="Arial" w:cs="Angsana New"/>
          <w:b/>
          <w:bCs/>
          <w:kern w:val="0"/>
          <w:sz w:val="24"/>
          <w:szCs w:val="24"/>
        </w:rPr>
      </w:pPr>
      <w:bookmarkStart w:id="27" w:name="Equipment"/>
      <w:r>
        <w:rPr>
          <w:rFonts w:ascii="Arial" w:hAnsi="Arial" w:cs="Angsana New"/>
          <w:b/>
          <w:bCs/>
          <w:kern w:val="0"/>
          <w:sz w:val="24"/>
          <w:szCs w:val="24"/>
        </w:rPr>
        <w:br w:type="page"/>
      </w:r>
    </w:p>
    <w:p w14:paraId="5D5D71A6" w14:textId="6420AB3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27"/>
    </w:p>
    <w:p w14:paraId="64DDCD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2C167D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5DEBB1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CBB67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BB17E3" w14:textId="77777777" w:rsidTr="004A3745">
        <w:tc>
          <w:tcPr>
            <w:tcW w:w="2000" w:type="dxa"/>
            <w:tcBorders>
              <w:top w:val="single" w:sz="6" w:space="0" w:color="auto"/>
              <w:left w:val="single" w:sz="6" w:space="0" w:color="auto"/>
              <w:bottom w:val="single" w:sz="6" w:space="0" w:color="auto"/>
              <w:right w:val="single" w:sz="6" w:space="0" w:color="auto"/>
            </w:tcBorders>
          </w:tcPr>
          <w:p w14:paraId="3C87EB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57089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95CA12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9E5F4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37C4D62" w14:textId="77777777" w:rsidTr="004A3745">
        <w:tc>
          <w:tcPr>
            <w:tcW w:w="2000" w:type="dxa"/>
            <w:tcBorders>
              <w:top w:val="single" w:sz="6" w:space="0" w:color="auto"/>
              <w:left w:val="single" w:sz="6" w:space="0" w:color="auto"/>
              <w:bottom w:val="single" w:sz="6" w:space="0" w:color="auto"/>
              <w:right w:val="single" w:sz="6" w:space="0" w:color="auto"/>
            </w:tcBorders>
          </w:tcPr>
          <w:p w14:paraId="6B9056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B5444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DA52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0BDE5F0C" w14:textId="77777777" w:rsidTr="004A3745">
        <w:tc>
          <w:tcPr>
            <w:tcW w:w="2000" w:type="dxa"/>
            <w:tcBorders>
              <w:top w:val="single" w:sz="6" w:space="0" w:color="auto"/>
              <w:left w:val="single" w:sz="6" w:space="0" w:color="auto"/>
              <w:bottom w:val="single" w:sz="6" w:space="0" w:color="auto"/>
              <w:right w:val="single" w:sz="6" w:space="0" w:color="auto"/>
            </w:tcBorders>
          </w:tcPr>
          <w:p w14:paraId="72B15F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A4B7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16CF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3330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36FF2F8" w14:textId="77777777" w:rsidTr="004A3745">
        <w:tc>
          <w:tcPr>
            <w:tcW w:w="2000" w:type="dxa"/>
            <w:tcBorders>
              <w:top w:val="single" w:sz="6" w:space="0" w:color="auto"/>
              <w:left w:val="single" w:sz="6" w:space="0" w:color="auto"/>
              <w:bottom w:val="single" w:sz="6" w:space="0" w:color="auto"/>
              <w:right w:val="single" w:sz="6" w:space="0" w:color="auto"/>
            </w:tcBorders>
          </w:tcPr>
          <w:p w14:paraId="6CF103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52BFBB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65258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5E6C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8C8DD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CD318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8" w:name="Location"/>
      <w:r>
        <w:rPr>
          <w:rFonts w:ascii="Arial" w:hAnsi="Arial" w:cs="Angsana New"/>
          <w:b/>
          <w:bCs/>
          <w:kern w:val="0"/>
          <w:sz w:val="24"/>
          <w:szCs w:val="24"/>
        </w:rPr>
        <w:t>Location</w:t>
      </w:r>
      <w:bookmarkEnd w:id="28"/>
    </w:p>
    <w:p w14:paraId="7968553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329ACB8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77E76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98FF82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7E0474B" w14:textId="77777777" w:rsidTr="004A3745">
        <w:tc>
          <w:tcPr>
            <w:tcW w:w="2000" w:type="dxa"/>
            <w:tcBorders>
              <w:top w:val="single" w:sz="6" w:space="0" w:color="auto"/>
              <w:left w:val="single" w:sz="6" w:space="0" w:color="auto"/>
              <w:bottom w:val="single" w:sz="6" w:space="0" w:color="auto"/>
              <w:right w:val="single" w:sz="6" w:space="0" w:color="auto"/>
            </w:tcBorders>
          </w:tcPr>
          <w:p w14:paraId="33308BE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74B1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FD21F7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B0E8A6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0024617" w14:textId="77777777" w:rsidTr="004A3745">
        <w:tc>
          <w:tcPr>
            <w:tcW w:w="2000" w:type="dxa"/>
            <w:tcBorders>
              <w:top w:val="single" w:sz="6" w:space="0" w:color="auto"/>
              <w:left w:val="single" w:sz="6" w:space="0" w:color="auto"/>
              <w:bottom w:val="single" w:sz="6" w:space="0" w:color="auto"/>
              <w:right w:val="single" w:sz="6" w:space="0" w:color="auto"/>
            </w:tcBorders>
          </w:tcPr>
          <w:p w14:paraId="121BD2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506FF2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AA828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58297B">
                <w:rPr>
                  <w:rFonts w:ascii="Arial" w:hAnsi="Arial" w:cs="Angsana New"/>
                  <w:color w:val="0000EE"/>
                  <w:kern w:val="0"/>
                  <w:sz w:val="16"/>
                  <w:szCs w:val="16"/>
                  <w:u w:val="single"/>
                </w:rPr>
                <w:t>CoordinateSystem</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F9C7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58297B" w14:paraId="52CE4EDD" w14:textId="77777777" w:rsidTr="004A3745">
        <w:tc>
          <w:tcPr>
            <w:tcW w:w="2000" w:type="dxa"/>
            <w:tcBorders>
              <w:top w:val="single" w:sz="6" w:space="0" w:color="auto"/>
              <w:left w:val="single" w:sz="6" w:space="0" w:color="auto"/>
              <w:bottom w:val="single" w:sz="6" w:space="0" w:color="auto"/>
              <w:right w:val="single" w:sz="6" w:space="0" w:color="auto"/>
            </w:tcBorders>
          </w:tcPr>
          <w:p w14:paraId="6247B7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745486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BD5A2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58297B">
                <w:rPr>
                  <w:rFonts w:ascii="Arial" w:hAnsi="Arial" w:cs="Angsana New"/>
                  <w:color w:val="0000EE"/>
                  <w:kern w:val="0"/>
                  <w:sz w:val="16"/>
                  <w:szCs w:val="16"/>
                  <w:u w:val="single"/>
                </w:rPr>
                <w:t>PositionPoint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3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4FB461C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C8E1A9" w14:textId="77777777" w:rsidR="00F707F3" w:rsidRDefault="00F707F3">
      <w:pPr>
        <w:rPr>
          <w:rFonts w:ascii="Arial" w:hAnsi="Arial" w:cs="Angsana New"/>
          <w:b/>
          <w:bCs/>
          <w:kern w:val="0"/>
          <w:sz w:val="24"/>
          <w:szCs w:val="24"/>
        </w:rPr>
      </w:pPr>
      <w:bookmarkStart w:id="29" w:name="Name"/>
      <w:r>
        <w:rPr>
          <w:rFonts w:ascii="Arial" w:hAnsi="Arial" w:cs="Angsana New"/>
          <w:b/>
          <w:bCs/>
          <w:kern w:val="0"/>
          <w:sz w:val="24"/>
          <w:szCs w:val="24"/>
        </w:rPr>
        <w:br w:type="page"/>
      </w:r>
    </w:p>
    <w:p w14:paraId="5617116A" w14:textId="6877962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29"/>
    </w:p>
    <w:p w14:paraId="4E03E3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'mRID'.</w:t>
      </w:r>
    </w:p>
    <w:p w14:paraId="0635D75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93618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1042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BEE9E5" w14:textId="77777777" w:rsidTr="004A3745">
        <w:tc>
          <w:tcPr>
            <w:tcW w:w="2000" w:type="dxa"/>
            <w:tcBorders>
              <w:top w:val="single" w:sz="6" w:space="0" w:color="auto"/>
              <w:left w:val="single" w:sz="6" w:space="0" w:color="auto"/>
              <w:bottom w:val="single" w:sz="6" w:space="0" w:color="auto"/>
              <w:right w:val="single" w:sz="6" w:space="0" w:color="auto"/>
            </w:tcBorders>
          </w:tcPr>
          <w:p w14:paraId="01C551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E16F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88E159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DED5D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4A74013" w14:textId="77777777" w:rsidTr="004A3745">
        <w:tc>
          <w:tcPr>
            <w:tcW w:w="2000" w:type="dxa"/>
            <w:tcBorders>
              <w:top w:val="single" w:sz="6" w:space="0" w:color="auto"/>
              <w:left w:val="single" w:sz="6" w:space="0" w:color="auto"/>
              <w:bottom w:val="single" w:sz="6" w:space="0" w:color="auto"/>
              <w:right w:val="single" w:sz="6" w:space="0" w:color="auto"/>
            </w:tcBorders>
          </w:tcPr>
          <w:p w14:paraId="6F1FC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716C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4D83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A986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58297B" w14:paraId="14404A0F" w14:textId="77777777" w:rsidTr="004A3745">
        <w:tc>
          <w:tcPr>
            <w:tcW w:w="2000" w:type="dxa"/>
            <w:tcBorders>
              <w:top w:val="single" w:sz="6" w:space="0" w:color="auto"/>
              <w:left w:val="single" w:sz="6" w:space="0" w:color="auto"/>
              <w:bottom w:val="single" w:sz="6" w:space="0" w:color="auto"/>
              <w:right w:val="single" w:sz="6" w:space="0" w:color="auto"/>
            </w:tcBorders>
          </w:tcPr>
          <w:p w14:paraId="0F51DB7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 </w:t>
            </w:r>
          </w:p>
        </w:tc>
        <w:tc>
          <w:tcPr>
            <w:tcW w:w="720" w:type="dxa"/>
            <w:tcBorders>
              <w:top w:val="single" w:sz="6" w:space="0" w:color="auto"/>
              <w:left w:val="single" w:sz="6" w:space="0" w:color="auto"/>
              <w:bottom w:val="single" w:sz="6" w:space="0" w:color="auto"/>
              <w:right w:val="single" w:sz="6" w:space="0" w:color="auto"/>
            </w:tcBorders>
          </w:tcPr>
          <w:p w14:paraId="525C3C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C60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r w:rsidR="0058297B">
                <w:rPr>
                  <w:rFonts w:ascii="Arial" w:hAnsi="Arial" w:cs="Angsana New"/>
                  <w:color w:val="0000EE"/>
                  <w:kern w:val="0"/>
                  <w:sz w:val="16"/>
                  <w:szCs w:val="16"/>
                  <w:u w:val="single"/>
                </w:rPr>
                <w:t>NameType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4FFA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0165EF0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E8EA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0" w:name="Person"/>
      <w:r>
        <w:rPr>
          <w:rFonts w:ascii="Arial" w:hAnsi="Arial" w:cs="Angsana New"/>
          <w:b/>
          <w:bCs/>
          <w:kern w:val="0"/>
          <w:sz w:val="24"/>
          <w:szCs w:val="24"/>
        </w:rPr>
        <w:t>Person</w:t>
      </w:r>
      <w:bookmarkEnd w:id="30"/>
    </w:p>
    <w:p w14:paraId="0286A5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2979E4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9F0F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A2E742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41ABFEC" w14:textId="77777777" w:rsidTr="004A3745">
        <w:tc>
          <w:tcPr>
            <w:tcW w:w="2000" w:type="dxa"/>
            <w:tcBorders>
              <w:top w:val="single" w:sz="6" w:space="0" w:color="auto"/>
              <w:left w:val="single" w:sz="6" w:space="0" w:color="auto"/>
              <w:bottom w:val="single" w:sz="6" w:space="0" w:color="auto"/>
              <w:right w:val="single" w:sz="6" w:space="0" w:color="auto"/>
            </w:tcBorders>
          </w:tcPr>
          <w:p w14:paraId="5329D27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7C54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ABC1BB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D7F34D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68EE80" w14:textId="77777777" w:rsidTr="004A3745">
        <w:tc>
          <w:tcPr>
            <w:tcW w:w="2000" w:type="dxa"/>
            <w:tcBorders>
              <w:top w:val="single" w:sz="6" w:space="0" w:color="auto"/>
              <w:left w:val="single" w:sz="6" w:space="0" w:color="auto"/>
              <w:bottom w:val="single" w:sz="6" w:space="0" w:color="auto"/>
              <w:right w:val="single" w:sz="6" w:space="0" w:color="auto"/>
            </w:tcBorders>
          </w:tcPr>
          <w:p w14:paraId="314193D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3BD11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6137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8CE6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58297B" w14:paraId="613EF368" w14:textId="77777777" w:rsidTr="004A3745">
        <w:tc>
          <w:tcPr>
            <w:tcW w:w="2000" w:type="dxa"/>
            <w:tcBorders>
              <w:top w:val="single" w:sz="6" w:space="0" w:color="auto"/>
              <w:left w:val="single" w:sz="6" w:space="0" w:color="auto"/>
              <w:bottom w:val="single" w:sz="6" w:space="0" w:color="auto"/>
              <w:right w:val="single" w:sz="6" w:space="0" w:color="auto"/>
            </w:tcBorders>
          </w:tcPr>
          <w:p w14:paraId="13927D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75E602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26D6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58297B">
                <w:rPr>
                  <w:rFonts w:ascii="Arial" w:hAnsi="Arial" w:cs="Angsana New"/>
                  <w:color w:val="0000EE"/>
                  <w:kern w:val="0"/>
                  <w:sz w:val="16"/>
                  <w:szCs w:val="16"/>
                  <w:u w:val="single"/>
                </w:rPr>
                <w:t>ElectronicAddress</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2B3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58297B" w14:paraId="315E643D" w14:textId="77777777" w:rsidTr="004A3745">
        <w:tc>
          <w:tcPr>
            <w:tcW w:w="2000" w:type="dxa"/>
            <w:tcBorders>
              <w:top w:val="single" w:sz="6" w:space="0" w:color="auto"/>
              <w:left w:val="single" w:sz="6" w:space="0" w:color="auto"/>
              <w:bottom w:val="single" w:sz="6" w:space="0" w:color="auto"/>
              <w:right w:val="single" w:sz="6" w:space="0" w:color="auto"/>
            </w:tcBorders>
          </w:tcPr>
          <w:p w14:paraId="470CC3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landlinePhone </w:t>
            </w:r>
          </w:p>
        </w:tc>
        <w:tc>
          <w:tcPr>
            <w:tcW w:w="720" w:type="dxa"/>
            <w:tcBorders>
              <w:top w:val="single" w:sz="6" w:space="0" w:color="auto"/>
              <w:left w:val="single" w:sz="6" w:space="0" w:color="auto"/>
              <w:bottom w:val="single" w:sz="6" w:space="0" w:color="auto"/>
              <w:right w:val="single" w:sz="6" w:space="0" w:color="auto"/>
            </w:tcBorders>
          </w:tcPr>
          <w:p w14:paraId="4FAF6D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06A42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r w:rsidR="0058297B">
                <w:rPr>
                  <w:rFonts w:ascii="Arial" w:hAnsi="Arial" w:cs="Angsana New"/>
                  <w:color w:val="0000EE"/>
                  <w:kern w:val="0"/>
                  <w:sz w:val="16"/>
                  <w:szCs w:val="16"/>
                  <w:u w:val="single"/>
                </w:rPr>
                <w:t>TelephoneNumber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D347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58297B" w14:paraId="72CCB121" w14:textId="77777777" w:rsidTr="004A3745">
        <w:tc>
          <w:tcPr>
            <w:tcW w:w="2000" w:type="dxa"/>
            <w:tcBorders>
              <w:top w:val="single" w:sz="6" w:space="0" w:color="auto"/>
              <w:left w:val="single" w:sz="6" w:space="0" w:color="auto"/>
              <w:bottom w:val="single" w:sz="6" w:space="0" w:color="auto"/>
              <w:right w:val="single" w:sz="6" w:space="0" w:color="auto"/>
            </w:tcBorders>
          </w:tcPr>
          <w:p w14:paraId="0D3838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mobilePhone </w:t>
            </w:r>
          </w:p>
        </w:tc>
        <w:tc>
          <w:tcPr>
            <w:tcW w:w="720" w:type="dxa"/>
            <w:tcBorders>
              <w:top w:val="single" w:sz="6" w:space="0" w:color="auto"/>
              <w:left w:val="single" w:sz="6" w:space="0" w:color="auto"/>
              <w:bottom w:val="single" w:sz="6" w:space="0" w:color="auto"/>
              <w:right w:val="single" w:sz="6" w:space="0" w:color="auto"/>
            </w:tcBorders>
          </w:tcPr>
          <w:p w14:paraId="40D4A80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3F0E6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r w:rsidR="0058297B">
                <w:rPr>
                  <w:rFonts w:ascii="Arial" w:hAnsi="Arial" w:cs="Angsana New"/>
                  <w:color w:val="0000EE"/>
                  <w:kern w:val="0"/>
                  <w:sz w:val="16"/>
                  <w:szCs w:val="16"/>
                  <w:u w:val="single"/>
                </w:rPr>
                <w:t>TelephoneNumber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1760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31B43A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E187335" w14:textId="77777777" w:rsidR="00F707F3" w:rsidRDefault="00F707F3">
      <w:pPr>
        <w:rPr>
          <w:rFonts w:ascii="Arial" w:hAnsi="Arial" w:cs="Angsana New"/>
          <w:b/>
          <w:bCs/>
          <w:kern w:val="0"/>
          <w:sz w:val="24"/>
          <w:szCs w:val="24"/>
        </w:rPr>
      </w:pPr>
      <w:bookmarkStart w:id="31" w:name="PositionPoint"/>
      <w:r>
        <w:rPr>
          <w:rFonts w:ascii="Arial" w:hAnsi="Arial" w:cs="Angsana New"/>
          <w:b/>
          <w:bCs/>
          <w:kern w:val="0"/>
          <w:sz w:val="24"/>
          <w:szCs w:val="24"/>
        </w:rPr>
        <w:br w:type="page"/>
      </w:r>
    </w:p>
    <w:p w14:paraId="6A259557" w14:textId="0B85FBC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PositionPoint</w:t>
      </w:r>
      <w:bookmarkEnd w:id="31"/>
    </w:p>
    <w:p w14:paraId="3EDF16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'Location.CoordinateSystem'.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F74DB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1BB7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F6783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2BBEB71" w14:textId="77777777" w:rsidTr="004A3745">
        <w:tc>
          <w:tcPr>
            <w:tcW w:w="2000" w:type="dxa"/>
            <w:tcBorders>
              <w:top w:val="single" w:sz="6" w:space="0" w:color="auto"/>
              <w:left w:val="single" w:sz="6" w:space="0" w:color="auto"/>
              <w:bottom w:val="single" w:sz="6" w:space="0" w:color="auto"/>
              <w:right w:val="single" w:sz="6" w:space="0" w:color="auto"/>
            </w:tcBorders>
          </w:tcPr>
          <w:p w14:paraId="711D3C6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A44C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F293C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0B90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901401" w14:textId="77777777" w:rsidTr="004A3745">
        <w:tc>
          <w:tcPr>
            <w:tcW w:w="2000" w:type="dxa"/>
            <w:tcBorders>
              <w:top w:val="single" w:sz="6" w:space="0" w:color="auto"/>
              <w:left w:val="single" w:sz="6" w:space="0" w:color="auto"/>
              <w:bottom w:val="single" w:sz="6" w:space="0" w:color="auto"/>
              <w:right w:val="single" w:sz="6" w:space="0" w:color="auto"/>
            </w:tcBorders>
          </w:tcPr>
          <w:p w14:paraId="4E4406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sequenceNumber </w:t>
            </w:r>
          </w:p>
        </w:tc>
        <w:tc>
          <w:tcPr>
            <w:tcW w:w="720" w:type="dxa"/>
            <w:tcBorders>
              <w:top w:val="single" w:sz="6" w:space="0" w:color="auto"/>
              <w:left w:val="single" w:sz="6" w:space="0" w:color="auto"/>
              <w:bottom w:val="single" w:sz="6" w:space="0" w:color="auto"/>
              <w:right w:val="single" w:sz="6" w:space="0" w:color="auto"/>
            </w:tcBorders>
          </w:tcPr>
          <w:p w14:paraId="22BEE0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C78B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53D090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58297B" w14:paraId="184B634C" w14:textId="77777777" w:rsidTr="004A3745">
        <w:tc>
          <w:tcPr>
            <w:tcW w:w="2000" w:type="dxa"/>
            <w:tcBorders>
              <w:top w:val="single" w:sz="6" w:space="0" w:color="auto"/>
              <w:left w:val="single" w:sz="6" w:space="0" w:color="auto"/>
              <w:bottom w:val="single" w:sz="6" w:space="0" w:color="auto"/>
              <w:right w:val="single" w:sz="6" w:space="0" w:color="auto"/>
            </w:tcBorders>
          </w:tcPr>
          <w:p w14:paraId="4F5C48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xPosition </w:t>
            </w:r>
          </w:p>
        </w:tc>
        <w:tc>
          <w:tcPr>
            <w:tcW w:w="720" w:type="dxa"/>
            <w:tcBorders>
              <w:top w:val="single" w:sz="6" w:space="0" w:color="auto"/>
              <w:left w:val="single" w:sz="6" w:space="0" w:color="auto"/>
              <w:bottom w:val="single" w:sz="6" w:space="0" w:color="auto"/>
              <w:right w:val="single" w:sz="6" w:space="0" w:color="auto"/>
            </w:tcBorders>
          </w:tcPr>
          <w:p w14:paraId="225DC8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D4F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1FC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58297B" w14:paraId="3A4CB4E0" w14:textId="77777777" w:rsidTr="004A3745">
        <w:tc>
          <w:tcPr>
            <w:tcW w:w="2000" w:type="dxa"/>
            <w:tcBorders>
              <w:top w:val="single" w:sz="6" w:space="0" w:color="auto"/>
              <w:left w:val="single" w:sz="6" w:space="0" w:color="auto"/>
              <w:bottom w:val="single" w:sz="6" w:space="0" w:color="auto"/>
              <w:right w:val="single" w:sz="6" w:space="0" w:color="auto"/>
            </w:tcBorders>
          </w:tcPr>
          <w:p w14:paraId="1F2D0E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yPosition </w:t>
            </w:r>
          </w:p>
        </w:tc>
        <w:tc>
          <w:tcPr>
            <w:tcW w:w="720" w:type="dxa"/>
            <w:tcBorders>
              <w:top w:val="single" w:sz="6" w:space="0" w:color="auto"/>
              <w:left w:val="single" w:sz="6" w:space="0" w:color="auto"/>
              <w:bottom w:val="single" w:sz="6" w:space="0" w:color="auto"/>
              <w:right w:val="single" w:sz="6" w:space="0" w:color="auto"/>
            </w:tcBorders>
          </w:tcPr>
          <w:p w14:paraId="1E937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B557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FB9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2BC3B8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FEFE39" w14:textId="77777777" w:rsidR="00F707F3" w:rsidRDefault="00F707F3">
      <w:pPr>
        <w:rPr>
          <w:rFonts w:ascii="Arial" w:hAnsi="Arial" w:cs="Angsana New"/>
          <w:b/>
          <w:bCs/>
          <w:kern w:val="0"/>
          <w:sz w:val="24"/>
          <w:szCs w:val="24"/>
        </w:rPr>
      </w:pPr>
      <w:bookmarkStart w:id="32" w:name="PowerTransformerEnd"/>
      <w:r>
        <w:rPr>
          <w:rFonts w:ascii="Arial" w:hAnsi="Arial" w:cs="Angsana New"/>
          <w:b/>
          <w:bCs/>
          <w:kern w:val="0"/>
          <w:sz w:val="24"/>
          <w:szCs w:val="24"/>
        </w:rPr>
        <w:br w:type="page"/>
      </w:r>
    </w:p>
    <w:p w14:paraId="0E95C953" w14:textId="7B088C6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PowerTransformerEnd</w:t>
      </w:r>
      <w:bookmarkEnd w:id="32"/>
    </w:p>
    <w:p w14:paraId="23592C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PowerTransformerEnd is associated with each Terminal of a PowerTransformer.</w:t>
      </w:r>
    </w:p>
    <w:p w14:paraId="2F1693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impedance values r, r0, x, and x0 of a PowerTransformerEnd represents a star equivalent as follows.</w:t>
      </w:r>
    </w:p>
    <w:p w14:paraId="101410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1) for a two Terminal PowerTransformer the high voltage (TransformerEnd.endNumber=1) PowerTransformerEnd has non zero values on r, r0, x, and x0 while the low voltage (TransformerEnd.endNumber=2) PowerTransformerEnd has zero values for r, r0, x, and x0.  Parameters are always provided, even if the PowerTransformerEnds have the same rated voltage.  In this case, the parameters are provided at the PowerTransformerEnd which has TransformerEnd.endNumber equal to 1.</w:t>
      </w:r>
    </w:p>
    <w:p w14:paraId="6CC109E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2) for a three Terminal PowerTransformer the three PowerTransformerEnds represent a star equivalent with each leg in the star represented by r, r0, x, and x0 values.</w:t>
      </w:r>
    </w:p>
    <w:p w14:paraId="44A5866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3) For a three Terminal transformer each PowerTransformerEnd shall have g, g0, b and b0 values corresponding to the no load losses distributed on the three PowerTransformerEnds. The total no load loss shunt impedances may also be placed at one of the PowerTransformerEnds, preferably the end numbered 1, having the shunt values on end 1.  This is the preferred way.</w:t>
      </w:r>
    </w:p>
    <w:p w14:paraId="1D232E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4) for a PowerTransformer with more than three Terminals the PowerTransformerEnd impedance values cannot be used. Instead use the TransformerMeshImpedance or split the transformer into multiple PowerTransformers.</w:t>
      </w:r>
    </w:p>
    <w:p w14:paraId="69AAD8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Each PowerTransformerEnd must be contained by a PowerTransformer. Because a PowerTransformerEnd (or any other object) can not be contained by more than one parent, a PowerTransformerEnd can not have an association to an EquipmentContainer (Substation, VoltageLevel, etc).</w:t>
      </w:r>
    </w:p>
    <w:p w14:paraId="5A352C2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4EC28F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EC60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B4663E7" w14:textId="77777777" w:rsidTr="004A3745">
        <w:tc>
          <w:tcPr>
            <w:tcW w:w="2000" w:type="dxa"/>
            <w:tcBorders>
              <w:top w:val="single" w:sz="6" w:space="0" w:color="auto"/>
              <w:left w:val="single" w:sz="6" w:space="0" w:color="auto"/>
              <w:bottom w:val="single" w:sz="6" w:space="0" w:color="auto"/>
              <w:right w:val="single" w:sz="6" w:space="0" w:color="auto"/>
            </w:tcBorders>
          </w:tcPr>
          <w:p w14:paraId="31326D0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8D4E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604B8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34665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A418147" w14:textId="77777777" w:rsidTr="004A3745">
        <w:tc>
          <w:tcPr>
            <w:tcW w:w="2000" w:type="dxa"/>
            <w:tcBorders>
              <w:top w:val="single" w:sz="6" w:space="0" w:color="auto"/>
              <w:left w:val="single" w:sz="6" w:space="0" w:color="auto"/>
              <w:bottom w:val="single" w:sz="6" w:space="0" w:color="auto"/>
              <w:right w:val="single" w:sz="6" w:space="0" w:color="auto"/>
            </w:tcBorders>
          </w:tcPr>
          <w:p w14:paraId="36738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PowerTransformer </w:t>
            </w:r>
          </w:p>
        </w:tc>
        <w:tc>
          <w:tcPr>
            <w:tcW w:w="720" w:type="dxa"/>
            <w:tcBorders>
              <w:top w:val="single" w:sz="6" w:space="0" w:color="auto"/>
              <w:left w:val="single" w:sz="6" w:space="0" w:color="auto"/>
              <w:bottom w:val="single" w:sz="6" w:space="0" w:color="auto"/>
              <w:right w:val="single" w:sz="6" w:space="0" w:color="auto"/>
            </w:tcBorders>
          </w:tcPr>
          <w:p w14:paraId="0943ED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0B33C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 w:history="1">
              <w:r w:rsidR="0058297B">
                <w:rPr>
                  <w:rFonts w:ascii="Arial" w:hAnsi="Arial" w:cs="Angsana New"/>
                  <w:color w:val="0000EE"/>
                  <w:kern w:val="0"/>
                  <w:sz w:val="16"/>
                  <w:szCs w:val="16"/>
                  <w:u w:val="single"/>
                </w:rPr>
                <w:t>PowerTransformer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CF1A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transformer of this power transformer end. </w:t>
            </w:r>
          </w:p>
        </w:tc>
      </w:tr>
      <w:tr w:rsidR="0058297B" w14:paraId="3BB7C3FE" w14:textId="77777777" w:rsidTr="004A3745">
        <w:tc>
          <w:tcPr>
            <w:tcW w:w="2000" w:type="dxa"/>
            <w:tcBorders>
              <w:top w:val="single" w:sz="6" w:space="0" w:color="auto"/>
              <w:left w:val="single" w:sz="6" w:space="0" w:color="auto"/>
              <w:bottom w:val="single" w:sz="6" w:space="0" w:color="auto"/>
              <w:right w:val="single" w:sz="6" w:space="0" w:color="auto"/>
            </w:tcBorders>
          </w:tcPr>
          <w:p w14:paraId="4E0958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w:t>
            </w:r>
          </w:p>
        </w:tc>
        <w:tc>
          <w:tcPr>
            <w:tcW w:w="720" w:type="dxa"/>
            <w:tcBorders>
              <w:top w:val="single" w:sz="6" w:space="0" w:color="auto"/>
              <w:left w:val="single" w:sz="6" w:space="0" w:color="auto"/>
              <w:bottom w:val="single" w:sz="6" w:space="0" w:color="auto"/>
              <w:right w:val="single" w:sz="6" w:space="0" w:color="auto"/>
            </w:tcBorders>
          </w:tcPr>
          <w:p w14:paraId="57992E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7250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A41B4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of the power transformer to which this transformer end belongs. </w:t>
            </w:r>
          </w:p>
        </w:tc>
      </w:tr>
    </w:tbl>
    <w:p w14:paraId="13E6C6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EA0C666" w14:textId="77777777" w:rsidR="00F707F3" w:rsidRDefault="00F707F3">
      <w:pPr>
        <w:rPr>
          <w:rFonts w:ascii="Arial" w:hAnsi="Arial" w:cs="Angsana New"/>
          <w:b/>
          <w:bCs/>
          <w:kern w:val="0"/>
          <w:sz w:val="24"/>
          <w:szCs w:val="24"/>
        </w:rPr>
      </w:pPr>
      <w:bookmarkStart w:id="33" w:name="RegulatingControl"/>
      <w:r>
        <w:rPr>
          <w:rFonts w:ascii="Arial" w:hAnsi="Arial" w:cs="Angsana New"/>
          <w:b/>
          <w:bCs/>
          <w:kern w:val="0"/>
          <w:sz w:val="24"/>
          <w:szCs w:val="24"/>
        </w:rPr>
        <w:br w:type="page"/>
      </w:r>
    </w:p>
    <w:p w14:paraId="175A3DE6" w14:textId="7E6B8A2C"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RegulatingControl</w:t>
      </w:r>
      <w:bookmarkEnd w:id="33"/>
    </w:p>
    <w:p w14:paraId="7C055DC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a set of equipment that works together to control a power system quantity such as voltage or flow.</w:t>
      </w:r>
    </w:p>
    <w:p w14:paraId="74EB3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Remote bus voltage control is possible by specifying the controlled terminal located at some place remote from the controlling equipment.</w:t>
      </w:r>
    </w:p>
    <w:p w14:paraId="7EC734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specified terminal shall be associated with the connectivity node of the controlled point.  The most specific subtype of RegulatingControl shall be used in case such equipment participate in the control, </w:t>
      </w:r>
      <w:proofErr w:type="gramStart"/>
      <w:r>
        <w:rPr>
          <w:rFonts w:ascii="Arial" w:hAnsi="Arial" w:cs="Angsana New"/>
          <w:kern w:val="0"/>
          <w:sz w:val="20"/>
          <w:szCs w:val="20"/>
        </w:rPr>
        <w:t>e.g.</w:t>
      </w:r>
      <w:proofErr w:type="gramEnd"/>
      <w:r>
        <w:rPr>
          <w:rFonts w:ascii="Arial" w:hAnsi="Arial" w:cs="Angsana New"/>
          <w:kern w:val="0"/>
          <w:sz w:val="20"/>
          <w:szCs w:val="20"/>
        </w:rPr>
        <w:t xml:space="preserve"> TapChangerControl for tap changers.</w:t>
      </w:r>
    </w:p>
    <w:p w14:paraId="3B46DA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flow control, load sign convention is used, </w:t>
      </w:r>
      <w:proofErr w:type="gramStart"/>
      <w:r>
        <w:rPr>
          <w:rFonts w:ascii="Arial" w:hAnsi="Arial" w:cs="Angsana New"/>
          <w:kern w:val="0"/>
          <w:sz w:val="20"/>
          <w:szCs w:val="20"/>
        </w:rPr>
        <w:t>i.e.</w:t>
      </w:r>
      <w:proofErr w:type="gramEnd"/>
      <w:r>
        <w:rPr>
          <w:rFonts w:ascii="Arial" w:hAnsi="Arial" w:cs="Angsana New"/>
          <w:kern w:val="0"/>
          <w:sz w:val="20"/>
          <w:szCs w:val="20"/>
        </w:rPr>
        <w:t xml:space="preserve"> positive sign means flow out from a TopologicalNode (bus) into the conducting equipment.</w:t>
      </w:r>
    </w:p>
    <w:p w14:paraId="282D5F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attribute minAllowedTargetValue and maxAllowedTargetValue are required in the following cases:</w:t>
      </w:r>
    </w:p>
    <w:p w14:paraId="6FA7E40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For a power generating module operated in power factor control mode to specify maximum and minimum power factor values;</w:t>
      </w:r>
    </w:p>
    <w:p w14:paraId="16E30B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Whenever it is necessary to have an </w:t>
      </w:r>
      <w:proofErr w:type="gramStart"/>
      <w:r>
        <w:rPr>
          <w:rFonts w:ascii="Arial" w:hAnsi="Arial" w:cs="Angsana New"/>
          <w:kern w:val="0"/>
          <w:sz w:val="20"/>
          <w:szCs w:val="20"/>
        </w:rPr>
        <w:t>off center</w:t>
      </w:r>
      <w:proofErr w:type="gramEnd"/>
      <w:r>
        <w:rPr>
          <w:rFonts w:ascii="Arial" w:hAnsi="Arial" w:cs="Angsana New"/>
          <w:kern w:val="0"/>
          <w:sz w:val="20"/>
          <w:szCs w:val="20"/>
        </w:rPr>
        <w:t xml:space="preserve"> target voltage for the tap changer regulator. For instance, due to long cables to off shore wind farms and the need to have a simpler setup at the off shore transformer platform, the voltage is controlled from the land at the connection point for the off shore wind farm. Since there usually is a voltage rise along the cable, there is typical and overvoltage of up 3-4 kV compared to the </w:t>
      </w:r>
      <w:proofErr w:type="gramStart"/>
      <w:r>
        <w:rPr>
          <w:rFonts w:ascii="Arial" w:hAnsi="Arial" w:cs="Angsana New"/>
          <w:kern w:val="0"/>
          <w:sz w:val="20"/>
          <w:szCs w:val="20"/>
        </w:rPr>
        <w:t>on shore</w:t>
      </w:r>
      <w:proofErr w:type="gramEnd"/>
      <w:r>
        <w:rPr>
          <w:rFonts w:ascii="Arial" w:hAnsi="Arial" w:cs="Angsana New"/>
          <w:kern w:val="0"/>
          <w:sz w:val="20"/>
          <w:szCs w:val="20"/>
        </w:rPr>
        <w:t xml:space="preserve"> station. </w:t>
      </w:r>
      <w:proofErr w:type="gramStart"/>
      <w:r>
        <w:rPr>
          <w:rFonts w:ascii="Arial" w:hAnsi="Arial" w:cs="Angsana New"/>
          <w:kern w:val="0"/>
          <w:sz w:val="20"/>
          <w:szCs w:val="20"/>
        </w:rPr>
        <w:t>Thus</w:t>
      </w:r>
      <w:proofErr w:type="gramEnd"/>
      <w:r>
        <w:rPr>
          <w:rFonts w:ascii="Arial" w:hAnsi="Arial" w:cs="Angsana New"/>
          <w:kern w:val="0"/>
          <w:sz w:val="20"/>
          <w:szCs w:val="20"/>
        </w:rPr>
        <w:t xml:space="preserve"> in normal operation the tap changer on the on shore station is operated with a target set point, which is in the lower parts of the dead band.</w:t>
      </w:r>
    </w:p>
    <w:p w14:paraId="1F3181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attributes minAllowedTargetValue and maxAllowedTargetValue are not related to the attribute targetDeadband and thus they are not treated as an alternative of the targetDeadband. They are needed due to limitations in the local substation controller. The attribute targetDeadband is used to prevent the power flow from move the tap position in circles (hunting) that is to be used regardless of the attributes minAllowedTargetValue and maxAllowedTargetValue.</w:t>
      </w:r>
    </w:p>
    <w:p w14:paraId="494A09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545F5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DA4A3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ABFCD1" w14:textId="77777777" w:rsidTr="004A3745">
        <w:tc>
          <w:tcPr>
            <w:tcW w:w="2000" w:type="dxa"/>
            <w:tcBorders>
              <w:top w:val="single" w:sz="6" w:space="0" w:color="auto"/>
              <w:left w:val="single" w:sz="6" w:space="0" w:color="auto"/>
              <w:bottom w:val="single" w:sz="6" w:space="0" w:color="auto"/>
              <w:right w:val="single" w:sz="6" w:space="0" w:color="auto"/>
            </w:tcBorders>
          </w:tcPr>
          <w:p w14:paraId="2C5D45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4D359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A0E2F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3CA5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22849A7" w14:textId="77777777" w:rsidTr="004A3745">
        <w:tc>
          <w:tcPr>
            <w:tcW w:w="2000" w:type="dxa"/>
            <w:tcBorders>
              <w:top w:val="single" w:sz="6" w:space="0" w:color="auto"/>
              <w:left w:val="single" w:sz="6" w:space="0" w:color="auto"/>
              <w:bottom w:val="single" w:sz="6" w:space="0" w:color="auto"/>
              <w:right w:val="single" w:sz="6" w:space="0" w:color="auto"/>
            </w:tcBorders>
          </w:tcPr>
          <w:p w14:paraId="430EA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discrete </w:t>
            </w:r>
          </w:p>
        </w:tc>
        <w:tc>
          <w:tcPr>
            <w:tcW w:w="720" w:type="dxa"/>
            <w:tcBorders>
              <w:top w:val="single" w:sz="6" w:space="0" w:color="auto"/>
              <w:left w:val="single" w:sz="6" w:space="0" w:color="auto"/>
              <w:bottom w:val="single" w:sz="6" w:space="0" w:color="auto"/>
              <w:right w:val="single" w:sz="6" w:space="0" w:color="auto"/>
            </w:tcBorders>
          </w:tcPr>
          <w:p w14:paraId="2564FA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EF62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53983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regulation is performed in a discrete mode. This applies to equipment with discrete controls, </w:t>
            </w:r>
            <w:proofErr w:type="gramStart"/>
            <w:r>
              <w:rPr>
                <w:rFonts w:ascii="Arial" w:hAnsi="Arial" w:cs="Angsana New"/>
                <w:kern w:val="0"/>
                <w:sz w:val="16"/>
                <w:szCs w:val="16"/>
              </w:rPr>
              <w:t>e.g.</w:t>
            </w:r>
            <w:proofErr w:type="gramEnd"/>
            <w:r>
              <w:rPr>
                <w:rFonts w:ascii="Arial" w:hAnsi="Arial" w:cs="Angsana New"/>
                <w:kern w:val="0"/>
                <w:sz w:val="16"/>
                <w:szCs w:val="16"/>
              </w:rPr>
              <w:t xml:space="preserve"> tap changers and shunt compensators. </w:t>
            </w:r>
          </w:p>
        </w:tc>
      </w:tr>
      <w:tr w:rsidR="0058297B" w14:paraId="0DF5612F" w14:textId="77777777" w:rsidTr="004A3745">
        <w:tc>
          <w:tcPr>
            <w:tcW w:w="2000" w:type="dxa"/>
            <w:tcBorders>
              <w:top w:val="single" w:sz="6" w:space="0" w:color="auto"/>
              <w:left w:val="single" w:sz="6" w:space="0" w:color="auto"/>
              <w:bottom w:val="single" w:sz="6" w:space="0" w:color="auto"/>
              <w:right w:val="single" w:sz="6" w:space="0" w:color="auto"/>
            </w:tcBorders>
          </w:tcPr>
          <w:p w14:paraId="2E9E3A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0728A8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DFB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B1F61B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flag tells if regulation is enabled. </w:t>
            </w:r>
          </w:p>
        </w:tc>
      </w:tr>
    </w:tbl>
    <w:p w14:paraId="199E13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C27588D" w14:textId="77777777" w:rsidR="00F707F3" w:rsidRDefault="00F707F3">
      <w:pPr>
        <w:rPr>
          <w:rFonts w:ascii="Arial" w:hAnsi="Arial" w:cs="Angsana New"/>
          <w:b/>
          <w:bCs/>
          <w:kern w:val="0"/>
          <w:sz w:val="24"/>
          <w:szCs w:val="24"/>
        </w:rPr>
      </w:pPr>
      <w:bookmarkStart w:id="34" w:name="UsagePoint"/>
      <w:r>
        <w:rPr>
          <w:rFonts w:ascii="Arial" w:hAnsi="Arial" w:cs="Angsana New"/>
          <w:b/>
          <w:bCs/>
          <w:kern w:val="0"/>
          <w:sz w:val="24"/>
          <w:szCs w:val="24"/>
        </w:rPr>
        <w:br w:type="page"/>
      </w:r>
    </w:p>
    <w:p w14:paraId="605FF882" w14:textId="78E8202D"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UsagePoint</w:t>
      </w:r>
      <w:bookmarkEnd w:id="34"/>
    </w:p>
    <w:p w14:paraId="5CCD84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53648E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3B19DE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03049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B1D90A1" w14:textId="77777777" w:rsidTr="004A3745">
        <w:tc>
          <w:tcPr>
            <w:tcW w:w="2000" w:type="dxa"/>
            <w:tcBorders>
              <w:top w:val="single" w:sz="6" w:space="0" w:color="auto"/>
              <w:left w:val="single" w:sz="6" w:space="0" w:color="auto"/>
              <w:bottom w:val="single" w:sz="6" w:space="0" w:color="auto"/>
              <w:right w:val="single" w:sz="6" w:space="0" w:color="auto"/>
            </w:tcBorders>
          </w:tcPr>
          <w:p w14:paraId="6ED45A7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39E7A5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1C92F6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2C78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720253A" w14:textId="77777777" w:rsidTr="004A3745">
        <w:tc>
          <w:tcPr>
            <w:tcW w:w="2000" w:type="dxa"/>
            <w:tcBorders>
              <w:top w:val="single" w:sz="6" w:space="0" w:color="auto"/>
              <w:left w:val="single" w:sz="6" w:space="0" w:color="auto"/>
              <w:bottom w:val="single" w:sz="6" w:space="0" w:color="auto"/>
              <w:right w:val="single" w:sz="6" w:space="0" w:color="auto"/>
            </w:tcBorders>
          </w:tcPr>
          <w:p w14:paraId="38427B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97F55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09076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6EE3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58297B" w14:paraId="222F6257" w14:textId="77777777" w:rsidTr="004A3745">
        <w:tc>
          <w:tcPr>
            <w:tcW w:w="2000" w:type="dxa"/>
            <w:tcBorders>
              <w:top w:val="single" w:sz="6" w:space="0" w:color="auto"/>
              <w:left w:val="single" w:sz="6" w:space="0" w:color="auto"/>
              <w:bottom w:val="single" w:sz="6" w:space="0" w:color="auto"/>
              <w:right w:val="single" w:sz="6" w:space="0" w:color="auto"/>
            </w:tcBorders>
          </w:tcPr>
          <w:p w14:paraId="27411E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0842AF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4F28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E2F7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58297B" w14:paraId="1E0EE74B" w14:textId="77777777" w:rsidTr="004A3745">
        <w:tc>
          <w:tcPr>
            <w:tcW w:w="2000" w:type="dxa"/>
            <w:tcBorders>
              <w:top w:val="single" w:sz="6" w:space="0" w:color="auto"/>
              <w:left w:val="single" w:sz="6" w:space="0" w:color="auto"/>
              <w:bottom w:val="single" w:sz="6" w:space="0" w:color="auto"/>
              <w:right w:val="single" w:sz="6" w:space="0" w:color="auto"/>
            </w:tcBorders>
          </w:tcPr>
          <w:p w14:paraId="0EDC6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39A048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15344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ergyConnection" w:history="1">
              <w:r w:rsidR="0058297B">
                <w:rPr>
                  <w:rFonts w:ascii="Arial" w:hAnsi="Arial" w:cs="Angsana New"/>
                  <w:color w:val="0000EE"/>
                  <w:kern w:val="0"/>
                  <w:sz w:val="16"/>
                  <w:szCs w:val="16"/>
                  <w:u w:val="single"/>
                </w:rPr>
                <w:t>EnergyConnection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82E8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 connecting this usage point to the electrical grid. </w:t>
            </w:r>
          </w:p>
        </w:tc>
      </w:tr>
    </w:tbl>
    <w:p w14:paraId="3CCBE46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7C0AB46" w14:textId="77777777" w:rsidR="00F707F3" w:rsidRDefault="00F707F3">
      <w:pPr>
        <w:rPr>
          <w:rFonts w:ascii="Arial" w:hAnsi="Arial" w:cs="Angsana New"/>
          <w:b/>
          <w:bCs/>
          <w:kern w:val="0"/>
          <w:sz w:val="28"/>
        </w:rPr>
      </w:pPr>
      <w:r>
        <w:rPr>
          <w:rFonts w:ascii="Arial" w:hAnsi="Arial" w:cs="Angsana New"/>
          <w:b/>
          <w:bCs/>
          <w:kern w:val="0"/>
          <w:sz w:val="28"/>
        </w:rPr>
        <w:br w:type="page"/>
      </w:r>
    </w:p>
    <w:p w14:paraId="75068AE0" w14:textId="0C7D2352"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170AA1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E065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5" w:name="PhaseCode"/>
      <w:r>
        <w:rPr>
          <w:rFonts w:ascii="Arial" w:hAnsi="Arial" w:cs="Angsana New"/>
          <w:b/>
          <w:bCs/>
          <w:kern w:val="0"/>
          <w:sz w:val="24"/>
          <w:szCs w:val="24"/>
        </w:rPr>
        <w:t>PhaseCode</w:t>
      </w:r>
      <w:bookmarkEnd w:id="35"/>
      <w:r>
        <w:rPr>
          <w:rFonts w:ascii="Arial" w:hAnsi="Arial" w:cs="Angsana New"/>
          <w:kern w:val="0"/>
          <w:sz w:val="32"/>
          <w:szCs w:val="32"/>
        </w:rPr>
        <w:t xml:space="preserve"> </w:t>
      </w:r>
    </w:p>
    <w:p w14:paraId="74AE96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gramStart"/>
      <w:r>
        <w:rPr>
          <w:rFonts w:ascii="Arial" w:hAnsi="Arial" w:cs="Angsana New"/>
          <w:kern w:val="0"/>
          <w:sz w:val="20"/>
          <w:szCs w:val="20"/>
        </w:rPr>
        <w:t>phase.Residential</w:t>
      </w:r>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68CCF6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6B9D91E" w14:textId="77777777" w:rsidTr="004A3745">
        <w:tc>
          <w:tcPr>
            <w:tcW w:w="3750" w:type="dxa"/>
            <w:tcBorders>
              <w:top w:val="single" w:sz="6" w:space="0" w:color="auto"/>
              <w:left w:val="single" w:sz="6" w:space="0" w:color="auto"/>
              <w:bottom w:val="single" w:sz="6" w:space="0" w:color="auto"/>
              <w:right w:val="single" w:sz="6" w:space="0" w:color="auto"/>
            </w:tcBorders>
          </w:tcPr>
          <w:p w14:paraId="1A122F8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6B55CE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E4FC199" w14:textId="77777777" w:rsidTr="004A3745">
        <w:tc>
          <w:tcPr>
            <w:tcW w:w="3750" w:type="dxa"/>
            <w:tcBorders>
              <w:top w:val="single" w:sz="6" w:space="0" w:color="auto"/>
              <w:left w:val="single" w:sz="6" w:space="0" w:color="auto"/>
              <w:bottom w:val="single" w:sz="6" w:space="0" w:color="auto"/>
              <w:right w:val="single" w:sz="6" w:space="0" w:color="auto"/>
            </w:tcBorders>
          </w:tcPr>
          <w:p w14:paraId="12CB2D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179DDD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334F5042" w14:textId="77777777" w:rsidTr="004A3745">
        <w:tc>
          <w:tcPr>
            <w:tcW w:w="3750" w:type="dxa"/>
            <w:tcBorders>
              <w:top w:val="single" w:sz="6" w:space="0" w:color="auto"/>
              <w:left w:val="single" w:sz="6" w:space="0" w:color="auto"/>
              <w:bottom w:val="single" w:sz="6" w:space="0" w:color="auto"/>
              <w:right w:val="single" w:sz="6" w:space="0" w:color="auto"/>
            </w:tcBorders>
          </w:tcPr>
          <w:p w14:paraId="74C2D7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71D9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58297B" w14:paraId="1D4EB8CA" w14:textId="77777777" w:rsidTr="004A3745">
        <w:tc>
          <w:tcPr>
            <w:tcW w:w="3750" w:type="dxa"/>
            <w:tcBorders>
              <w:top w:val="single" w:sz="6" w:space="0" w:color="auto"/>
              <w:left w:val="single" w:sz="6" w:space="0" w:color="auto"/>
              <w:bottom w:val="single" w:sz="6" w:space="0" w:color="auto"/>
              <w:right w:val="single" w:sz="6" w:space="0" w:color="auto"/>
            </w:tcBorders>
          </w:tcPr>
          <w:p w14:paraId="04C6C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0C1A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58297B" w14:paraId="659935B2" w14:textId="77777777" w:rsidTr="004A3745">
        <w:tc>
          <w:tcPr>
            <w:tcW w:w="3750" w:type="dxa"/>
            <w:tcBorders>
              <w:top w:val="single" w:sz="6" w:space="0" w:color="auto"/>
              <w:left w:val="single" w:sz="6" w:space="0" w:color="auto"/>
              <w:bottom w:val="single" w:sz="6" w:space="0" w:color="auto"/>
              <w:right w:val="single" w:sz="6" w:space="0" w:color="auto"/>
            </w:tcBorders>
          </w:tcPr>
          <w:p w14:paraId="7013CC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42A240B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58297B" w14:paraId="73F1D106" w14:textId="77777777" w:rsidTr="004A3745">
        <w:tc>
          <w:tcPr>
            <w:tcW w:w="3750" w:type="dxa"/>
            <w:tcBorders>
              <w:top w:val="single" w:sz="6" w:space="0" w:color="auto"/>
              <w:left w:val="single" w:sz="6" w:space="0" w:color="auto"/>
              <w:bottom w:val="single" w:sz="6" w:space="0" w:color="auto"/>
              <w:right w:val="single" w:sz="6" w:space="0" w:color="auto"/>
            </w:tcBorders>
          </w:tcPr>
          <w:p w14:paraId="41ADD4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44C27A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58297B" w14:paraId="2258FFEE" w14:textId="77777777" w:rsidTr="004A3745">
        <w:tc>
          <w:tcPr>
            <w:tcW w:w="3750" w:type="dxa"/>
            <w:tcBorders>
              <w:top w:val="single" w:sz="6" w:space="0" w:color="auto"/>
              <w:left w:val="single" w:sz="6" w:space="0" w:color="auto"/>
              <w:bottom w:val="single" w:sz="6" w:space="0" w:color="auto"/>
              <w:right w:val="single" w:sz="6" w:space="0" w:color="auto"/>
            </w:tcBorders>
          </w:tcPr>
          <w:p w14:paraId="1EECBC9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B0C4FA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58297B" w14:paraId="6231D652" w14:textId="77777777" w:rsidTr="004A3745">
        <w:tc>
          <w:tcPr>
            <w:tcW w:w="3750" w:type="dxa"/>
            <w:tcBorders>
              <w:top w:val="single" w:sz="6" w:space="0" w:color="auto"/>
              <w:left w:val="single" w:sz="6" w:space="0" w:color="auto"/>
              <w:bottom w:val="single" w:sz="6" w:space="0" w:color="auto"/>
              <w:right w:val="single" w:sz="6" w:space="0" w:color="auto"/>
            </w:tcBorders>
          </w:tcPr>
          <w:p w14:paraId="4B5F18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1A4B9F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58297B" w14:paraId="7BF3B540" w14:textId="77777777" w:rsidTr="004A3745">
        <w:tc>
          <w:tcPr>
            <w:tcW w:w="3750" w:type="dxa"/>
            <w:tcBorders>
              <w:top w:val="single" w:sz="6" w:space="0" w:color="auto"/>
              <w:left w:val="single" w:sz="6" w:space="0" w:color="auto"/>
              <w:bottom w:val="single" w:sz="6" w:space="0" w:color="auto"/>
              <w:right w:val="single" w:sz="6" w:space="0" w:color="auto"/>
            </w:tcBorders>
          </w:tcPr>
          <w:p w14:paraId="2CF801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4151D8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58297B" w14:paraId="5526FA89" w14:textId="77777777" w:rsidTr="004A3745">
        <w:tc>
          <w:tcPr>
            <w:tcW w:w="3750" w:type="dxa"/>
            <w:tcBorders>
              <w:top w:val="single" w:sz="6" w:space="0" w:color="auto"/>
              <w:left w:val="single" w:sz="6" w:space="0" w:color="auto"/>
              <w:bottom w:val="single" w:sz="6" w:space="0" w:color="auto"/>
              <w:right w:val="single" w:sz="6" w:space="0" w:color="auto"/>
            </w:tcBorders>
          </w:tcPr>
          <w:p w14:paraId="4F7D51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159D789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63AF42EE" w14:textId="77777777" w:rsidTr="004A3745">
        <w:tc>
          <w:tcPr>
            <w:tcW w:w="3750" w:type="dxa"/>
            <w:tcBorders>
              <w:top w:val="single" w:sz="6" w:space="0" w:color="auto"/>
              <w:left w:val="single" w:sz="6" w:space="0" w:color="auto"/>
              <w:bottom w:val="single" w:sz="6" w:space="0" w:color="auto"/>
              <w:right w:val="single" w:sz="6" w:space="0" w:color="auto"/>
            </w:tcBorders>
          </w:tcPr>
          <w:p w14:paraId="53664B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167A0F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58297B" w14:paraId="7254FA1C" w14:textId="77777777" w:rsidTr="004A3745">
        <w:tc>
          <w:tcPr>
            <w:tcW w:w="3750" w:type="dxa"/>
            <w:tcBorders>
              <w:top w:val="single" w:sz="6" w:space="0" w:color="auto"/>
              <w:left w:val="single" w:sz="6" w:space="0" w:color="auto"/>
              <w:bottom w:val="single" w:sz="6" w:space="0" w:color="auto"/>
              <w:right w:val="single" w:sz="6" w:space="0" w:color="auto"/>
            </w:tcBorders>
          </w:tcPr>
          <w:p w14:paraId="55A79F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1A98C8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58297B" w14:paraId="47AE8FE7" w14:textId="77777777" w:rsidTr="004A3745">
        <w:tc>
          <w:tcPr>
            <w:tcW w:w="3750" w:type="dxa"/>
            <w:tcBorders>
              <w:top w:val="single" w:sz="6" w:space="0" w:color="auto"/>
              <w:left w:val="single" w:sz="6" w:space="0" w:color="auto"/>
              <w:bottom w:val="single" w:sz="6" w:space="0" w:color="auto"/>
              <w:right w:val="single" w:sz="6" w:space="0" w:color="auto"/>
            </w:tcBorders>
          </w:tcPr>
          <w:p w14:paraId="410C04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051668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58297B" w14:paraId="595FDF0F" w14:textId="77777777" w:rsidTr="004A3745">
        <w:tc>
          <w:tcPr>
            <w:tcW w:w="3750" w:type="dxa"/>
            <w:tcBorders>
              <w:top w:val="single" w:sz="6" w:space="0" w:color="auto"/>
              <w:left w:val="single" w:sz="6" w:space="0" w:color="auto"/>
              <w:bottom w:val="single" w:sz="6" w:space="0" w:color="auto"/>
              <w:right w:val="single" w:sz="6" w:space="0" w:color="auto"/>
            </w:tcBorders>
          </w:tcPr>
          <w:p w14:paraId="0ED35B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5D748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1B73FD52" w14:textId="77777777" w:rsidTr="004A3745">
        <w:tc>
          <w:tcPr>
            <w:tcW w:w="3750" w:type="dxa"/>
            <w:tcBorders>
              <w:top w:val="single" w:sz="6" w:space="0" w:color="auto"/>
              <w:left w:val="single" w:sz="6" w:space="0" w:color="auto"/>
              <w:bottom w:val="single" w:sz="6" w:space="0" w:color="auto"/>
              <w:right w:val="single" w:sz="6" w:space="0" w:color="auto"/>
            </w:tcBorders>
          </w:tcPr>
          <w:p w14:paraId="4DFD38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67A43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58297B" w14:paraId="35F310DE" w14:textId="77777777" w:rsidTr="004A3745">
        <w:tc>
          <w:tcPr>
            <w:tcW w:w="3750" w:type="dxa"/>
            <w:tcBorders>
              <w:top w:val="single" w:sz="6" w:space="0" w:color="auto"/>
              <w:left w:val="single" w:sz="6" w:space="0" w:color="auto"/>
              <w:bottom w:val="single" w:sz="6" w:space="0" w:color="auto"/>
              <w:right w:val="single" w:sz="6" w:space="0" w:color="auto"/>
            </w:tcBorders>
          </w:tcPr>
          <w:p w14:paraId="4BC9F6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1DFAB4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bl>
    <w:p w14:paraId="48DAE6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2F2A764" w14:textId="77777777" w:rsidR="00F707F3" w:rsidRDefault="00F707F3">
      <w:pPr>
        <w:rPr>
          <w:rFonts w:ascii="Arial" w:hAnsi="Arial" w:cs="Angsana New"/>
          <w:b/>
          <w:bCs/>
          <w:kern w:val="0"/>
          <w:sz w:val="24"/>
          <w:szCs w:val="24"/>
        </w:rPr>
      </w:pPr>
      <w:bookmarkStart w:id="36" w:name="SinglePhaseKind"/>
      <w:r>
        <w:rPr>
          <w:rFonts w:ascii="Arial" w:hAnsi="Arial" w:cs="Angsana New"/>
          <w:b/>
          <w:bCs/>
          <w:kern w:val="0"/>
          <w:sz w:val="24"/>
          <w:szCs w:val="24"/>
        </w:rPr>
        <w:br w:type="page"/>
      </w:r>
    </w:p>
    <w:p w14:paraId="10C2B12F" w14:textId="757775E4"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SinglePhaseKind</w:t>
      </w:r>
      <w:bookmarkEnd w:id="36"/>
      <w:r>
        <w:rPr>
          <w:rFonts w:ascii="Arial" w:hAnsi="Arial" w:cs="Angsana New"/>
          <w:kern w:val="0"/>
          <w:sz w:val="32"/>
          <w:szCs w:val="32"/>
        </w:rPr>
        <w:t xml:space="preserve"> </w:t>
      </w:r>
    </w:p>
    <w:p w14:paraId="1813FF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of </w:t>
      </w:r>
      <w:proofErr w:type="gramStart"/>
      <w:r>
        <w:rPr>
          <w:rFonts w:ascii="Arial" w:hAnsi="Arial" w:cs="Angsana New"/>
          <w:kern w:val="0"/>
          <w:sz w:val="20"/>
          <w:szCs w:val="20"/>
        </w:rPr>
        <w:t>single phase</w:t>
      </w:r>
      <w:proofErr w:type="gramEnd"/>
      <w:r>
        <w:rPr>
          <w:rFonts w:ascii="Arial" w:hAnsi="Arial" w:cs="Angsana New"/>
          <w:kern w:val="0"/>
          <w:sz w:val="20"/>
          <w:szCs w:val="20"/>
        </w:rPr>
        <w:t xml:space="preserve"> identifiers. Allows designation of single phases for both transmission and distribution equipment, circuits and loads.</w:t>
      </w:r>
    </w:p>
    <w:p w14:paraId="524E65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4615119E" w14:textId="77777777" w:rsidTr="004A3745">
        <w:tc>
          <w:tcPr>
            <w:tcW w:w="3750" w:type="dxa"/>
            <w:tcBorders>
              <w:top w:val="single" w:sz="6" w:space="0" w:color="auto"/>
              <w:left w:val="single" w:sz="6" w:space="0" w:color="auto"/>
              <w:bottom w:val="single" w:sz="6" w:space="0" w:color="auto"/>
              <w:right w:val="single" w:sz="6" w:space="0" w:color="auto"/>
            </w:tcBorders>
          </w:tcPr>
          <w:p w14:paraId="24A99A8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99A0D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C27EFE4" w14:textId="77777777" w:rsidTr="004A3745">
        <w:tc>
          <w:tcPr>
            <w:tcW w:w="3750" w:type="dxa"/>
            <w:tcBorders>
              <w:top w:val="single" w:sz="6" w:space="0" w:color="auto"/>
              <w:left w:val="single" w:sz="6" w:space="0" w:color="auto"/>
              <w:bottom w:val="single" w:sz="6" w:space="0" w:color="auto"/>
              <w:right w:val="single" w:sz="6" w:space="0" w:color="auto"/>
            </w:tcBorders>
          </w:tcPr>
          <w:p w14:paraId="3151B0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25DB611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2E73FAB8" w14:textId="77777777" w:rsidTr="004A3745">
        <w:tc>
          <w:tcPr>
            <w:tcW w:w="3750" w:type="dxa"/>
            <w:tcBorders>
              <w:top w:val="single" w:sz="6" w:space="0" w:color="auto"/>
              <w:left w:val="single" w:sz="6" w:space="0" w:color="auto"/>
              <w:bottom w:val="single" w:sz="6" w:space="0" w:color="auto"/>
              <w:right w:val="single" w:sz="6" w:space="0" w:color="auto"/>
            </w:tcBorders>
          </w:tcPr>
          <w:p w14:paraId="532A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2E7DE2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1A63521D" w14:textId="77777777" w:rsidTr="004A3745">
        <w:tc>
          <w:tcPr>
            <w:tcW w:w="3750" w:type="dxa"/>
            <w:tcBorders>
              <w:top w:val="single" w:sz="6" w:space="0" w:color="auto"/>
              <w:left w:val="single" w:sz="6" w:space="0" w:color="auto"/>
              <w:bottom w:val="single" w:sz="6" w:space="0" w:color="auto"/>
              <w:right w:val="single" w:sz="6" w:space="0" w:color="auto"/>
            </w:tcBorders>
          </w:tcPr>
          <w:p w14:paraId="326629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454F5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6558CD79" w14:textId="77777777" w:rsidTr="004A3745">
        <w:tc>
          <w:tcPr>
            <w:tcW w:w="3750" w:type="dxa"/>
            <w:tcBorders>
              <w:top w:val="single" w:sz="6" w:space="0" w:color="auto"/>
              <w:left w:val="single" w:sz="6" w:space="0" w:color="auto"/>
              <w:bottom w:val="single" w:sz="6" w:space="0" w:color="auto"/>
              <w:right w:val="single" w:sz="6" w:space="0" w:color="auto"/>
            </w:tcBorders>
          </w:tcPr>
          <w:p w14:paraId="6F51D3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138A6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w:t>
            </w:r>
          </w:p>
        </w:tc>
      </w:tr>
    </w:tbl>
    <w:p w14:paraId="1ACF8B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72D405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7" w:name="UnitMultiplier"/>
      <w:r>
        <w:rPr>
          <w:rFonts w:ascii="Arial" w:hAnsi="Arial" w:cs="Angsana New"/>
          <w:b/>
          <w:bCs/>
          <w:kern w:val="0"/>
          <w:sz w:val="24"/>
          <w:szCs w:val="24"/>
        </w:rPr>
        <w:t>UnitMultiplier</w:t>
      </w:r>
      <w:bookmarkEnd w:id="37"/>
      <w:r>
        <w:rPr>
          <w:rFonts w:ascii="Arial" w:hAnsi="Arial" w:cs="Angsana New"/>
          <w:kern w:val="0"/>
          <w:sz w:val="32"/>
          <w:szCs w:val="32"/>
        </w:rPr>
        <w:t xml:space="preserve"> </w:t>
      </w:r>
    </w:p>
    <w:p w14:paraId="0E0A05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w:t>
      </w:r>
      <w:proofErr w:type="gramStart"/>
      <w:r>
        <w:rPr>
          <w:rFonts w:ascii="Arial" w:hAnsi="Arial" w:cs="Angsana New"/>
          <w:kern w:val="0"/>
          <w:sz w:val="20"/>
          <w:szCs w:val="20"/>
        </w:rPr>
        <w:t>type.For</w:t>
      </w:r>
      <w:proofErr w:type="gramEnd"/>
      <w:r>
        <w:rPr>
          <w:rFonts w:ascii="Arial" w:hAnsi="Arial" w:cs="Angsana New"/>
          <w:kern w:val="0"/>
          <w:sz w:val="20"/>
          <w:szCs w:val="20"/>
        </w:rPr>
        <w:t xml:space="preserve">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symbol "" represents the derived unit "m2Pers", then applying the multiplier "k" can be conceptualized simply as "k</w:t>
      </w:r>
      <w:proofErr w:type="gramStart"/>
      <w:r>
        <w:rPr>
          <w:rFonts w:ascii="Arial" w:hAnsi="Arial" w:cs="Angsana New"/>
          <w:kern w:val="0"/>
          <w:sz w:val="20"/>
          <w:szCs w:val="20"/>
        </w:rPr>
        <w:t>".For</w:t>
      </w:r>
      <w:proofErr w:type="gramEnd"/>
      <w:r>
        <w:rPr>
          <w:rFonts w:ascii="Arial" w:hAnsi="Arial" w:cs="Angsana New"/>
          <w:kern w:val="0"/>
          <w:sz w:val="20"/>
          <w:szCs w:val="20"/>
        </w:rPr>
        <w:t xml:space="preserve">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t>
      </w:r>
      <w:proofErr w:type="gramStart"/>
      <w:r>
        <w:rPr>
          <w:rFonts w:ascii="Arial" w:hAnsi="Arial" w:cs="Angsana New"/>
          <w:kern w:val="0"/>
          <w:sz w:val="20"/>
          <w:szCs w:val="20"/>
        </w:rPr>
        <w:t>were</w:t>
      </w:r>
      <w:proofErr w:type="gramEnd"/>
      <w:r>
        <w:rPr>
          <w:rFonts w:ascii="Arial" w:hAnsi="Arial" w:cs="Angsana New"/>
          <w:kern w:val="0"/>
          <w:sz w:val="20"/>
          <w:szCs w:val="20"/>
        </w:rPr>
        <w:t xml:space="preserve"> replaced by a symbol "", then it is easier to conceptualize the multiplier "m" as creating the proper unit "m", and not the forbidden unit "mkg".</w:t>
      </w:r>
    </w:p>
    <w:p w14:paraId="3189716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AB01F47" w14:textId="77777777" w:rsidTr="004A3745">
        <w:tc>
          <w:tcPr>
            <w:tcW w:w="3750" w:type="dxa"/>
            <w:tcBorders>
              <w:top w:val="single" w:sz="6" w:space="0" w:color="auto"/>
              <w:left w:val="single" w:sz="6" w:space="0" w:color="auto"/>
              <w:bottom w:val="single" w:sz="6" w:space="0" w:color="auto"/>
              <w:right w:val="single" w:sz="6" w:space="0" w:color="auto"/>
            </w:tcBorders>
          </w:tcPr>
          <w:p w14:paraId="00D154C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9AE9C5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BC1CC73" w14:textId="77777777" w:rsidTr="004A3745">
        <w:tc>
          <w:tcPr>
            <w:tcW w:w="3750" w:type="dxa"/>
            <w:tcBorders>
              <w:top w:val="single" w:sz="6" w:space="0" w:color="auto"/>
              <w:left w:val="single" w:sz="6" w:space="0" w:color="auto"/>
              <w:bottom w:val="single" w:sz="6" w:space="0" w:color="auto"/>
              <w:right w:val="single" w:sz="6" w:space="0" w:color="auto"/>
            </w:tcBorders>
          </w:tcPr>
          <w:p w14:paraId="11ACC7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2C63C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Kilo 10**3. </w:t>
            </w:r>
          </w:p>
        </w:tc>
      </w:tr>
    </w:tbl>
    <w:p w14:paraId="24CD209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4CC1CF" w14:textId="77777777" w:rsidR="00F707F3" w:rsidRDefault="00F707F3">
      <w:pPr>
        <w:rPr>
          <w:rFonts w:ascii="Arial" w:hAnsi="Arial" w:cs="Angsana New"/>
          <w:b/>
          <w:bCs/>
          <w:kern w:val="0"/>
          <w:sz w:val="28"/>
        </w:rPr>
      </w:pPr>
      <w:r>
        <w:rPr>
          <w:rFonts w:ascii="Arial" w:hAnsi="Arial" w:cs="Angsana New"/>
          <w:b/>
          <w:bCs/>
          <w:kern w:val="0"/>
          <w:sz w:val="28"/>
        </w:rPr>
        <w:br w:type="page"/>
      </w:r>
    </w:p>
    <w:p w14:paraId="6C68C96D" w14:textId="320C48AC"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B0442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8185C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8" w:name="ElectronicAddress"/>
      <w:r>
        <w:rPr>
          <w:rFonts w:ascii="Arial" w:hAnsi="Arial" w:cs="Angsana New"/>
          <w:b/>
          <w:bCs/>
          <w:kern w:val="0"/>
          <w:sz w:val="24"/>
          <w:szCs w:val="24"/>
        </w:rPr>
        <w:t>ElectronicAddress</w:t>
      </w:r>
      <w:bookmarkEnd w:id="38"/>
    </w:p>
    <w:p w14:paraId="2CF729A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21066C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757E0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C705A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AA1DFA" w14:textId="77777777" w:rsidTr="004A3745">
        <w:tc>
          <w:tcPr>
            <w:tcW w:w="2000" w:type="dxa"/>
            <w:tcBorders>
              <w:top w:val="single" w:sz="6" w:space="0" w:color="auto"/>
              <w:left w:val="single" w:sz="6" w:space="0" w:color="auto"/>
              <w:bottom w:val="single" w:sz="6" w:space="0" w:color="auto"/>
              <w:right w:val="single" w:sz="6" w:space="0" w:color="auto"/>
            </w:tcBorders>
          </w:tcPr>
          <w:p w14:paraId="0D4F0A8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528F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64D0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4D5C9C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bl>
    <w:p w14:paraId="514CB5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6C959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9" w:name="TelephoneNumber"/>
      <w:r>
        <w:rPr>
          <w:rFonts w:ascii="Arial" w:hAnsi="Arial" w:cs="Angsana New"/>
          <w:b/>
          <w:bCs/>
          <w:kern w:val="0"/>
          <w:sz w:val="24"/>
          <w:szCs w:val="24"/>
        </w:rPr>
        <w:t>TelephoneNumber</w:t>
      </w:r>
      <w:bookmarkEnd w:id="39"/>
    </w:p>
    <w:p w14:paraId="7573F30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7C3F50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4099D4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FE4A5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581FB37" w14:textId="77777777" w:rsidTr="004A3745">
        <w:tc>
          <w:tcPr>
            <w:tcW w:w="2000" w:type="dxa"/>
            <w:tcBorders>
              <w:top w:val="single" w:sz="6" w:space="0" w:color="auto"/>
              <w:left w:val="single" w:sz="6" w:space="0" w:color="auto"/>
              <w:bottom w:val="single" w:sz="6" w:space="0" w:color="auto"/>
              <w:right w:val="single" w:sz="6" w:space="0" w:color="auto"/>
            </w:tcBorders>
          </w:tcPr>
          <w:p w14:paraId="21A0D7F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8A99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A41742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117A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6F2D0C5" w14:textId="77777777" w:rsidTr="004A3745">
        <w:tc>
          <w:tcPr>
            <w:tcW w:w="2000" w:type="dxa"/>
            <w:tcBorders>
              <w:top w:val="single" w:sz="6" w:space="0" w:color="auto"/>
              <w:left w:val="single" w:sz="6" w:space="0" w:color="auto"/>
              <w:bottom w:val="single" w:sz="6" w:space="0" w:color="auto"/>
              <w:right w:val="single" w:sz="6" w:space="0" w:color="auto"/>
            </w:tcBorders>
          </w:tcPr>
          <w:p w14:paraId="368F1C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localNumber </w:t>
            </w:r>
          </w:p>
        </w:tc>
        <w:tc>
          <w:tcPr>
            <w:tcW w:w="720" w:type="dxa"/>
            <w:tcBorders>
              <w:top w:val="single" w:sz="6" w:space="0" w:color="auto"/>
              <w:left w:val="single" w:sz="6" w:space="0" w:color="auto"/>
              <w:bottom w:val="single" w:sz="6" w:space="0" w:color="auto"/>
              <w:right w:val="single" w:sz="6" w:space="0" w:color="auto"/>
            </w:tcBorders>
          </w:tcPr>
          <w:p w14:paraId="2B4D40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B5BB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9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1C3FDC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E7BBF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4D222BD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F904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0" w:name="ActivePower"/>
      <w:r>
        <w:rPr>
          <w:rFonts w:ascii="Arial" w:hAnsi="Arial" w:cs="Angsana New"/>
          <w:b/>
          <w:bCs/>
          <w:kern w:val="0"/>
          <w:sz w:val="24"/>
          <w:szCs w:val="24"/>
        </w:rPr>
        <w:t>ActivePower</w:t>
      </w:r>
      <w:bookmarkEnd w:id="40"/>
      <w:r>
        <w:rPr>
          <w:rFonts w:ascii="Arial" w:hAnsi="Arial" w:cs="Angsana New"/>
          <w:kern w:val="0"/>
          <w:sz w:val="32"/>
          <w:szCs w:val="32"/>
        </w:rPr>
        <w:t xml:space="preserve"> </w:t>
      </w:r>
    </w:p>
    <w:p w14:paraId="161FB60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5997478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1B9F816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33F5D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1" w:name="CurrentFlow"/>
      <w:r>
        <w:rPr>
          <w:rFonts w:ascii="Arial" w:hAnsi="Arial" w:cs="Angsana New"/>
          <w:b/>
          <w:bCs/>
          <w:kern w:val="0"/>
          <w:sz w:val="24"/>
          <w:szCs w:val="24"/>
        </w:rPr>
        <w:t>CurrentFlow</w:t>
      </w:r>
      <w:bookmarkEnd w:id="41"/>
      <w:r>
        <w:rPr>
          <w:rFonts w:ascii="Arial" w:hAnsi="Arial" w:cs="Angsana New"/>
          <w:kern w:val="0"/>
          <w:sz w:val="32"/>
          <w:szCs w:val="32"/>
        </w:rPr>
        <w:t xml:space="preserve"> </w:t>
      </w:r>
    </w:p>
    <w:p w14:paraId="516B97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27941B5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927E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cs/>
        </w:rPr>
      </w:pPr>
    </w:p>
    <w:p w14:paraId="46ACA0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2" w:name="Length"/>
      <w:r>
        <w:rPr>
          <w:rFonts w:ascii="Arial" w:hAnsi="Arial" w:cs="Angsana New"/>
          <w:b/>
          <w:bCs/>
          <w:kern w:val="0"/>
          <w:sz w:val="24"/>
          <w:szCs w:val="24"/>
        </w:rPr>
        <w:t>Length</w:t>
      </w:r>
      <w:bookmarkEnd w:id="42"/>
      <w:r>
        <w:rPr>
          <w:rFonts w:ascii="Arial" w:hAnsi="Arial" w:cs="Angsana New"/>
          <w:kern w:val="0"/>
          <w:sz w:val="32"/>
          <w:szCs w:val="32"/>
        </w:rPr>
        <w:t xml:space="preserve"> </w:t>
      </w:r>
    </w:p>
    <w:p w14:paraId="678B029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Unit of length. It shall be a positive value or zero.</w:t>
      </w:r>
    </w:p>
    <w:p w14:paraId="5AF060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52BDBC6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C7498DA" w14:textId="77777777" w:rsidR="00F707F3" w:rsidRDefault="00F707F3">
      <w:pPr>
        <w:rPr>
          <w:rFonts w:ascii="Arial" w:hAnsi="Arial" w:cs="Angsana New"/>
          <w:b/>
          <w:bCs/>
          <w:kern w:val="0"/>
          <w:sz w:val="24"/>
          <w:szCs w:val="24"/>
        </w:rPr>
      </w:pPr>
      <w:bookmarkStart w:id="43" w:name="Reactance"/>
      <w:r>
        <w:rPr>
          <w:rFonts w:ascii="Arial" w:hAnsi="Arial" w:cs="Angsana New"/>
          <w:b/>
          <w:bCs/>
          <w:kern w:val="0"/>
          <w:sz w:val="24"/>
          <w:szCs w:val="24"/>
        </w:rPr>
        <w:br w:type="page"/>
      </w:r>
    </w:p>
    <w:p w14:paraId="53F0F2BD" w14:textId="47B3EC14"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Reactance</w:t>
      </w:r>
      <w:bookmarkEnd w:id="43"/>
      <w:r>
        <w:rPr>
          <w:rFonts w:ascii="Arial" w:hAnsi="Arial" w:cs="Angsana New"/>
          <w:kern w:val="0"/>
          <w:sz w:val="32"/>
          <w:szCs w:val="32"/>
        </w:rPr>
        <w:t xml:space="preserve"> </w:t>
      </w:r>
    </w:p>
    <w:p w14:paraId="5D9D0F2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Reactance (imaginary part of impedance), at rated frequency.</w:t>
      </w:r>
    </w:p>
    <w:p w14:paraId="6D5B4AD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2532E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C1BF84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4" w:name="ReactivePower"/>
      <w:r>
        <w:rPr>
          <w:rFonts w:ascii="Arial" w:hAnsi="Arial" w:cs="Angsana New"/>
          <w:b/>
          <w:bCs/>
          <w:kern w:val="0"/>
          <w:sz w:val="24"/>
          <w:szCs w:val="24"/>
        </w:rPr>
        <w:t>ReactivePower</w:t>
      </w:r>
      <w:bookmarkEnd w:id="44"/>
      <w:r>
        <w:rPr>
          <w:rFonts w:ascii="Arial" w:hAnsi="Arial" w:cs="Angsana New"/>
          <w:kern w:val="0"/>
          <w:sz w:val="32"/>
          <w:szCs w:val="32"/>
        </w:rPr>
        <w:t xml:space="preserve"> </w:t>
      </w:r>
    </w:p>
    <w:p w14:paraId="48119AE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quadrature component of the current.</w:t>
      </w:r>
    </w:p>
    <w:p w14:paraId="667096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84CFBD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652A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5" w:name="Resistance"/>
      <w:r>
        <w:rPr>
          <w:rFonts w:ascii="Arial" w:hAnsi="Arial" w:cs="Angsana New"/>
          <w:b/>
          <w:bCs/>
          <w:kern w:val="0"/>
          <w:sz w:val="24"/>
          <w:szCs w:val="24"/>
        </w:rPr>
        <w:t>Resistance</w:t>
      </w:r>
      <w:bookmarkEnd w:id="45"/>
      <w:r>
        <w:rPr>
          <w:rFonts w:ascii="Arial" w:hAnsi="Arial" w:cs="Angsana New"/>
          <w:kern w:val="0"/>
          <w:sz w:val="32"/>
          <w:szCs w:val="32"/>
        </w:rPr>
        <w:t xml:space="preserve"> </w:t>
      </w:r>
    </w:p>
    <w:p w14:paraId="202835A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Resistance (real part of impedance).</w:t>
      </w:r>
    </w:p>
    <w:p w14:paraId="419ECA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3D49FA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FDD8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6" w:name="Voltage"/>
      <w:r>
        <w:rPr>
          <w:rFonts w:ascii="Arial" w:hAnsi="Arial" w:cs="Angsana New"/>
          <w:b/>
          <w:bCs/>
          <w:kern w:val="0"/>
          <w:sz w:val="24"/>
          <w:szCs w:val="24"/>
        </w:rPr>
        <w:t>Voltage</w:t>
      </w:r>
      <w:bookmarkEnd w:id="46"/>
      <w:r>
        <w:rPr>
          <w:rFonts w:ascii="Arial" w:hAnsi="Arial" w:cs="Angsana New"/>
          <w:kern w:val="0"/>
          <w:sz w:val="32"/>
          <w:szCs w:val="32"/>
        </w:rPr>
        <w:t xml:space="preserve"> </w:t>
      </w:r>
    </w:p>
    <w:p w14:paraId="3B69A8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5F6BC2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412CC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D842871" w14:textId="77777777" w:rsidR="0058297B" w:rsidRDefault="0058297B">
      <w:pPr>
        <w:rPr>
          <w:cs/>
        </w:rPr>
      </w:pPr>
    </w:p>
    <w:sectPr w:rsidR="0058297B" w:rsidSect="00573C86">
      <w:headerReference w:type="default" r:id="rId9"/>
      <w:footerReference w:type="even" r:id="rId10"/>
      <w:footerReference w:type="default" r:id="rId11"/>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9BDAB" w14:textId="77777777" w:rsidR="00196C9D" w:rsidRDefault="00196C9D" w:rsidP="00F707F3">
      <w:pPr>
        <w:spacing w:after="0" w:line="240" w:lineRule="auto"/>
      </w:pPr>
      <w:r>
        <w:separator/>
      </w:r>
    </w:p>
  </w:endnote>
  <w:endnote w:type="continuationSeparator" w:id="0">
    <w:p w14:paraId="6DCBC495" w14:textId="77777777" w:rsidR="00196C9D" w:rsidRDefault="00196C9D" w:rsidP="00F70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268557"/>
      <w:docPartObj>
        <w:docPartGallery w:val="Page Numbers (Bottom of Page)"/>
        <w:docPartUnique/>
      </w:docPartObj>
    </w:sdtPr>
    <w:sdtContent>
      <w:p w14:paraId="5979709F" w14:textId="61AF1443" w:rsidR="00F707F3" w:rsidRDefault="00F707F3" w:rsidP="006B45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cs/>
      </w:rPr>
      <w:id w:val="-1843011031"/>
      <w:docPartObj>
        <w:docPartGallery w:val="Page Numbers (Bottom of Page)"/>
        <w:docPartUnique/>
      </w:docPartObj>
    </w:sdtPr>
    <w:sdtContent>
      <w:p w14:paraId="7B4CF533" w14:textId="6C1196E7" w:rsidR="00F707F3" w:rsidRDefault="00F707F3" w:rsidP="00F707F3">
        <w:pPr>
          <w:pStyle w:val="Footer"/>
          <w:framePr w:wrap="none" w:vAnchor="text" w:hAnchor="margin" w:xAlign="right" w:y="1"/>
          <w:ind w:right="360"/>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058C8813" w14:textId="77777777" w:rsidR="00F707F3" w:rsidRDefault="00F707F3" w:rsidP="00F707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A8D" w14:textId="19A04083" w:rsidR="00F707F3" w:rsidRPr="00F707F3" w:rsidRDefault="00F707F3" w:rsidP="00F707F3">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5ADD9367" w14:textId="1167D02F" w:rsidR="00F707F3" w:rsidRPr="00F707F3" w:rsidRDefault="007C4834" w:rsidP="007C4834">
        <w:pPr>
          <w:pStyle w:val="Footer"/>
          <w:framePr w:wrap="none" w:vAnchor="text" w:hAnchor="page" w:x="8413" w:y="74"/>
          <w:rPr>
            <w:rStyle w:val="PageNumber"/>
            <w:rFonts w:ascii="TH SarabunPSK" w:hAnsi="TH SarabunPSK" w:cs="TH SarabunPSK"/>
            <w:sz w:val="32"/>
            <w:szCs w:val="32"/>
          </w:rPr>
        </w:pPr>
        <w:r>
          <w:rPr>
            <w:rStyle w:val="PageNumber"/>
            <w:rFonts w:ascii="TH SarabunPSK" w:hAnsi="TH SarabunPSK" w:cs="TH SarabunPSK" w:hint="cs"/>
            <w:sz w:val="32"/>
            <w:szCs w:val="32"/>
            <w:cs/>
          </w:rPr>
          <w:t xml:space="preserve">ภาคผนวก </w:t>
        </w:r>
        <w:r>
          <w:rPr>
            <w:rStyle w:val="PageNumber"/>
            <w:rFonts w:ascii="TH SarabunPSK" w:hAnsi="TH SarabunPSK" w:cs="TH SarabunPSK"/>
            <w:sz w:val="32"/>
            <w:szCs w:val="32"/>
          </w:rPr>
          <w:t>A1-</w:t>
        </w:r>
        <w:r w:rsidR="00F707F3" w:rsidRPr="00F707F3">
          <w:rPr>
            <w:rStyle w:val="PageNumber"/>
            <w:rFonts w:ascii="TH SarabunPSK" w:hAnsi="TH SarabunPSK" w:cs="TH SarabunPSK"/>
            <w:sz w:val="32"/>
            <w:szCs w:val="32"/>
            <w:cs/>
          </w:rPr>
          <w:t xml:space="preserve"> </w:t>
        </w:r>
        <w:r w:rsidR="00F707F3" w:rsidRPr="00F707F3">
          <w:rPr>
            <w:rStyle w:val="PageNumber"/>
            <w:rFonts w:ascii="TH SarabunPSK" w:hAnsi="TH SarabunPSK" w:cs="TH SarabunPSK"/>
            <w:sz w:val="32"/>
            <w:szCs w:val="32"/>
          </w:rPr>
          <w:fldChar w:fldCharType="begin"/>
        </w:r>
        <w:r w:rsidR="00F707F3" w:rsidRPr="00F707F3">
          <w:rPr>
            <w:rStyle w:val="PageNumber"/>
            <w:rFonts w:ascii="TH SarabunPSK" w:hAnsi="TH SarabunPSK" w:cs="TH SarabunPSK"/>
            <w:sz w:val="32"/>
            <w:szCs w:val="32"/>
          </w:rPr>
          <w:instrText xml:space="preserve"> PAGE </w:instrText>
        </w:r>
        <w:r w:rsidR="00F707F3" w:rsidRPr="00F707F3">
          <w:rPr>
            <w:rStyle w:val="PageNumber"/>
            <w:rFonts w:ascii="TH SarabunPSK" w:hAnsi="TH SarabunPSK" w:cs="TH SarabunPSK"/>
            <w:sz w:val="32"/>
            <w:szCs w:val="32"/>
          </w:rPr>
          <w:fldChar w:fldCharType="separate"/>
        </w:r>
        <w:r w:rsidR="00F707F3" w:rsidRPr="00F707F3">
          <w:rPr>
            <w:rStyle w:val="PageNumber"/>
            <w:rFonts w:ascii="TH SarabunPSK" w:hAnsi="TH SarabunPSK" w:cs="TH SarabunPSK"/>
            <w:noProof/>
            <w:sz w:val="32"/>
            <w:szCs w:val="32"/>
          </w:rPr>
          <w:t>1</w:t>
        </w:r>
        <w:r w:rsidR="00F707F3" w:rsidRPr="00F707F3">
          <w:rPr>
            <w:rStyle w:val="PageNumber"/>
            <w:rFonts w:ascii="TH SarabunPSK" w:hAnsi="TH SarabunPSK" w:cs="TH SarabunPSK"/>
            <w:sz w:val="32"/>
            <w:szCs w:val="32"/>
          </w:rPr>
          <w:fldChar w:fldCharType="end"/>
        </w:r>
      </w:p>
    </w:sdtContent>
  </w:sdt>
  <w:p w14:paraId="4C0291CD" w14:textId="77777777" w:rsidR="00F707F3" w:rsidRPr="00F707F3" w:rsidRDefault="00F707F3" w:rsidP="00F707F3">
    <w:pPr>
      <w:pStyle w:val="Footer"/>
      <w:ind w:right="360"/>
      <w:rPr>
        <w:rFonts w:ascii="TH SarabunPSK" w:hAnsi="TH SarabunPSK" w:cs="TH SarabunPSK"/>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25CD" w14:textId="77777777" w:rsidR="00196C9D" w:rsidRDefault="00196C9D" w:rsidP="00F707F3">
      <w:pPr>
        <w:spacing w:after="0" w:line="240" w:lineRule="auto"/>
      </w:pPr>
      <w:r>
        <w:separator/>
      </w:r>
    </w:p>
  </w:footnote>
  <w:footnote w:type="continuationSeparator" w:id="0">
    <w:p w14:paraId="680F2729" w14:textId="77777777" w:rsidR="00196C9D" w:rsidRDefault="00196C9D" w:rsidP="00F70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29229" w14:textId="77777777" w:rsidR="00573C86" w:rsidRPr="00062F6E" w:rsidRDefault="00196C9D" w:rsidP="00573C86">
    <w:pPr>
      <w:pBdr>
        <w:bottom w:val="single" w:sz="12" w:space="1" w:color="auto"/>
      </w:pBdr>
      <w:tabs>
        <w:tab w:val="left" w:pos="7371"/>
      </w:tabs>
      <w:rPr>
        <w:b/>
        <w:bCs/>
        <w:i/>
        <w:iCs/>
        <w:szCs w:val="24"/>
      </w:rPr>
    </w:pPr>
    <w:r w:rsidRPr="002B7E4D">
      <w:rPr>
        <w:noProof/>
      </w:rPr>
      <w:object w:dxaOrig="5000" w:dyaOrig="5020" w14:anchorId="5D087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487" r:id="rId2"/>
      </w:object>
    </w:r>
    <w:r w:rsidR="00573C86">
      <w:rPr>
        <w:rFonts w:hint="cs"/>
        <w:noProof/>
        <w:cs/>
      </w:rPr>
      <w:t xml:space="preserve"> </w:t>
    </w:r>
    <w:r w:rsidR="00573C86" w:rsidRPr="00062F6E">
      <w:rPr>
        <w:b/>
        <w:bCs/>
        <w:i/>
        <w:iCs/>
        <w:szCs w:val="24"/>
        <w:cs/>
      </w:rPr>
      <w:t>โครงการ</w:t>
    </w:r>
    <w:r w:rsidR="00573C86">
      <w:rPr>
        <w:rFonts w:hint="cs"/>
        <w:b/>
        <w:bCs/>
        <w:i/>
        <w:iCs/>
        <w:szCs w:val="24"/>
        <w:cs/>
      </w:rPr>
      <w:t xml:space="preserve"> จัดหา พัฒนา ติดตั้งและบำรุงรักษาระบบบริหารไฟฟ้าขัดข้อง (</w:t>
    </w:r>
    <w:r w:rsidR="00573C86">
      <w:rPr>
        <w:rFonts w:hint="cs"/>
        <w:b/>
        <w:bCs/>
        <w:i/>
        <w:iCs/>
        <w:szCs w:val="24"/>
      </w:rPr>
      <w:t>OMS)</w:t>
    </w:r>
    <w:r w:rsidR="00573C86">
      <w:rPr>
        <w:b/>
        <w:bCs/>
        <w:i/>
        <w:iCs/>
        <w:szCs w:val="24"/>
      </w:rPr>
      <w:tab/>
      <w:t xml:space="preserve">       </w:t>
    </w:r>
  </w:p>
  <w:p w14:paraId="1EDA9347" w14:textId="77777777" w:rsidR="00F707F3" w:rsidRPr="00573C86" w:rsidRDefault="00F707F3" w:rsidP="00573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889683180">
    <w:abstractNumId w:val="2"/>
  </w:num>
  <w:num w:numId="3" w16cid:durableId="27768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196C9D"/>
    <w:rsid w:val="002A637C"/>
    <w:rsid w:val="003058E8"/>
    <w:rsid w:val="0038297C"/>
    <w:rsid w:val="00422B83"/>
    <w:rsid w:val="004440F8"/>
    <w:rsid w:val="005733AA"/>
    <w:rsid w:val="00573C86"/>
    <w:rsid w:val="0058297B"/>
    <w:rsid w:val="00617242"/>
    <w:rsid w:val="006646C3"/>
    <w:rsid w:val="007C4834"/>
    <w:rsid w:val="0085418A"/>
    <w:rsid w:val="00871BE8"/>
    <w:rsid w:val="00913204"/>
    <w:rsid w:val="00A0072C"/>
    <w:rsid w:val="00A722CE"/>
    <w:rsid w:val="00AB72EF"/>
    <w:rsid w:val="00AD7868"/>
    <w:rsid w:val="00B04BE3"/>
    <w:rsid w:val="00BB61AB"/>
    <w:rsid w:val="00C127E3"/>
    <w:rsid w:val="00CB69E3"/>
    <w:rsid w:val="00DE5BC9"/>
    <w:rsid w:val="00E02CFF"/>
    <w:rsid w:val="00EE40E8"/>
    <w:rsid w:val="00F707F3"/>
    <w:rsid w:val="00FF60F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Footer">
    <w:name w:val="footer"/>
    <w:basedOn w:val="Normal"/>
    <w:link w:val="FooterChar"/>
    <w:uiPriority w:val="99"/>
    <w:unhideWhenUsed/>
    <w:rsid w:val="00F70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F3"/>
  </w:style>
  <w:style w:type="character" w:styleId="PageNumber">
    <w:name w:val="page number"/>
    <w:basedOn w:val="DefaultParagraphFont"/>
    <w:uiPriority w:val="99"/>
    <w:semiHidden/>
    <w:unhideWhenUsed/>
    <w:rsid w:val="00F707F3"/>
  </w:style>
  <w:style w:type="paragraph" w:styleId="Header">
    <w:name w:val="header"/>
    <w:basedOn w:val="Normal"/>
    <w:link w:val="HeaderChar"/>
    <w:unhideWhenUsed/>
    <w:rsid w:val="00F70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F3"/>
  </w:style>
  <w:style w:type="paragraph" w:styleId="BodyText">
    <w:name w:val="Body Text"/>
    <w:basedOn w:val="Normal"/>
    <w:link w:val="BodyTextChar"/>
    <w:autoRedefine/>
    <w:uiPriority w:val="1"/>
    <w:qFormat/>
    <w:rsid w:val="00573C86"/>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573C86"/>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GridG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5</cp:revision>
  <cp:lastPrinted>2023-06-02T02:11:00Z</cp:lastPrinted>
  <dcterms:created xsi:type="dcterms:W3CDTF">2023-06-21T10:36:00Z</dcterms:created>
  <dcterms:modified xsi:type="dcterms:W3CDTF">2023-07-07T03:54:00Z</dcterms:modified>
</cp:coreProperties>
</file>