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4EEE" w14:textId="77777777" w:rsidR="001B2B0F" w:rsidRDefault="001B2B0F" w:rsidP="001B2B0F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65F99C72" wp14:editId="33F3A5E5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CDCED" w14:textId="77777777" w:rsidR="001B2B0F" w:rsidRDefault="001B2B0F" w:rsidP="001B2B0F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214291E" w14:textId="77777777" w:rsidR="001B2B0F" w:rsidRDefault="001B2B0F" w:rsidP="001B2B0F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A7A4681" w14:textId="77777777" w:rsidR="001B2B0F" w:rsidRDefault="001B2B0F" w:rsidP="001B2B0F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7FEF9E33" w14:textId="77777777" w:rsidR="001B2B0F" w:rsidRPr="00A804F0" w:rsidRDefault="001B2B0F" w:rsidP="001B2B0F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694F47A" w14:textId="77777777" w:rsidR="001B2B0F" w:rsidRPr="00503821" w:rsidRDefault="001B2B0F" w:rsidP="001B2B0F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3B73C02A" w14:textId="77777777" w:rsidR="001B2B0F" w:rsidRDefault="001B2B0F" w:rsidP="001B2B0F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629FEEE9" w14:textId="77777777" w:rsidR="001B2B0F" w:rsidRDefault="001B2B0F" w:rsidP="001B2B0F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2C9D50D0" w14:textId="77777777" w:rsidR="001B2B0F" w:rsidRDefault="001B2B0F" w:rsidP="001B2B0F">
      <w:pPr>
        <w:spacing w:after="100"/>
        <w:jc w:val="center"/>
        <w:rPr>
          <w:color w:val="000000" w:themeColor="text1"/>
        </w:rPr>
      </w:pPr>
    </w:p>
    <w:p w14:paraId="2A32122E" w14:textId="77777777" w:rsidR="001B2B0F" w:rsidRPr="00C047A8" w:rsidRDefault="001B2B0F" w:rsidP="001B2B0F">
      <w:pPr>
        <w:pStyle w:val="BodyText"/>
        <w:numPr>
          <w:ilvl w:val="1"/>
          <w:numId w:val="34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5DF047A6" w14:textId="316DE442" w:rsidR="001B2B0F" w:rsidRPr="00C047A8" w:rsidRDefault="001B2B0F" w:rsidP="001B2B0F">
      <w:pPr>
        <w:pStyle w:val="BodyText"/>
        <w:numPr>
          <w:ilvl w:val="0"/>
          <w:numId w:val="0"/>
        </w:numPr>
        <w:jc w:val="center"/>
        <w:rPr>
          <w:rFonts w:hint="cs"/>
          <w:b/>
          <w:bCs/>
          <w:cs/>
        </w:rPr>
      </w:pPr>
      <w:r w:rsidRPr="00C047A8">
        <w:rPr>
          <w:b/>
          <w:bCs/>
        </w:rPr>
        <w:t xml:space="preserve">Appendix </w:t>
      </w:r>
      <w:r>
        <w:rPr>
          <w:rFonts w:hint="cs"/>
          <w:b/>
          <w:bCs/>
          <w:cs/>
        </w:rPr>
        <w:t>M</w:t>
      </w:r>
      <w:r w:rsidRPr="00C047A8">
        <w:rPr>
          <w:b/>
          <w:bCs/>
        </w:rPr>
        <w:t xml:space="preserve">: </w:t>
      </w:r>
      <w:r w:rsidRPr="001B2B0F">
        <w:rPr>
          <w:b/>
          <w:bCs/>
          <w:cs/>
        </w:rPr>
        <w:t>การบริหารความเสี่ยง (</w:t>
      </w:r>
      <w:r w:rsidRPr="001B2B0F">
        <w:rPr>
          <w:b/>
          <w:bCs/>
        </w:rPr>
        <w:t>Risk Management)</w:t>
      </w:r>
    </w:p>
    <w:p w14:paraId="786999A3" w14:textId="2745F6D3" w:rsidR="001B2B0F" w:rsidRDefault="001B2B0F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br w:type="page"/>
      </w:r>
    </w:p>
    <w:p w14:paraId="7EE1E312" w14:textId="59965C8E" w:rsidR="003E09BC" w:rsidRPr="00FC48C8" w:rsidRDefault="00A247BF" w:rsidP="001B2B0F">
      <w:pPr>
        <w:pStyle w:val="Heading1"/>
        <w:rPr>
          <w:cs/>
        </w:rPr>
      </w:pPr>
      <w:r w:rsidRPr="00A247BF">
        <w:rPr>
          <w:cs/>
        </w:rPr>
        <w:lastRenderedPageBreak/>
        <w:t>การบริหารความเสี่ยง (</w:t>
      </w:r>
      <w:r w:rsidRPr="00A247BF">
        <w:t>Risk Management)</w:t>
      </w:r>
    </w:p>
    <w:p w14:paraId="3AD12A91" w14:textId="77777777" w:rsidR="003E09BC" w:rsidRDefault="003E09BC" w:rsidP="003E09BC"/>
    <w:p w14:paraId="2FF6E779" w14:textId="2A9F83C9" w:rsidR="00B8170F" w:rsidRDefault="00B8170F" w:rsidP="001B2B0F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rFonts w:hint="cs"/>
          <w:cs/>
        </w:rPr>
        <w:t>ผู้รับจ้างต้องมีการกำหนดวิธีการในการบริหารความเสี่ยงของโครงการด้านต่าง</w:t>
      </w:r>
      <w:r w:rsidR="001B2B0F">
        <w:t xml:space="preserve"> </w:t>
      </w:r>
      <w:r>
        <w:rPr>
          <w:rFonts w:hint="cs"/>
          <w:cs/>
        </w:rPr>
        <w:t xml:space="preserve">ๆ อาทิเช่น ความเสี่ยงด้านกลยุทธ์ ความเสี่ยงด้านการดำเนินงาน ความเสี่ยงด้านการเงิน และความเสี่ยงด้านการปฏิบัติตามกฎหมาย เป็นต้น </w:t>
      </w:r>
    </w:p>
    <w:p w14:paraId="3941841E" w14:textId="0CB70568" w:rsidR="00B8170F" w:rsidRDefault="00B8170F" w:rsidP="001B2B0F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rFonts w:hint="cs"/>
          <w:cs/>
        </w:rPr>
        <w:t>ผู้รับจ้างต้องมีการกำหนดวัตถุประสงค์ของความเสี่ยงและสื่อสารวัตถุประสงค์ เพื่อให้ผู้เกี่ยวข้องในโครงการมีความเข้าใจในความเสี่ยง</w:t>
      </w:r>
    </w:p>
    <w:p w14:paraId="6EB5F9F6" w14:textId="435BB3AA" w:rsidR="00B8170F" w:rsidRDefault="00B8170F" w:rsidP="001B2B0F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rFonts w:hint="cs"/>
          <w:cs/>
        </w:rPr>
        <w:t>ต้องมีการระบุความเสี่ยง และปัจจัยของความเสี่ยง ของการดำเนินโครงการ ทั้งที่เป็น ความเสี่ยงจากภายนอก ความเสี่ยงจากภายใน ความเสี่ยงที่เกิดจากกระบวนการทำงาน ความเสี่ยงที่เกิดจากบุคลากรในโครงการ</w:t>
      </w:r>
    </w:p>
    <w:p w14:paraId="551D18E1" w14:textId="1CC26267" w:rsidR="00B8170F" w:rsidRDefault="00B8170F" w:rsidP="001B2B0F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rPr>
          <w:cs/>
        </w:rPr>
      </w:pPr>
      <w:r>
        <w:rPr>
          <w:rFonts w:hint="cs"/>
          <w:cs/>
        </w:rPr>
        <w:t>ต้องมีการการประเมินความเสี่ยง</w:t>
      </w:r>
      <w:r w:rsidR="00B54529">
        <w:rPr>
          <w:rFonts w:hint="cs"/>
          <w:cs/>
        </w:rPr>
        <w:t xml:space="preserve"> โดยคำนึงถึง</w:t>
      </w:r>
      <w:r>
        <w:rPr>
          <w:rFonts w:hint="cs"/>
          <w:cs/>
        </w:rPr>
        <w:t>ผลกระทบความเสี่ยง</w:t>
      </w:r>
      <w:r w:rsidR="00B54529">
        <w:rPr>
          <w:rFonts w:hint="cs"/>
          <w:cs/>
        </w:rPr>
        <w:t xml:space="preserve"> ความรุนแรงของผลกระทบ และ</w:t>
      </w:r>
      <w:r>
        <w:rPr>
          <w:rFonts w:hint="cs"/>
          <w:cs/>
        </w:rPr>
        <w:t>โอกาสที่จะเกิดความเสี่ยง</w:t>
      </w:r>
    </w:p>
    <w:p w14:paraId="4C613AAF" w14:textId="7E129FCF" w:rsidR="001C5C0B" w:rsidRDefault="00B54529" w:rsidP="001B2B0F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ประเมิน</w:t>
      </w:r>
      <w:r>
        <w:rPr>
          <w:rFonts w:hint="cs"/>
          <w:cs/>
        </w:rPr>
        <w:t>ความเสี่ยงและ</w:t>
      </w:r>
      <w:r w:rsidR="00B8170F">
        <w:rPr>
          <w:rFonts w:hint="cs"/>
          <w:cs/>
        </w:rPr>
        <w:t xml:space="preserve"> จัดลำดับความสำคัญของความเสี่ยง</w:t>
      </w:r>
    </w:p>
    <w:p w14:paraId="7CE57B21" w14:textId="11FFC8AD" w:rsidR="00B8170F" w:rsidRDefault="00B54529" w:rsidP="001B2B0F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rFonts w:hint="cs"/>
          <w:cs/>
        </w:rPr>
        <w:t>ต้องมีการดำเนิน</w:t>
      </w:r>
      <w:r w:rsidR="00B8170F">
        <w:rPr>
          <w:rFonts w:hint="cs"/>
          <w:cs/>
        </w:rPr>
        <w:t>การตอบสนองต่อความเสี่ยง</w:t>
      </w:r>
      <w:r>
        <w:rPr>
          <w:rFonts w:hint="cs"/>
          <w:cs/>
        </w:rPr>
        <w:t xml:space="preserve"> อาทิเช่น การดำเนินการเพื่อลดความเสี่ยง การมอบหมายหรือส่งออกความเสี่ยง หรือ การยอมรับความเสี่ยง</w:t>
      </w:r>
    </w:p>
    <w:p w14:paraId="31AC5F53" w14:textId="6A980809" w:rsidR="00B8170F" w:rsidRDefault="00B54529" w:rsidP="001B2B0F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กำหนดผู้รับผิดชอบและหน้าที่รับผิดชอบ</w:t>
      </w:r>
      <w:r>
        <w:rPr>
          <w:rFonts w:hint="cs"/>
          <w:cs/>
        </w:rPr>
        <w:t xml:space="preserve"> เพื่อทำ</w:t>
      </w:r>
      <w:r w:rsidR="00B8170F">
        <w:rPr>
          <w:rFonts w:hint="cs"/>
          <w:cs/>
        </w:rPr>
        <w:t>การบริหารจัดการความเสี่ยง</w:t>
      </w:r>
      <w:r>
        <w:rPr>
          <w:rFonts w:hint="cs"/>
          <w:cs/>
        </w:rPr>
        <w:t xml:space="preserve"> การวงแผนและ</w:t>
      </w:r>
      <w:r w:rsidR="00B8170F">
        <w:rPr>
          <w:rFonts w:hint="cs"/>
          <w:cs/>
        </w:rPr>
        <w:t>ติดตามประเมินผล</w:t>
      </w:r>
      <w:r>
        <w:rPr>
          <w:rFonts w:hint="cs"/>
          <w:cs/>
        </w:rPr>
        <w:t>ความเสี่ยง</w:t>
      </w:r>
    </w:p>
    <w:p w14:paraId="5C633B58" w14:textId="760E68AE" w:rsidR="00B8170F" w:rsidRDefault="00B54529" w:rsidP="001B2B0F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กำหนดตัวชี้วัดความเสี่ยง</w:t>
      </w:r>
      <w:r>
        <w:rPr>
          <w:rFonts w:hint="cs"/>
          <w:cs/>
        </w:rPr>
        <w:t xml:space="preserve"> เพื่อให้สามารถบริหารความเสี่ยงได้อย่างมีประสิทธิภาพ</w:t>
      </w:r>
    </w:p>
    <w:p w14:paraId="67AB602C" w14:textId="166EE34A" w:rsidR="00B8170F" w:rsidRDefault="00B54529" w:rsidP="001B2B0F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rFonts w:hint="cs"/>
          <w:cs/>
        </w:rPr>
        <w:t>ต้องมีการ</w:t>
      </w:r>
      <w:r w:rsidR="00B8170F">
        <w:rPr>
          <w:rFonts w:hint="cs"/>
          <w:cs/>
        </w:rPr>
        <w:t>สื่อสาร</w:t>
      </w:r>
      <w:r>
        <w:rPr>
          <w:rFonts w:hint="cs"/>
          <w:cs/>
        </w:rPr>
        <w:t>การบริหารความเสี่ยง</w:t>
      </w:r>
      <w:r w:rsidR="00B8170F">
        <w:rPr>
          <w:rFonts w:hint="cs"/>
          <w:cs/>
        </w:rPr>
        <w:t>และสร้างวัฒนธรรมให้เกิดการตระหนักในเรื่องการบริหารความเสี่ยง</w:t>
      </w:r>
    </w:p>
    <w:p w14:paraId="3D1DC89A" w14:textId="789C6CCB" w:rsidR="00B8170F" w:rsidRDefault="00B54529" w:rsidP="001B2B0F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rFonts w:hint="cs"/>
          <w:cs/>
        </w:rPr>
        <w:t>ต้อง</w:t>
      </w:r>
      <w:r w:rsidR="00B8170F">
        <w:rPr>
          <w:rFonts w:hint="cs"/>
          <w:cs/>
        </w:rPr>
        <w:t>มีการใช้วิธีการและเครื่องมือที่เหมาะสมในกาบริหารความเสี่ยง</w:t>
      </w:r>
      <w:r>
        <w:rPr>
          <w:rFonts w:hint="cs"/>
          <w:cs/>
        </w:rPr>
        <w:t xml:space="preserve"> เพื่อให้สามารถบริหารความเสี่ยงได้อย่างมีประสิทธิภาพ</w:t>
      </w:r>
    </w:p>
    <w:sectPr w:rsidR="00B8170F" w:rsidSect="001B2B0F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4C2AE" w14:textId="77777777" w:rsidR="005A6615" w:rsidRDefault="005A6615">
      <w:r>
        <w:separator/>
      </w:r>
    </w:p>
  </w:endnote>
  <w:endnote w:type="continuationSeparator" w:id="0">
    <w:p w14:paraId="4EBDE3A4" w14:textId="77777777" w:rsidR="005A6615" w:rsidRDefault="005A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59734121" w:rsidR="008B1773" w:rsidRPr="00493773" w:rsidRDefault="001B2B0F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M-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F2FB" w14:textId="77777777" w:rsidR="005A6615" w:rsidRDefault="005A6615">
      <w:r>
        <w:separator/>
      </w:r>
    </w:p>
  </w:footnote>
  <w:footnote w:type="continuationSeparator" w:id="0">
    <w:p w14:paraId="4E6ABE5D" w14:textId="77777777" w:rsidR="005A6615" w:rsidRDefault="005A6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AF5D9" w14:textId="77777777" w:rsidR="001B2B0F" w:rsidRPr="00062F6E" w:rsidRDefault="005A6615" w:rsidP="001B2B0F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086AA2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65213" r:id="rId2"/>
      </w:object>
    </w:r>
    <w:r w:rsidR="001B2B0F">
      <w:rPr>
        <w:rFonts w:hint="cs"/>
        <w:noProof/>
        <w:cs/>
      </w:rPr>
      <w:t xml:space="preserve"> </w:t>
    </w:r>
    <w:r w:rsidR="001B2B0F" w:rsidRPr="00062F6E">
      <w:rPr>
        <w:b/>
        <w:bCs/>
        <w:i/>
        <w:iCs/>
        <w:szCs w:val="24"/>
        <w:cs/>
      </w:rPr>
      <w:t>โครงการ</w:t>
    </w:r>
    <w:r w:rsidR="001B2B0F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1B2B0F">
      <w:rPr>
        <w:rFonts w:hint="cs"/>
        <w:b/>
        <w:bCs/>
        <w:i/>
        <w:iCs/>
        <w:szCs w:val="24"/>
      </w:rPr>
      <w:t>OMS)</w:t>
    </w:r>
    <w:r w:rsidR="001B2B0F">
      <w:rPr>
        <w:b/>
        <w:bCs/>
        <w:i/>
        <w:iCs/>
        <w:szCs w:val="24"/>
      </w:rPr>
      <w:tab/>
      <w:t xml:space="preserve">       </w:t>
    </w:r>
  </w:p>
  <w:p w14:paraId="0CC5C192" w14:textId="77777777" w:rsidR="001B2B0F" w:rsidRPr="001B2B0F" w:rsidRDefault="001B2B0F" w:rsidP="001B2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2"/>
  </w:num>
  <w:num w:numId="3" w16cid:durableId="809906796">
    <w:abstractNumId w:val="25"/>
  </w:num>
  <w:num w:numId="4" w16cid:durableId="1755587417">
    <w:abstractNumId w:val="30"/>
  </w:num>
  <w:num w:numId="5" w16cid:durableId="584726170">
    <w:abstractNumId w:val="24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8"/>
  </w:num>
  <w:num w:numId="12" w16cid:durableId="1284996834">
    <w:abstractNumId w:val="23"/>
  </w:num>
  <w:num w:numId="13" w16cid:durableId="2052803295">
    <w:abstractNumId w:val="7"/>
  </w:num>
  <w:num w:numId="14" w16cid:durableId="484050141">
    <w:abstractNumId w:val="15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7"/>
  </w:num>
  <w:num w:numId="21" w16cid:durableId="950893021">
    <w:abstractNumId w:val="22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0"/>
  </w:num>
  <w:num w:numId="25" w16cid:durableId="693724670">
    <w:abstractNumId w:val="33"/>
  </w:num>
  <w:num w:numId="26" w16cid:durableId="1398170275">
    <w:abstractNumId w:val="19"/>
  </w:num>
  <w:num w:numId="27" w16cid:durableId="1590190262">
    <w:abstractNumId w:val="28"/>
  </w:num>
  <w:num w:numId="28" w16cid:durableId="63114119">
    <w:abstractNumId w:val="16"/>
  </w:num>
  <w:num w:numId="29" w16cid:durableId="407769876">
    <w:abstractNumId w:val="1"/>
  </w:num>
  <w:num w:numId="30" w16cid:durableId="187377051">
    <w:abstractNumId w:val="26"/>
  </w:num>
  <w:num w:numId="31" w16cid:durableId="333532512">
    <w:abstractNumId w:val="8"/>
  </w:num>
  <w:num w:numId="32" w16cid:durableId="990330395">
    <w:abstractNumId w:val="21"/>
  </w:num>
  <w:num w:numId="33" w16cid:durableId="1724676325">
    <w:abstractNumId w:val="12"/>
  </w:num>
  <w:num w:numId="34" w16cid:durableId="1216772548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2B0F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A6615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3DAB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B0F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1B2B0F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3</cp:revision>
  <cp:lastPrinted>2023-06-09T17:15:00Z</cp:lastPrinted>
  <dcterms:created xsi:type="dcterms:W3CDTF">2023-07-04T14:37:00Z</dcterms:created>
  <dcterms:modified xsi:type="dcterms:W3CDTF">2023-07-07T12:59:00Z</dcterms:modified>
</cp:coreProperties>
</file>