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97" w:rsidRPr="00A03797" w:rsidRDefault="00A03797" w:rsidP="00A03797">
      <w:pPr>
        <w:widowControl/>
        <w:pBdr>
          <w:bottom w:val="single" w:sz="6" w:space="0" w:color="999999"/>
        </w:pBdr>
        <w:shd w:val="clear" w:color="auto" w:fill="FFFFFF"/>
        <w:wordWrap/>
        <w:autoSpaceDE/>
        <w:autoSpaceDN/>
        <w:spacing w:before="360" w:after="120" w:line="240" w:lineRule="auto"/>
        <w:jc w:val="left"/>
        <w:outlineLvl w:val="1"/>
        <w:rPr>
          <w:rFonts w:ascii="Open Sans" w:eastAsia="굴림" w:hAnsi="Open Sans" w:cs="Open Sans"/>
          <w:b/>
          <w:bCs/>
          <w:smallCaps/>
          <w:color w:val="3B5998"/>
          <w:kern w:val="0"/>
          <w:sz w:val="22"/>
          <w:szCs w:val="32"/>
        </w:rPr>
      </w:pPr>
      <w:r w:rsidRPr="00A03797">
        <w:rPr>
          <w:rFonts w:ascii="Open Sans" w:eastAsia="굴림" w:hAnsi="Open Sans" w:cs="Open Sans"/>
          <w:b/>
          <w:bCs/>
          <w:smallCaps/>
          <w:color w:val="3B5998"/>
          <w:kern w:val="0"/>
          <w:sz w:val="22"/>
          <w:szCs w:val="32"/>
        </w:rPr>
        <w:t>Education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Ph.D. Candidate, Economics, University of Texas at Austin, USA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 xml:space="preserve">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(</w:t>
      </w:r>
      <w:r w:rsidRPr="00A03797">
        <w:rPr>
          <w:rFonts w:ascii="Open Sans" w:eastAsia="굴림" w:hAnsi="Open Sans" w:cs="Open Sans"/>
          <w:i/>
          <w:iCs/>
          <w:color w:val="000000"/>
          <w:kern w:val="0"/>
          <w:sz w:val="18"/>
          <w:szCs w:val="27"/>
        </w:rPr>
        <w:t>expected</w:t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) May 2019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M.S., Economics, University of Texas at Austin, USA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 xml:space="preserve">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May 2016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M.A., Economics, Sogang University, South Korea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 xml:space="preserve">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February 2013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B.A., Economics, </w:t>
      </w:r>
      <w:r w:rsidRPr="00A03797">
        <w:rPr>
          <w:rFonts w:ascii="Open Sans" w:eastAsia="굴림" w:hAnsi="Open Sans" w:cs="Open Sans"/>
          <w:i/>
          <w:iCs/>
          <w:color w:val="000000"/>
          <w:kern w:val="0"/>
          <w:sz w:val="18"/>
          <w:szCs w:val="27"/>
        </w:rPr>
        <w:t>(summa cum laude)</w:t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, Sogang University, South </w:t>
      </w:r>
      <w:r>
        <w:rPr>
          <w:rFonts w:ascii="Open Sans" w:eastAsia="굴림" w:hAnsi="Open Sans" w:cs="Open Sans"/>
          <w:color w:val="000000"/>
          <w:kern w:val="0"/>
          <w:sz w:val="18"/>
          <w:szCs w:val="27"/>
        </w:rPr>
        <w:t>Korea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 xml:space="preserve">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>
        <w:rPr>
          <w:rFonts w:ascii="Open Sans" w:eastAsia="굴림" w:hAnsi="Open Sans" w:cs="Open Sans"/>
          <w:color w:val="000000"/>
          <w:kern w:val="0"/>
          <w:sz w:val="18"/>
          <w:szCs w:val="27"/>
        </w:rPr>
        <w:t>February 2011</w:t>
      </w:r>
    </w:p>
    <w:p w:rsidR="00A03797" w:rsidRPr="00A03797" w:rsidRDefault="00A03797" w:rsidP="00A03797">
      <w:pPr>
        <w:widowControl/>
        <w:pBdr>
          <w:bottom w:val="single" w:sz="6" w:space="0" w:color="999999"/>
        </w:pBdr>
        <w:shd w:val="clear" w:color="auto" w:fill="FFFFFF"/>
        <w:wordWrap/>
        <w:autoSpaceDE/>
        <w:autoSpaceDN/>
        <w:spacing w:before="360" w:after="120" w:line="240" w:lineRule="auto"/>
        <w:jc w:val="left"/>
        <w:outlineLvl w:val="1"/>
        <w:rPr>
          <w:rFonts w:ascii="Open Sans" w:eastAsia="굴림" w:hAnsi="Open Sans" w:cs="Open Sans"/>
          <w:b/>
          <w:bCs/>
          <w:smallCaps/>
          <w:color w:val="3B5998"/>
          <w:kern w:val="0"/>
          <w:sz w:val="22"/>
          <w:szCs w:val="32"/>
        </w:rPr>
      </w:pPr>
      <w:r w:rsidRPr="00A03797">
        <w:rPr>
          <w:rFonts w:ascii="Open Sans" w:eastAsia="굴림" w:hAnsi="Open Sans" w:cs="Open Sans"/>
          <w:b/>
          <w:bCs/>
          <w:smallCaps/>
          <w:color w:val="3B5998"/>
          <w:kern w:val="0"/>
          <w:sz w:val="22"/>
          <w:szCs w:val="32"/>
        </w:rPr>
        <w:t>Working Papers</w:t>
      </w:r>
    </w:p>
    <w:p w:rsidR="00A03797" w:rsidRPr="00A03797" w:rsidRDefault="00A03797" w:rsidP="00A03797">
      <w:pPr>
        <w:widowControl/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"Macroeconomic Effects of Capital Tax Rate Changes," with </w:t>
      </w:r>
      <w:hyperlink r:id="rId6" w:tgtFrame="_blank" w:history="1">
        <w:r w:rsidRPr="00A03797">
          <w:rPr>
            <w:rFonts w:ascii="Open Sans" w:eastAsia="굴림" w:hAnsi="Open Sans" w:cs="Open Sans"/>
            <w:color w:val="3B5998"/>
            <w:kern w:val="0"/>
            <w:sz w:val="18"/>
            <w:szCs w:val="27"/>
            <w:u w:val="single"/>
          </w:rPr>
          <w:t>Saroj Bhattarai</w:t>
        </w:r>
      </w:hyperlink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, </w:t>
      </w:r>
      <w:hyperlink r:id="rId7" w:tgtFrame="_blank" w:history="1">
        <w:r w:rsidRPr="00A03797">
          <w:rPr>
            <w:rFonts w:ascii="Open Sans" w:eastAsia="굴림" w:hAnsi="Open Sans" w:cs="Open Sans"/>
            <w:color w:val="3B5998"/>
            <w:kern w:val="0"/>
            <w:sz w:val="18"/>
            <w:szCs w:val="27"/>
            <w:u w:val="single"/>
          </w:rPr>
          <w:t>Jae Won Lee</w:t>
        </w:r>
      </w:hyperlink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, and </w:t>
      </w:r>
      <w:proofErr w:type="spell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fldChar w:fldCharType="begin"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instrText xml:space="preserve"> HYPERLINK "https://sites.google.com/view/woongyongpark" \t "_blank" </w:instrText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fldChar w:fldCharType="separate"/>
      </w:r>
      <w:r w:rsidRPr="00A03797">
        <w:rPr>
          <w:rFonts w:ascii="Open Sans" w:eastAsia="굴림" w:hAnsi="Open Sans" w:cs="Open Sans"/>
          <w:color w:val="3B5998"/>
          <w:kern w:val="0"/>
          <w:sz w:val="18"/>
          <w:szCs w:val="27"/>
          <w:u w:val="single"/>
        </w:rPr>
        <w:t>Woong</w:t>
      </w:r>
      <w:proofErr w:type="spellEnd"/>
      <w:r w:rsidRPr="00A03797">
        <w:rPr>
          <w:rFonts w:ascii="Open Sans" w:eastAsia="굴림" w:hAnsi="Open Sans" w:cs="Open Sans"/>
          <w:color w:val="3B5998"/>
          <w:kern w:val="0"/>
          <w:sz w:val="18"/>
          <w:szCs w:val="27"/>
          <w:u w:val="single"/>
        </w:rPr>
        <w:t xml:space="preserve"> Yong Park</w:t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fldChar w:fldCharType="end"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, 2018.</w:t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br/>
        <w:t>"</w:t>
      </w:r>
      <w:proofErr w:type="gram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Dynamic Inattention, the Phillips Curve and Forward Guidance," with </w:t>
      </w:r>
      <w:hyperlink r:id="rId8" w:tgtFrame="_blank" w:history="1">
        <w:r w:rsidRPr="00A03797">
          <w:rPr>
            <w:rFonts w:ascii="Open Sans" w:eastAsia="굴림" w:hAnsi="Open Sans" w:cs="Open Sans"/>
            <w:color w:val="3B5998"/>
            <w:kern w:val="0"/>
            <w:sz w:val="18"/>
            <w:szCs w:val="27"/>
            <w:u w:val="single"/>
          </w:rPr>
          <w:t>Hassan Afrouzi</w:t>
        </w:r>
      </w:hyperlink>
      <w:r>
        <w:rPr>
          <w:rFonts w:ascii="Open Sans" w:eastAsia="굴림" w:hAnsi="Open Sans" w:cs="Open Sans"/>
          <w:color w:val="000000"/>
          <w:kern w:val="0"/>
          <w:sz w:val="18"/>
          <w:szCs w:val="27"/>
        </w:rPr>
        <w:t>, 2017.</w:t>
      </w:r>
      <w:proofErr w:type="gramEnd"/>
    </w:p>
    <w:p w:rsidR="00A03797" w:rsidRPr="00A03797" w:rsidRDefault="00A03797" w:rsidP="00A03797">
      <w:pPr>
        <w:widowControl/>
        <w:pBdr>
          <w:bottom w:val="single" w:sz="6" w:space="0" w:color="999999"/>
        </w:pBdr>
        <w:shd w:val="clear" w:color="auto" w:fill="FFFFFF"/>
        <w:wordWrap/>
        <w:autoSpaceDE/>
        <w:autoSpaceDN/>
        <w:spacing w:before="360" w:after="120" w:line="240" w:lineRule="auto"/>
        <w:jc w:val="left"/>
        <w:outlineLvl w:val="1"/>
        <w:rPr>
          <w:rFonts w:ascii="Open Sans" w:eastAsia="굴림" w:hAnsi="Open Sans" w:cs="Open Sans"/>
          <w:b/>
          <w:bCs/>
          <w:smallCaps/>
          <w:color w:val="3B5998"/>
          <w:kern w:val="0"/>
          <w:sz w:val="22"/>
          <w:szCs w:val="32"/>
        </w:rPr>
      </w:pPr>
      <w:r w:rsidRPr="00A03797">
        <w:rPr>
          <w:rFonts w:ascii="Open Sans" w:eastAsia="굴림" w:hAnsi="Open Sans" w:cs="Open Sans"/>
          <w:b/>
          <w:bCs/>
          <w:smallCaps/>
          <w:color w:val="3B5998"/>
          <w:kern w:val="0"/>
          <w:sz w:val="22"/>
          <w:szCs w:val="32"/>
        </w:rPr>
        <w:t>Works in Progress</w:t>
      </w:r>
    </w:p>
    <w:p w:rsidR="00A03797" w:rsidRPr="00A03797" w:rsidRDefault="00A03797" w:rsidP="00A03797">
      <w:pPr>
        <w:widowControl/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proofErr w:type="gram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"Price Setting with Menu Cost for Rationally Inattentive Multi-product Firms," 2018.</w:t>
      </w:r>
      <w:proofErr w:type="gramEnd"/>
    </w:p>
    <w:p w:rsidR="00A03797" w:rsidRPr="00A03797" w:rsidRDefault="00A03797" w:rsidP="00A03797">
      <w:pPr>
        <w:widowControl/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proofErr w:type="gram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"Income Inequality and Government Spending Multipliers," 2017.</w:t>
      </w:r>
      <w:bookmarkStart w:id="0" w:name="_GoBack"/>
      <w:bookmarkEnd w:id="0"/>
      <w:proofErr w:type="gramEnd"/>
    </w:p>
    <w:p w:rsidR="00A03797" w:rsidRPr="00A03797" w:rsidRDefault="00A03797" w:rsidP="00A03797">
      <w:pPr>
        <w:widowControl/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proofErr w:type="gram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"Job Reallocation and Decline </w:t>
      </w:r>
      <w:r>
        <w:rPr>
          <w:rFonts w:ascii="Open Sans" w:eastAsia="굴림" w:hAnsi="Open Sans" w:cs="Open Sans"/>
          <w:color w:val="000000"/>
          <w:kern w:val="0"/>
          <w:sz w:val="18"/>
          <w:szCs w:val="27"/>
        </w:rPr>
        <w:t>of the U.S. Labor Share," 2017.</w:t>
      </w:r>
      <w:proofErr w:type="gramEnd"/>
    </w:p>
    <w:p w:rsidR="00A03797" w:rsidRPr="00A03797" w:rsidRDefault="00A03797" w:rsidP="00A03797">
      <w:pPr>
        <w:widowControl/>
        <w:pBdr>
          <w:bottom w:val="single" w:sz="6" w:space="0" w:color="999999"/>
        </w:pBdr>
        <w:shd w:val="clear" w:color="auto" w:fill="FFFFFF"/>
        <w:wordWrap/>
        <w:autoSpaceDE/>
        <w:autoSpaceDN/>
        <w:spacing w:before="360" w:after="120" w:line="240" w:lineRule="auto"/>
        <w:jc w:val="left"/>
        <w:outlineLvl w:val="1"/>
        <w:rPr>
          <w:rFonts w:ascii="Open Sans" w:eastAsia="굴림" w:hAnsi="Open Sans" w:cs="Open Sans"/>
          <w:b/>
          <w:bCs/>
          <w:smallCaps/>
          <w:color w:val="3B5998"/>
          <w:kern w:val="0"/>
          <w:sz w:val="22"/>
          <w:szCs w:val="32"/>
        </w:rPr>
      </w:pPr>
      <w:r w:rsidRPr="00A03797">
        <w:rPr>
          <w:rFonts w:ascii="Open Sans" w:eastAsia="굴림" w:hAnsi="Open Sans" w:cs="Open Sans"/>
          <w:b/>
          <w:bCs/>
          <w:smallCaps/>
          <w:color w:val="3B5998"/>
          <w:kern w:val="0"/>
          <w:sz w:val="22"/>
          <w:szCs w:val="32"/>
        </w:rPr>
        <w:t>Research Experience and Other Employment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Research Assistant for Professor Saroj Bhattarai, University of Texas at Austin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2016 – 2017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Research Associate, Department of Macroeconomic Policy, Korea Development Institute, South Korea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2013 – 2014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Research Assistant for Professor Yoonsoo Lee, Sogang Uni</w:t>
      </w:r>
      <w:r>
        <w:rPr>
          <w:rFonts w:ascii="Open Sans" w:eastAsia="굴림" w:hAnsi="Open Sans" w:cs="Open Sans"/>
          <w:color w:val="000000"/>
          <w:kern w:val="0"/>
          <w:sz w:val="18"/>
          <w:szCs w:val="27"/>
        </w:rPr>
        <w:t>versity, South Korea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>
        <w:rPr>
          <w:rFonts w:ascii="Open Sans" w:eastAsia="굴림" w:hAnsi="Open Sans" w:cs="Open Sans"/>
          <w:color w:val="000000"/>
          <w:kern w:val="0"/>
          <w:sz w:val="18"/>
          <w:szCs w:val="27"/>
        </w:rPr>
        <w:t>2012 – 2013</w:t>
      </w:r>
    </w:p>
    <w:p w:rsidR="00A03797" w:rsidRPr="00A03797" w:rsidRDefault="00A03797" w:rsidP="00A03797">
      <w:pPr>
        <w:widowControl/>
        <w:pBdr>
          <w:bottom w:val="single" w:sz="6" w:space="0" w:color="999999"/>
        </w:pBdr>
        <w:shd w:val="clear" w:color="auto" w:fill="FFFFFF"/>
        <w:wordWrap/>
        <w:autoSpaceDE/>
        <w:autoSpaceDN/>
        <w:spacing w:before="360" w:after="120" w:line="240" w:lineRule="auto"/>
        <w:jc w:val="left"/>
        <w:outlineLvl w:val="1"/>
        <w:rPr>
          <w:rFonts w:ascii="Open Sans" w:eastAsia="굴림" w:hAnsi="Open Sans" w:cs="Open Sans"/>
          <w:b/>
          <w:bCs/>
          <w:smallCaps/>
          <w:color w:val="3B5998"/>
          <w:kern w:val="0"/>
          <w:sz w:val="22"/>
          <w:szCs w:val="32"/>
        </w:rPr>
      </w:pPr>
      <w:r w:rsidRPr="00A03797">
        <w:rPr>
          <w:rFonts w:ascii="Open Sans" w:eastAsia="굴림" w:hAnsi="Open Sans" w:cs="Open Sans"/>
          <w:b/>
          <w:bCs/>
          <w:smallCaps/>
          <w:color w:val="3B5998"/>
          <w:kern w:val="0"/>
          <w:sz w:val="22"/>
          <w:szCs w:val="32"/>
        </w:rPr>
        <w:t>Conferences and Presentations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Society for Economic Dynamics 2018 Annual Meeting, Mexico City, </w:t>
      </w:r>
      <w:proofErr w:type="gram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Mexico(</w:t>
      </w:r>
      <w:proofErr w:type="gramEnd"/>
      <w:r w:rsidRPr="00A03797">
        <w:rPr>
          <w:rFonts w:ascii="Open Sans" w:eastAsia="굴림" w:hAnsi="Open Sans" w:cs="Open Sans"/>
          <w:i/>
          <w:iCs/>
          <w:color w:val="000000"/>
          <w:kern w:val="0"/>
          <w:sz w:val="18"/>
          <w:szCs w:val="27"/>
        </w:rPr>
        <w:t>scheduled</w:t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)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 June 2018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24</w:t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  <w:vertAlign w:val="superscript"/>
        </w:rPr>
        <w:t>th</w:t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 International Panel Data Conference, Sogang University, Seoul, South </w:t>
      </w:r>
      <w:proofErr w:type="gram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Korea(</w:t>
      </w:r>
      <w:proofErr w:type="gramEnd"/>
      <w:r w:rsidRPr="00A03797">
        <w:rPr>
          <w:rFonts w:ascii="Open Sans" w:eastAsia="굴림" w:hAnsi="Open Sans" w:cs="Open Sans"/>
          <w:i/>
          <w:iCs/>
          <w:color w:val="000000"/>
          <w:kern w:val="0"/>
          <w:sz w:val="18"/>
          <w:szCs w:val="27"/>
        </w:rPr>
        <w:t>scheduled</w:t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)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June 2018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19</w:t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  <w:vertAlign w:val="superscript"/>
        </w:rPr>
        <w:t>th</w:t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 KEAE-KAE Joint International Conference, SKKU, Seoul, South </w:t>
      </w:r>
      <w:proofErr w:type="gram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Korea(</w:t>
      </w:r>
      <w:proofErr w:type="gramEnd"/>
      <w:r w:rsidRPr="00A03797">
        <w:rPr>
          <w:rFonts w:ascii="Open Sans" w:eastAsia="굴림" w:hAnsi="Open Sans" w:cs="Open Sans"/>
          <w:i/>
          <w:iCs/>
          <w:color w:val="000000"/>
          <w:kern w:val="0"/>
          <w:sz w:val="18"/>
          <w:szCs w:val="27"/>
        </w:rPr>
        <w:t>scheduled</w:t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)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June 2018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2</w:t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  <w:vertAlign w:val="superscript"/>
        </w:rPr>
        <w:t>nd</w:t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 CEPR Conference on Macroeconomic Modelling and Model Comparison, Stanford </w:t>
      </w:r>
      <w:proofErr w:type="gram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University(</w:t>
      </w:r>
      <w:proofErr w:type="gramEnd"/>
      <w:r w:rsidRPr="00A03797">
        <w:rPr>
          <w:rFonts w:ascii="Open Sans" w:eastAsia="굴림" w:hAnsi="Open Sans" w:cs="Open Sans"/>
          <w:i/>
          <w:iCs/>
          <w:color w:val="000000"/>
          <w:kern w:val="0"/>
          <w:sz w:val="18"/>
          <w:szCs w:val="27"/>
        </w:rPr>
        <w:t>scheduled</w:t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)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June 2018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Midwest Macroeconomics Meetings, University of Wisconsin-</w:t>
      </w:r>
      <w:proofErr w:type="gram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Madison(</w:t>
      </w:r>
      <w:proofErr w:type="gramEnd"/>
      <w:r w:rsidRPr="00A03797">
        <w:rPr>
          <w:rFonts w:ascii="Open Sans" w:eastAsia="굴림" w:hAnsi="Open Sans" w:cs="Open Sans"/>
          <w:i/>
          <w:iCs/>
          <w:color w:val="000000"/>
          <w:kern w:val="0"/>
          <w:sz w:val="18"/>
          <w:szCs w:val="27"/>
        </w:rPr>
        <w:t>scheduled</w:t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)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May 2018</w:t>
      </w:r>
    </w:p>
    <w:p w:rsidR="00A03797" w:rsidRPr="00A03797" w:rsidRDefault="00A03797" w:rsidP="00A03797">
      <w:pPr>
        <w:widowControl/>
        <w:tabs>
          <w:tab w:val="left" w:pos="7801"/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Midwest Economic Association 2018 Annual Meeting, Evanston, Illinois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March 2018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12</w:t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  <w:vertAlign w:val="superscript"/>
        </w:rPr>
        <w:t>th</w:t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 Annual Economic Graduate Students' Conference, Washington University in St. Louis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 xml:space="preserve">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October 2017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Sogang University, Seoul, South Korea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 xml:space="preserve">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July 2017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Korea International Economic Association 2012 Winter Conference, </w:t>
      </w:r>
      <w:proofErr w:type="spell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Yonsei</w:t>
      </w:r>
      <w:proofErr w:type="spellEnd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 University, </w:t>
      </w:r>
      <w:r>
        <w:rPr>
          <w:rFonts w:ascii="Open Sans" w:eastAsia="굴림" w:hAnsi="Open Sans" w:cs="Open Sans"/>
          <w:color w:val="000000"/>
          <w:kern w:val="0"/>
          <w:sz w:val="18"/>
          <w:szCs w:val="27"/>
        </w:rPr>
        <w:t>Seoul, South Korea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>
        <w:rPr>
          <w:rFonts w:ascii="Open Sans" w:eastAsia="굴림" w:hAnsi="Open Sans" w:cs="Open Sans"/>
          <w:color w:val="000000"/>
          <w:kern w:val="0"/>
          <w:sz w:val="18"/>
          <w:szCs w:val="27"/>
        </w:rPr>
        <w:t>December 2012</w:t>
      </w:r>
    </w:p>
    <w:p w:rsidR="00A03797" w:rsidRPr="00A03797" w:rsidRDefault="00A03797" w:rsidP="00A03797">
      <w:pPr>
        <w:widowControl/>
        <w:pBdr>
          <w:bottom w:val="single" w:sz="6" w:space="0" w:color="999999"/>
        </w:pBdr>
        <w:shd w:val="clear" w:color="auto" w:fill="FFFFFF"/>
        <w:wordWrap/>
        <w:autoSpaceDE/>
        <w:autoSpaceDN/>
        <w:spacing w:before="360" w:after="120" w:line="240" w:lineRule="auto"/>
        <w:jc w:val="left"/>
        <w:outlineLvl w:val="1"/>
        <w:rPr>
          <w:rFonts w:ascii="Open Sans" w:eastAsia="굴림" w:hAnsi="Open Sans" w:cs="Open Sans"/>
          <w:b/>
          <w:bCs/>
          <w:smallCaps/>
          <w:color w:val="3B5998"/>
          <w:kern w:val="0"/>
          <w:sz w:val="22"/>
          <w:szCs w:val="32"/>
        </w:rPr>
      </w:pPr>
      <w:r w:rsidRPr="00A03797">
        <w:rPr>
          <w:rFonts w:ascii="Open Sans" w:eastAsia="굴림" w:hAnsi="Open Sans" w:cs="Open Sans"/>
          <w:b/>
          <w:bCs/>
          <w:smallCaps/>
          <w:color w:val="3B5998"/>
          <w:kern w:val="0"/>
          <w:sz w:val="22"/>
          <w:szCs w:val="32"/>
        </w:rPr>
        <w:t>Professional Services</w:t>
      </w:r>
    </w:p>
    <w:p w:rsidR="00A03797" w:rsidRPr="00A03797" w:rsidRDefault="00A03797" w:rsidP="00A03797">
      <w:pPr>
        <w:widowControl/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Referee: </w:t>
      </w:r>
      <w:r w:rsidRPr="00A03797">
        <w:rPr>
          <w:rFonts w:ascii="Open Sans" w:eastAsia="굴림" w:hAnsi="Open Sans" w:cs="Open Sans"/>
          <w:i/>
          <w:iCs/>
          <w:color w:val="000000"/>
          <w:kern w:val="0"/>
          <w:sz w:val="18"/>
          <w:szCs w:val="27"/>
        </w:rPr>
        <w:t>Review of Economics and Statistics</w:t>
      </w:r>
    </w:p>
    <w:p w:rsidR="00A03797" w:rsidRPr="00A03797" w:rsidRDefault="00A03797" w:rsidP="00A03797">
      <w:pPr>
        <w:widowControl/>
        <w:pBdr>
          <w:bottom w:val="single" w:sz="6" w:space="0" w:color="999999"/>
        </w:pBdr>
        <w:shd w:val="clear" w:color="auto" w:fill="FFFFFF"/>
        <w:wordWrap/>
        <w:autoSpaceDE/>
        <w:autoSpaceDN/>
        <w:spacing w:before="360" w:after="120" w:line="240" w:lineRule="auto"/>
        <w:jc w:val="left"/>
        <w:outlineLvl w:val="1"/>
        <w:rPr>
          <w:rFonts w:ascii="Open Sans" w:eastAsia="굴림" w:hAnsi="Open Sans" w:cs="Open Sans"/>
          <w:b/>
          <w:bCs/>
          <w:smallCaps/>
          <w:color w:val="3B5998"/>
          <w:kern w:val="0"/>
          <w:sz w:val="22"/>
          <w:szCs w:val="32"/>
        </w:rPr>
      </w:pPr>
      <w:r w:rsidRPr="00A03797">
        <w:rPr>
          <w:rFonts w:ascii="Open Sans" w:eastAsia="굴림" w:hAnsi="Open Sans" w:cs="Open Sans"/>
          <w:b/>
          <w:bCs/>
          <w:smallCaps/>
          <w:color w:val="3B5998"/>
          <w:kern w:val="0"/>
          <w:sz w:val="22"/>
          <w:szCs w:val="32"/>
        </w:rPr>
        <w:t>Teaching Experiences</w:t>
      </w:r>
    </w:p>
    <w:p w:rsidR="00A03797" w:rsidRPr="00A03797" w:rsidRDefault="00A03797" w:rsidP="00A03797">
      <w:pPr>
        <w:widowControl/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b/>
          <w:bCs/>
          <w:color w:val="000000"/>
          <w:kern w:val="0"/>
          <w:sz w:val="18"/>
          <w:szCs w:val="27"/>
        </w:rPr>
        <w:t>The University of Texas at Austin: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Macroeconomics II (</w:t>
      </w:r>
      <w:proofErr w:type="spell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Ph.D</w:t>
      </w:r>
      <w:proofErr w:type="spellEnd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 Course), Teaching Assistant for Professor Saroj Bhattarai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 xml:space="preserve">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Spring 2018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Economic Statistics, Teaching Assistant for Professor Valerie </w:t>
      </w:r>
      <w:proofErr w:type="spell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Bencivenga</w:t>
      </w:r>
      <w:proofErr w:type="spellEnd"/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 xml:space="preserve">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Fall 2017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Teaching Methodology Course, Department of Government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 xml:space="preserve">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Fall 2017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Macroeconomic Theory, Teaching Assistant for Professor Andrea </w:t>
      </w:r>
      <w:proofErr w:type="spell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Civelli</w:t>
      </w:r>
      <w:proofErr w:type="spellEnd"/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 xml:space="preserve">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Spring 2017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Introduction to Econometrics, Teaching Assistant for Professor Steve Trejo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 xml:space="preserve">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Fall 2016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Introduction to Macroeconomics, Teaching Assistant for Professor </w:t>
      </w:r>
      <w:proofErr w:type="spell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Shalah</w:t>
      </w:r>
      <w:proofErr w:type="spellEnd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 </w:t>
      </w:r>
      <w:proofErr w:type="spell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Mostashari</w:t>
      </w:r>
      <w:proofErr w:type="spellEnd"/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 xml:space="preserve">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Spring 2015, </w:t>
      </w:r>
      <w:proofErr w:type="gram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Spring</w:t>
      </w:r>
      <w:proofErr w:type="gramEnd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 2016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Microeconomics (Master Course), Teaching Assistant for Stephanie Houghton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 xml:space="preserve">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Fall 2015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Introduction to Microeconomics, Teaching Assistant for Wayne R </w:t>
      </w:r>
      <w:proofErr w:type="spell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Hickenbottom</w:t>
      </w:r>
      <w:proofErr w:type="spellEnd"/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 xml:space="preserve">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Fall 2014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b/>
          <w:bCs/>
          <w:color w:val="000000"/>
          <w:kern w:val="0"/>
          <w:sz w:val="18"/>
          <w:szCs w:val="27"/>
        </w:rPr>
        <w:t>Sogang University: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Intermediate Macroeconomics, Teaching Assistant for Yoonsoo Lee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 xml:space="preserve">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Fall 2011, </w:t>
      </w:r>
      <w:proofErr w:type="gram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Fall</w:t>
      </w:r>
      <w:proofErr w:type="gramEnd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 2012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Mathematics for Economist (Master Course), Reviewer for Kang-Oh Lee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 xml:space="preserve">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Summer 2012</w:t>
      </w:r>
    </w:p>
    <w:p w:rsidR="00A03797" w:rsidRPr="00A03797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Principles of Economics, Teaching Assistant for Yoonsoo Lee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 xml:space="preserve">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Spring 2011, Spring 20</w:t>
      </w:r>
      <w:r>
        <w:rPr>
          <w:rFonts w:ascii="Open Sans" w:eastAsia="굴림" w:hAnsi="Open Sans" w:cs="Open Sans"/>
          <w:color w:val="000000"/>
          <w:kern w:val="0"/>
          <w:sz w:val="18"/>
          <w:szCs w:val="27"/>
        </w:rPr>
        <w:t>12</w:t>
      </w:r>
    </w:p>
    <w:p w:rsidR="00A03797" w:rsidRPr="00A03797" w:rsidRDefault="00A03797" w:rsidP="00A03797">
      <w:pPr>
        <w:widowControl/>
        <w:pBdr>
          <w:bottom w:val="single" w:sz="6" w:space="0" w:color="999999"/>
        </w:pBdr>
        <w:shd w:val="clear" w:color="auto" w:fill="FFFFFF"/>
        <w:wordWrap/>
        <w:autoSpaceDE/>
        <w:autoSpaceDN/>
        <w:spacing w:before="360" w:after="120" w:line="240" w:lineRule="auto"/>
        <w:jc w:val="left"/>
        <w:outlineLvl w:val="1"/>
        <w:rPr>
          <w:rFonts w:ascii="Open Sans" w:eastAsia="굴림" w:hAnsi="Open Sans" w:cs="Open Sans"/>
          <w:b/>
          <w:bCs/>
          <w:smallCaps/>
          <w:color w:val="3B5998"/>
          <w:kern w:val="0"/>
          <w:sz w:val="22"/>
          <w:szCs w:val="32"/>
        </w:rPr>
      </w:pPr>
      <w:r w:rsidRPr="00A03797">
        <w:rPr>
          <w:rFonts w:ascii="Open Sans" w:eastAsia="굴림" w:hAnsi="Open Sans" w:cs="Open Sans"/>
          <w:b/>
          <w:bCs/>
          <w:smallCaps/>
          <w:color w:val="3B5998"/>
          <w:kern w:val="0"/>
          <w:sz w:val="22"/>
          <w:szCs w:val="32"/>
        </w:rPr>
        <w:t>Skills</w:t>
      </w:r>
    </w:p>
    <w:p w:rsidR="00A03797" w:rsidRPr="00A03797" w:rsidRDefault="00A03797" w:rsidP="00A03797">
      <w:pPr>
        <w:widowControl/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Computers: F90/95, MPI Parallel Programming, </w:t>
      </w:r>
      <w:proofErr w:type="spell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Matlab</w:t>
      </w:r>
      <w:proofErr w:type="spellEnd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, Stata, </w:t>
      </w:r>
      <w:proofErr w:type="spell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Eviews</w:t>
      </w:r>
      <w:proofErr w:type="spellEnd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, </w:t>
      </w:r>
      <w:proofErr w:type="spell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LaTeX</w:t>
      </w:r>
      <w:proofErr w:type="spellEnd"/>
    </w:p>
    <w:p w:rsidR="00A03797" w:rsidRPr="00A03797" w:rsidRDefault="00A03797" w:rsidP="00A03797">
      <w:pPr>
        <w:widowControl/>
        <w:wordWrap/>
        <w:autoSpaceDE/>
        <w:autoSpaceDN/>
        <w:spacing w:after="0" w:line="240" w:lineRule="auto"/>
        <w:jc w:val="left"/>
        <w:rPr>
          <w:rFonts w:ascii="Open Sans" w:eastAsia="굴림" w:hAnsi="Open Sans" w:cs="Open Sans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Languages: En</w:t>
      </w:r>
      <w:r>
        <w:rPr>
          <w:rFonts w:ascii="Open Sans" w:eastAsia="굴림" w:hAnsi="Open Sans" w:cs="Open Sans"/>
          <w:color w:val="000000"/>
          <w:kern w:val="0"/>
          <w:sz w:val="18"/>
          <w:szCs w:val="27"/>
        </w:rPr>
        <w:t>glish (fluent), Korean (native)</w:t>
      </w:r>
    </w:p>
    <w:p w:rsidR="00A03797" w:rsidRPr="00A03797" w:rsidRDefault="00A03797" w:rsidP="00A03797">
      <w:pPr>
        <w:widowControl/>
        <w:pBdr>
          <w:bottom w:val="single" w:sz="6" w:space="0" w:color="999999"/>
        </w:pBdr>
        <w:shd w:val="clear" w:color="auto" w:fill="FFFFFF"/>
        <w:wordWrap/>
        <w:autoSpaceDE/>
        <w:autoSpaceDN/>
        <w:spacing w:before="360" w:after="120" w:line="240" w:lineRule="auto"/>
        <w:jc w:val="left"/>
        <w:outlineLvl w:val="1"/>
        <w:rPr>
          <w:rFonts w:ascii="Open Sans" w:eastAsia="굴림" w:hAnsi="Open Sans" w:cs="Open Sans"/>
          <w:b/>
          <w:bCs/>
          <w:smallCaps/>
          <w:color w:val="3B5998"/>
          <w:kern w:val="0"/>
          <w:sz w:val="22"/>
          <w:szCs w:val="32"/>
        </w:rPr>
      </w:pPr>
      <w:r w:rsidRPr="00A03797">
        <w:rPr>
          <w:rFonts w:ascii="Open Sans" w:eastAsia="굴림" w:hAnsi="Open Sans" w:cs="Open Sans"/>
          <w:b/>
          <w:bCs/>
          <w:smallCaps/>
          <w:color w:val="3B5998"/>
          <w:kern w:val="0"/>
          <w:sz w:val="22"/>
          <w:szCs w:val="32"/>
        </w:rPr>
        <w:t>Other</w:t>
      </w:r>
    </w:p>
    <w:p w:rsidR="00C72B43" w:rsidRDefault="00A03797" w:rsidP="00A03797">
      <w:pPr>
        <w:widowControl/>
        <w:tabs>
          <w:tab w:val="right" w:pos="11624"/>
        </w:tabs>
        <w:wordWrap/>
        <w:autoSpaceDE/>
        <w:autoSpaceDN/>
        <w:spacing w:after="0" w:line="240" w:lineRule="auto"/>
        <w:jc w:val="left"/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</w:pPr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Military Service: Combat Police Officer, </w:t>
      </w:r>
      <w:proofErr w:type="spellStart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>Gurye</w:t>
      </w:r>
      <w:proofErr w:type="spellEnd"/>
      <w:r w:rsidRPr="00A03797">
        <w:rPr>
          <w:rFonts w:ascii="Open Sans" w:eastAsia="굴림" w:hAnsi="Open Sans" w:cs="Open Sans"/>
          <w:color w:val="000000"/>
          <w:kern w:val="0"/>
          <w:sz w:val="18"/>
          <w:szCs w:val="27"/>
        </w:rPr>
        <w:t xml:space="preserve"> Police Station, South Korea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 xml:space="preserve"> </w:t>
      </w:r>
      <w:r>
        <w:rPr>
          <w:rFonts w:ascii="Open Sans" w:eastAsia="굴림" w:hAnsi="Open Sans" w:cs="Open Sans" w:hint="eastAsia"/>
          <w:color w:val="000000"/>
          <w:kern w:val="0"/>
          <w:sz w:val="18"/>
          <w:szCs w:val="27"/>
        </w:rPr>
        <w:tab/>
      </w:r>
      <w:r>
        <w:rPr>
          <w:rFonts w:ascii="Open Sans" w:eastAsia="굴림" w:hAnsi="Open Sans" w:cs="Open Sans"/>
          <w:color w:val="000000"/>
          <w:kern w:val="0"/>
          <w:sz w:val="18"/>
          <w:szCs w:val="27"/>
        </w:rPr>
        <w:t>June 2005 – June 2007</w:t>
      </w:r>
      <w:r>
        <w:rPr>
          <w:rFonts w:ascii="Open Sans" w:eastAsia="굴림" w:hAnsi="Open Sans" w:cs="Open Sans"/>
          <w:color w:val="000000"/>
          <w:kern w:val="0"/>
          <w:sz w:val="18"/>
          <w:szCs w:val="27"/>
        </w:rPr>
        <w:br/>
      </w:r>
    </w:p>
    <w:sectPr w:rsidR="00C72B43" w:rsidSect="00A03797">
      <w:pgSz w:w="12242" w:h="19845" w:code="1"/>
      <w:pgMar w:top="238" w:right="284" w:bottom="24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057"/>
    <w:rsid w:val="00004057"/>
    <w:rsid w:val="00A03797"/>
    <w:rsid w:val="00C7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0405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04057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040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0405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04057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040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6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1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3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8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8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1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3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3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2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3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5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5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64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8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9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6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5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3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3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1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frouzi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ites.google.com/site/jwlee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site/bhattaraisaroj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82413-EA3D-49A3-83D9-5322920C1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Choongryul Yang</dc:creator>
  <cp:lastModifiedBy>Choongryul Yang</cp:lastModifiedBy>
  <cp:revision>1</cp:revision>
  <dcterms:created xsi:type="dcterms:W3CDTF">2018-04-17T01:33:00Z</dcterms:created>
  <dcterms:modified xsi:type="dcterms:W3CDTF">2018-04-17T01:53:00Z</dcterms:modified>
</cp:coreProperties>
</file>