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97D"/>
          <w:sz w:val="32"/>
        </w:rPr>
        <w:t>Issue_1052 — PHD Tag Check Rule Validation</w:t>
      </w:r>
    </w:p>
    <w:p>
      <w:pPr>
        <w:jc w:val="center"/>
      </w:pPr>
      <w:r>
        <w:rPr>
          <w:i/>
          <w:color w:val="595959"/>
          <w:sz w:val="22"/>
        </w:rPr>
        <w:t>Test Evidence Document — COPS DEV Environment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Prepared by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Choong-Yin Lee  |  choong-yin.lee@quorumsoftware.com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Database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db.plutodev.woodside-pluto.tieto-og.cloud:1521/plutodev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ECKERNEL_EC</w:t>
            </w:r>
          </w:p>
        </w:tc>
      </w:tr>
      <w:tr>
        <w:tc>
          <w:tcPr>
            <w:tcW w:type="dxa" w:w="498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JIRA Reference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8"/>
              </w:rPr>
              <w:t>Issue_1052 — Review PHD Validations for added TAGs &gt;= 1 Dec 2025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configured.</w:t>
      </w:r>
    </w:p>
    <w:p>
      <w:pPr>
        <w:pStyle w:val="Heading1"/>
      </w:pPr>
      <w:r>
        <w:t>2.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24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7"/>
              </w:rPr>
              <w:t>Issue1052_PHD_Check_Rules.sql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7"/>
              </w:rPr>
              <w:t>INSERT / UPDATE 8 check rules — UPDATE-then-INSERT pattern (re-runnable)</w:t>
            </w:r>
          </w:p>
        </w:tc>
        <w:tc>
          <w:tcPr>
            <w:tcW w:type="dxa" w:w="3324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t>3.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493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93"/>
            <w:shd w:val="clear" w:color="auto" w:fill="F2F2F2"/>
          </w:tcPr>
          <w:p>
            <w:r/>
            <w:r>
              <w:rPr>
                <w:b w:val="0"/>
                <w:sz w:val="17"/>
              </w:rPr>
              <w:t>Verify baseline — no check rules exist in DB</w:t>
            </w:r>
          </w:p>
        </w:tc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 rows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0 rows    PASS</w:t>
            </w:r>
          </w:p>
        </w:tc>
      </w:tr>
      <w:tr>
        <w:tc>
          <w:tcPr>
            <w:tcW w:type="dxa" w:w="2493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93"/>
            <w:shd w:val="clear" w:color="auto" w:fill="FFFFFF"/>
          </w:tcPr>
          <w:p>
            <w:r/>
            <w:r>
              <w:rPr>
                <w:b w:val="0"/>
                <w:sz w:val="17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493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8 INSERTED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8 rules INSERTED    PASS</w:t>
            </w:r>
          </w:p>
        </w:tc>
      </w:tr>
      <w:tr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93"/>
            <w:shd w:val="clear" w:color="auto" w:fill="F2F2F2"/>
          </w:tcPr>
          <w:p>
            <w:r/>
            <w:r>
              <w:rPr>
                <w:b w:val="0"/>
                <w:sz w:val="17"/>
              </w:rPr>
              <w:t>Verify after INSERT — query DB for all 8 rules</w:t>
            </w:r>
          </w:p>
        </w:tc>
        <w:tc>
          <w:tcPr>
            <w:tcW w:type="dxa" w:w="2493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8 rows</w:t>
            </w:r>
          </w:p>
        </w:tc>
        <w:tc>
          <w:tcPr>
            <w:tcW w:type="dxa" w:w="2493"/>
            <w:shd w:val="clear" w:color="auto" w:fill="E2EFDA"/>
          </w:tcPr>
          <w:p>
            <w:r/>
            <w:r>
              <w:rPr>
                <w:b/>
                <w:sz w:val="17"/>
              </w:rPr>
              <w:t>8 rows confirmed    PASS</w:t>
            </w:r>
          </w:p>
        </w:tc>
      </w:tr>
    </w:tbl>
    <w:p/>
    <w:p>
      <w:pPr>
        <w:pStyle w:val="Heading1"/>
      </w:pPr>
      <w:r>
        <w:t>4. Database Evidence — Check Rules Verified</w:t>
      </w:r>
    </w:p>
    <w:p>
      <w:r>
        <w:rPr>
          <w:sz w:val="18"/>
        </w:rPr>
        <w:t>Records confirmed in TV_CTRL_CHECK_RULES and TV_CTRL_CHECK_RULE_VARIABLE (timestamp: 2026-06-03):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62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62"/>
            <w:shd w:val="clear" w:color="auto" w:fill="F2F2F2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62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t>5. EC Web App Screen Evidence — Maintain Check Rules (CO.0201)</w:t>
      </w:r>
    </w:p>
    <w:p>
      <w:r>
        <w:rPr>
          <w:sz w:val="18"/>
        </w:rPr>
        <w:t>Screenshots captured from EC Web App (https://app-plutodev.woodside-pluto.tieto-og.cloud/) showing the 8 PHD check rules successfully created in the Maintain Check Rules screen.</w:t>
        <w:br/>
        <w:t>All 8 rules visible across page 6 (rule 1142) and page 7 (rules 1143-1149).</w:t>
      </w:r>
    </w:p>
    <w:p>
      <w:pPr>
        <w:pStyle w:val="Heading2"/>
      </w:pPr>
      <w:r>
        <w:t xml:space="preserve">  Screen 1A — Maintain Check Rules (Page 6 of 7)</w:t>
      </w:r>
    </w:p>
    <w:p>
      <w:r>
        <w:rPr>
          <w:color w:val="606060"/>
          <w:sz w:val="16"/>
        </w:rPr>
        <w:t>Rule 1142: PHD_STRM_COMP_MOL_PCT_VAL1 visible at bottom — TABLE_ID: RV_STRM_COMP_ANALYSIS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 xml:space="preserve">  Screen 1B — Maintain Check Rules (Page 7 of 7)</w:t>
      </w:r>
    </w:p>
    <w:p>
      <w:r>
        <w:rPr>
          <w:color w:val="606060"/>
          <w:sz w:val="16"/>
        </w:rPr>
        <w:t>Rules 1143–1149 all visible — TANK_DAY_DIP_STATUS and STRM_ANALYSIS rules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i/>
          <w:sz w:val="18"/>
        </w:rPr>
        <w:t>Tested by: Choong-Yin Lee    |    Date: 03 June 2026    |    Environment: COPS DEV (EC 14.1.5.1)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