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Allo Dataflow Simulator - Profiling Results (standard simulator)</w:t>
      </w:r>
    </w:p>
    <w:p>
      <w:r>
        <w:rPr>
          <w:b w:val="0"/>
          <w:i/>
        </w:rPr>
        <w:t>Host: 64 cores. Workload: parametric systolic GEMM (side x side x depth; PEs = (side+2)^2). Metrics are per warm simulation, build excluded, averaged over N runs; correctness checked vs numpy A@B. Source: simulator_profiling/ (scripts + RESULTS.md). These are the default (out-of-the-box) simulator numbers.</w:t>
      </w:r>
    </w:p>
    <w:p>
      <w:pPr>
        <w:pStyle w:val="Heading1"/>
      </w:pPr>
      <w:r>
        <w:t>What each column means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t>Systolic array size, side x side x depth (e.g. 8x8x8).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</w:t>
            </w:r>
          </w:p>
        </w:tc>
        <w:tc>
          <w:tcPr>
            <w:tcW w:type="dxa" w:w="4320"/>
          </w:tcPr>
          <w:p>
            <w:r>
              <w:t>Number of processing elements = OS threads (after dead-corner removal).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PE/core</w:t>
            </w:r>
          </w:p>
        </w:tc>
        <w:tc>
          <w:tcPr>
            <w:tcW w:type="dxa" w:w="4320"/>
          </w:tcPr>
          <w:p>
            <w:r>
              <w:t>Oversubscription = PE count / 64 cores. &gt;1 means more threads than cores.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build s</w:t>
            </w:r>
          </w:p>
        </w:tc>
        <w:tc>
          <w:tcPr>
            <w:tcW w:type="dxa" w:w="4320"/>
          </w:tcPr>
          <w:p>
            <w:r>
              <w:t>Time to compile the design to a JIT binary (df.build), seconds.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sim ms / +/-sd</w:t>
            </w:r>
          </w:p>
        </w:tc>
        <w:tc>
          <w:tcPr>
            <w:tcW w:type="dxa" w:w="4320"/>
          </w:tcPr>
          <w:p>
            <w:r>
              <w:t>Mean wall-clock time of one simulation, and run-to-run standard deviation.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busy cores</w:t>
            </w:r>
          </w:p>
        </w:tc>
        <w:tc>
          <w:tcPr>
            <w:tcW w:type="dxa" w:w="4320"/>
          </w:tcPr>
          <w:p>
            <w:r>
              <w:t>Average cores actually busy = (user+sys CPU time) / wall time.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sys_frac</w:t>
            </w:r>
          </w:p>
        </w:tc>
        <w:tc>
          <w:tcPr>
            <w:tcW w:type="dxa" w:w="4320"/>
          </w:tcPr>
          <w:p>
            <w:r>
              <w:t>Fraction of CPU time in the kernel = sys/(user+sys). Low = user-mode spin; high = scheduling/futex-bound.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ivcsw/sim</w:t>
            </w:r>
          </w:p>
        </w:tc>
        <w:tc>
          <w:tcPr>
            <w:tcW w:type="dxa" w:w="4320"/>
          </w:tcPr>
          <w:p>
            <w:r>
              <w:t>Involuntary context switches per simulation (OS forcibly preempting threads = wasted scheduling churn).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futex / yield / nsleep /sim</w:t>
            </w:r>
          </w:p>
        </w:tc>
        <w:tc>
          <w:tcPr>
            <w:tcW w:type="dxa" w:w="4320"/>
          </w:tcPr>
          <w:p>
            <w:r>
              <w:t>Syscall counts per sim (strace): futex (OpenMP lock/barrier), sched_yield (taskyield), nanosleep (usleep). Composition indicators, strace-perturbed.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futex %time</w:t>
            </w:r>
          </w:p>
        </w:tc>
        <w:tc>
          <w:tcPr>
            <w:tcW w:type="dxa" w:w="4320"/>
          </w:tcPr>
          <w:p>
            <w:r>
              <w:t>Fraction of syscall time spent in futex.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RSS MB</w:t>
            </w:r>
          </w:p>
        </w:tc>
        <w:tc>
          <w:tcPr>
            <w:tcW w:type="dxa" w:w="4320"/>
          </w:tcPr>
          <w:p>
            <w:r>
              <w:t>Peak resident memory.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max_abs_err</w:t>
            </w:r>
          </w:p>
        </w:tc>
        <w:tc>
          <w:tcPr>
            <w:tcW w:type="dxa" w:w="4320"/>
          </w:tcPr>
          <w:p>
            <w:r>
              <w:t>Correctness: max abs difference vs numpy A@B (tolerance 1e-3).</w:t>
            </w:r>
          </w:p>
        </w:tc>
      </w:tr>
    </w:tbl>
    <w:p/>
    <w:p>
      <w:pPr>
        <w:pStyle w:val="Heading1"/>
      </w:pPr>
      <w:r>
        <w:t>Timing sweep (standard simulator)</w:t>
      </w:r>
    </w:p>
    <w:p>
      <w:r>
        <w:rPr>
          <w:b w:val="0"/>
          <w:i w:val="0"/>
        </w:rPr>
        <w:t>Two regimes, knee at the core count (64). Below ~1 PE/core the sim is user-mode spin-bound (sys_frac ~0.02); above it, it becomes ~80% kernel-scheduling-bound with millions of involuntary context switches. Build time dominates single-shot and grows with PE count. All configs PASS correctness.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864"/>
          </w:tcPr>
          <w:p>
            <w:r>
              <w:rPr>
                <w:b/>
              </w:rPr>
              <w:t>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PE/core</w:t>
            </w:r>
          </w:p>
        </w:tc>
        <w:tc>
          <w:tcPr>
            <w:tcW w:type="dxa" w:w="864"/>
          </w:tcPr>
          <w:p>
            <w:r>
              <w:rPr>
                <w:b/>
              </w:rPr>
              <w:t>build s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sim ms</w:t>
            </w:r>
          </w:p>
        </w:tc>
        <w:tc>
          <w:tcPr>
            <w:tcW w:type="dxa" w:w="864"/>
          </w:tcPr>
          <w:p>
            <w:r>
              <w:rPr>
                <w:b/>
              </w:rPr>
              <w:t>+/-sd</w:t>
            </w:r>
          </w:p>
        </w:tc>
        <w:tc>
          <w:tcPr>
            <w:tcW w:type="dxa" w:w="864"/>
          </w:tcPr>
          <w:p>
            <w:r>
              <w:rPr>
                <w:b/>
              </w:rPr>
              <w:t>busy cores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sys_frac</w:t>
            </w:r>
          </w:p>
        </w:tc>
        <w:tc>
          <w:tcPr>
            <w:tcW w:type="dxa" w:w="864"/>
          </w:tcPr>
          <w:p>
            <w:r>
              <w:rPr>
                <w:b/>
              </w:rPr>
              <w:t>ivcsw/sim</w:t>
            </w:r>
          </w:p>
        </w:tc>
        <w:tc>
          <w:tcPr>
            <w:tcW w:type="dxa" w:w="864"/>
          </w:tcPr>
          <w:p>
            <w:r>
              <w:rPr>
                <w:b/>
              </w:rPr>
              <w:t>RSS MB</w:t>
            </w:r>
          </w:p>
        </w:tc>
      </w:tr>
      <w:tr>
        <w:tc>
          <w:tcPr>
            <w:tcW w:type="dxa" w:w="864"/>
          </w:tcPr>
          <w:p>
            <w:r>
              <w:t>2x2x2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0.25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0.59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14.5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269</w:t>
            </w:r>
          </w:p>
        </w:tc>
      </w:tr>
      <w:tr>
        <w:tc>
          <w:tcPr>
            <w:tcW w:type="dxa" w:w="864"/>
          </w:tcPr>
          <w:p>
            <w:r>
              <w:t>4x4x4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0.56</w:t>
            </w:r>
          </w:p>
        </w:tc>
        <w:tc>
          <w:tcPr>
            <w:tcW w:type="dxa" w:w="864"/>
          </w:tcPr>
          <w:p>
            <w:r>
              <w:t>2.28</w:t>
            </w:r>
          </w:p>
        </w:tc>
        <w:tc>
          <w:tcPr>
            <w:tcW w:type="dxa" w:w="864"/>
          </w:tcPr>
          <w:p>
            <w:r>
              <w:t>0.9</w:t>
            </w:r>
          </w:p>
        </w:tc>
        <w:tc>
          <w:tcPr>
            <w:tcW w:type="dxa" w:w="864"/>
          </w:tcPr>
          <w:p>
            <w:r>
              <w:t>0.38</w:t>
            </w:r>
          </w:p>
        </w:tc>
        <w:tc>
          <w:tcPr>
            <w:tcW w:type="dxa" w:w="864"/>
          </w:tcPr>
          <w:p>
            <w:r>
              <w:t>30.3</w:t>
            </w:r>
          </w:p>
        </w:tc>
        <w:tc>
          <w:tcPr>
            <w:tcW w:type="dxa" w:w="864"/>
          </w:tcPr>
          <w:p>
            <w:r>
              <w:t>0.023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273</w:t>
            </w:r>
          </w:p>
        </w:tc>
      </w:tr>
      <w:tr>
        <w:tc>
          <w:tcPr>
            <w:tcW w:type="dxa" w:w="864"/>
          </w:tcPr>
          <w:p>
            <w:r>
              <w:t>6x6x6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4.49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6.38</w:t>
            </w:r>
          </w:p>
        </w:tc>
        <w:tc>
          <w:tcPr>
            <w:tcW w:type="dxa" w:w="864"/>
          </w:tcPr>
          <w:p>
            <w:r>
              <w:t>51.8</w:t>
            </w:r>
          </w:p>
        </w:tc>
        <w:tc>
          <w:tcPr>
            <w:tcW w:type="dxa" w:w="864"/>
          </w:tcPr>
          <w:p>
            <w:r>
              <w:t>0.044</w:t>
            </w:r>
          </w:p>
        </w:tc>
        <w:tc>
          <w:tcPr>
            <w:tcW w:type="dxa" w:w="864"/>
          </w:tcPr>
          <w:p>
            <w:r>
              <w:t>1566</w:t>
            </w:r>
          </w:p>
        </w:tc>
        <w:tc>
          <w:tcPr>
            <w:tcW w:type="dxa" w:w="864"/>
          </w:tcPr>
          <w:p>
            <w:r>
              <w:t>280</w:t>
            </w:r>
          </w:p>
        </w:tc>
      </w:tr>
      <w:tr>
        <w:tc>
          <w:tcPr>
            <w:tcW w:type="dxa" w:w="864"/>
          </w:tcPr>
          <w:p>
            <w:r>
              <w:t>8x8x8</w:t>
            </w:r>
          </w:p>
        </w:tc>
        <w:tc>
          <w:tcPr>
            <w:tcW w:type="dxa" w:w="864"/>
          </w:tcPr>
          <w:p>
            <w:r>
              <w:t>96</w:t>
            </w:r>
          </w:p>
        </w:tc>
        <w:tc>
          <w:tcPr>
            <w:tcW w:type="dxa" w:w="864"/>
          </w:tcPr>
          <w:p>
            <w:r>
              <w:t>1.56</w:t>
            </w:r>
          </w:p>
        </w:tc>
        <w:tc>
          <w:tcPr>
            <w:tcW w:type="dxa" w:w="864"/>
          </w:tcPr>
          <w:p>
            <w:r>
              <w:t>7.66</w:t>
            </w:r>
          </w:p>
        </w:tc>
        <w:tc>
          <w:tcPr>
            <w:tcW w:type="dxa" w:w="864"/>
          </w:tcPr>
          <w:p>
            <w:r>
              <w:t>21.8</w:t>
            </w:r>
          </w:p>
        </w:tc>
        <w:tc>
          <w:tcPr>
            <w:tcW w:type="dxa" w:w="864"/>
          </w:tcPr>
          <w:p>
            <w:r>
              <w:t>26.3</w:t>
            </w:r>
          </w:p>
        </w:tc>
        <w:tc>
          <w:tcPr>
            <w:tcW w:type="dxa" w:w="864"/>
          </w:tcPr>
          <w:p>
            <w:r>
              <w:t>55.0</w:t>
            </w:r>
          </w:p>
        </w:tc>
        <w:tc>
          <w:tcPr>
            <w:tcW w:type="dxa" w:w="864"/>
          </w:tcPr>
          <w:p>
            <w:r>
              <w:t>0.794</w:t>
            </w:r>
          </w:p>
        </w:tc>
        <w:tc>
          <w:tcPr>
            <w:tcW w:type="dxa" w:w="864"/>
          </w:tcPr>
          <w:p>
            <w:r>
              <w:t>409180</w:t>
            </w:r>
          </w:p>
        </w:tc>
        <w:tc>
          <w:tcPr>
            <w:tcW w:type="dxa" w:w="864"/>
          </w:tcPr>
          <w:p>
            <w:r>
              <w:t>287</w:t>
            </w:r>
          </w:p>
        </w:tc>
      </w:tr>
      <w:tr>
        <w:tc>
          <w:tcPr>
            <w:tcW w:type="dxa" w:w="864"/>
          </w:tcPr>
          <w:p>
            <w:r>
              <w:t>10x10x8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2.25</w:t>
            </w:r>
          </w:p>
        </w:tc>
        <w:tc>
          <w:tcPr>
            <w:tcW w:type="dxa" w:w="864"/>
          </w:tcPr>
          <w:p>
            <w:r>
              <w:t>12.6</w:t>
            </w:r>
          </w:p>
        </w:tc>
        <w:tc>
          <w:tcPr>
            <w:tcW w:type="dxa" w:w="864"/>
          </w:tcPr>
          <w:p>
            <w:r>
              <w:t>56.1</w:t>
            </w:r>
          </w:p>
        </w:tc>
        <w:tc>
          <w:tcPr>
            <w:tcW w:type="dxa" w:w="864"/>
          </w:tcPr>
          <w:p>
            <w:r>
              <w:t>25.7</w:t>
            </w:r>
          </w:p>
        </w:tc>
        <w:tc>
          <w:tcPr>
            <w:tcW w:type="dxa" w:w="864"/>
          </w:tcPr>
          <w:p>
            <w:r>
              <w:t>57.7</w:t>
            </w:r>
          </w:p>
        </w:tc>
        <w:tc>
          <w:tcPr>
            <w:tcW w:type="dxa" w:w="864"/>
          </w:tcPr>
          <w:p>
            <w:r>
              <w:t>0.792</w:t>
            </w:r>
          </w:p>
        </w:tc>
        <w:tc>
          <w:tcPr>
            <w:tcW w:type="dxa" w:w="864"/>
          </w:tcPr>
          <w:p>
            <w:r>
              <w:t>2000747</w:t>
            </w:r>
          </w:p>
        </w:tc>
        <w:tc>
          <w:tcPr>
            <w:tcW w:type="dxa" w:w="864"/>
          </w:tcPr>
          <w:p>
            <w:r>
              <w:t>297</w:t>
            </w:r>
          </w:p>
        </w:tc>
      </w:tr>
      <w:tr>
        <w:tc>
          <w:tcPr>
            <w:tcW w:type="dxa" w:w="864"/>
          </w:tcPr>
          <w:p>
            <w:r>
              <w:t>12x12x8</w:t>
            </w:r>
          </w:p>
        </w:tc>
        <w:tc>
          <w:tcPr>
            <w:tcW w:type="dxa" w:w="864"/>
          </w:tcPr>
          <w:p>
            <w:r>
              <w:t>192</w:t>
            </w:r>
          </w:p>
        </w:tc>
        <w:tc>
          <w:tcPr>
            <w:tcW w:type="dxa" w:w="864"/>
          </w:tcPr>
          <w:p>
            <w:r>
              <w:t>3.06</w:t>
            </w:r>
          </w:p>
        </w:tc>
        <w:tc>
          <w:tcPr>
            <w:tcW w:type="dxa" w:w="864"/>
          </w:tcPr>
          <w:p>
            <w:r>
              <w:t>17.3</w:t>
            </w:r>
          </w:p>
        </w:tc>
        <w:tc>
          <w:tcPr>
            <w:tcW w:type="dxa" w:w="864"/>
          </w:tcPr>
          <w:p>
            <w:r>
              <w:t>87.3</w:t>
            </w:r>
          </w:p>
        </w:tc>
        <w:tc>
          <w:tcPr>
            <w:tcW w:type="dxa" w:w="864"/>
          </w:tcPr>
          <w:p>
            <w:r>
              <w:t>41.6</w:t>
            </w:r>
          </w:p>
        </w:tc>
        <w:tc>
          <w:tcPr>
            <w:tcW w:type="dxa" w:w="864"/>
          </w:tcPr>
          <w:p>
            <w:r>
              <w:t>59.2</w:t>
            </w:r>
          </w:p>
        </w:tc>
        <w:tc>
          <w:tcPr>
            <w:tcW w:type="dxa" w:w="864"/>
          </w:tcPr>
          <w:p>
            <w:r>
              <w:t>0.792</w:t>
            </w:r>
          </w:p>
        </w:tc>
        <w:tc>
          <w:tcPr>
            <w:tcW w:type="dxa" w:w="864"/>
          </w:tcPr>
          <w:p>
            <w:r>
              <w:t>3657498</w:t>
            </w:r>
          </w:p>
        </w:tc>
        <w:tc>
          <w:tcPr>
            <w:tcW w:type="dxa" w:w="864"/>
          </w:tcPr>
          <w:p>
            <w:r>
              <w:t>310</w:t>
            </w:r>
          </w:p>
        </w:tc>
      </w:tr>
      <w:tr>
        <w:tc>
          <w:tcPr>
            <w:tcW w:type="dxa" w:w="864"/>
          </w:tcPr>
          <w:p>
            <w:r>
              <w:t>14x14x8</w:t>
            </w:r>
          </w:p>
        </w:tc>
        <w:tc>
          <w:tcPr>
            <w:tcW w:type="dxa" w:w="864"/>
          </w:tcPr>
          <w:p>
            <w:r>
              <w:t>252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24.5</w:t>
            </w:r>
          </w:p>
        </w:tc>
        <w:tc>
          <w:tcPr>
            <w:tcW w:type="dxa" w:w="864"/>
          </w:tcPr>
          <w:p>
            <w:r>
              <w:t>80.8</w:t>
            </w:r>
          </w:p>
        </w:tc>
        <w:tc>
          <w:tcPr>
            <w:tcW w:type="dxa" w:w="864"/>
          </w:tcPr>
          <w:p>
            <w:r>
              <w:t>55.8</w:t>
            </w:r>
          </w:p>
        </w:tc>
        <w:tc>
          <w:tcPr>
            <w:tcW w:type="dxa" w:w="864"/>
          </w:tcPr>
          <w:p>
            <w:r>
              <w:t>58.8</w:t>
            </w:r>
          </w:p>
        </w:tc>
        <w:tc>
          <w:tcPr>
            <w:tcW w:type="dxa" w:w="864"/>
          </w:tcPr>
          <w:p>
            <w:r>
              <w:t>0.793</w:t>
            </w:r>
          </w:p>
        </w:tc>
        <w:tc>
          <w:tcPr>
            <w:tcW w:type="dxa" w:w="864"/>
          </w:tcPr>
          <w:p>
            <w:r>
              <w:t>3269518</w:t>
            </w:r>
          </w:p>
        </w:tc>
        <w:tc>
          <w:tcPr>
            <w:tcW w:type="dxa" w:w="864"/>
          </w:tcPr>
          <w:p>
            <w:r>
              <w:t>328</w:t>
            </w:r>
          </w:p>
        </w:tc>
      </w:tr>
      <w:tr>
        <w:tc>
          <w:tcPr>
            <w:tcW w:type="dxa" w:w="864"/>
          </w:tcPr>
          <w:p>
            <w:r>
              <w:t>16x16x8</w:t>
            </w:r>
          </w:p>
        </w:tc>
        <w:tc>
          <w:tcPr>
            <w:tcW w:type="dxa" w:w="864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5.06</w:t>
            </w:r>
          </w:p>
        </w:tc>
        <w:tc>
          <w:tcPr>
            <w:tcW w:type="dxa" w:w="864"/>
          </w:tcPr>
          <w:p>
            <w:r>
              <w:t>34.2</w:t>
            </w:r>
          </w:p>
        </w:tc>
        <w:tc>
          <w:tcPr>
            <w:tcW w:type="dxa" w:w="864"/>
          </w:tcPr>
          <w:p>
            <w:r>
              <w:t>101.3</w:t>
            </w:r>
          </w:p>
        </w:tc>
        <w:tc>
          <w:tcPr>
            <w:tcW w:type="dxa" w:w="864"/>
          </w:tcPr>
          <w:p>
            <w:r>
              <w:t>85.9</w:t>
            </w:r>
          </w:p>
        </w:tc>
        <w:tc>
          <w:tcPr>
            <w:tcW w:type="dxa" w:w="864"/>
          </w:tcPr>
          <w:p>
            <w:r>
              <w:t>54.7</w:t>
            </w:r>
          </w:p>
        </w:tc>
        <w:tc>
          <w:tcPr>
            <w:tcW w:type="dxa" w:w="864"/>
          </w:tcPr>
          <w:p>
            <w:r>
              <w:t>0.793</w:t>
            </w:r>
          </w:p>
        </w:tc>
        <w:tc>
          <w:tcPr>
            <w:tcW w:type="dxa" w:w="864"/>
          </w:tcPr>
          <w:p>
            <w:r>
              <w:t>3138008</w:t>
            </w:r>
          </w:p>
        </w:tc>
        <w:tc>
          <w:tcPr>
            <w:tcW w:type="dxa" w:w="864"/>
          </w:tcPr>
          <w:p>
            <w:r>
              <w:t>348</w:t>
            </w:r>
          </w:p>
        </w:tc>
      </w:tr>
    </w:tbl>
    <w:p/>
    <w:p>
      <w:pPr>
        <w:pStyle w:val="Heading1"/>
      </w:pPr>
      <w:r>
        <w:t>Syscall breakdown (strace)</w:t>
      </w:r>
    </w:p>
    <w:p>
      <w:r>
        <w:rPr>
          <w:b w:val="0"/>
          <w:i w:val="0"/>
        </w:rPr>
        <w:t>sys_frac and ivcsw are the clean (unstraced) values; syscall counts are strace-perturbed (composition, not magnitude). The kernel time is futex-dominated (81-95%) - OpenMP lock/barrier/park - not usleep.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sys_frac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ivcsw/sim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futex/sim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yield/sim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nsleep/sim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futex %time</w:t>
            </w:r>
          </w:p>
        </w:tc>
      </w:tr>
      <w:tr>
        <w:tc>
          <w:tcPr>
            <w:tcW w:type="dxa" w:w="1234"/>
          </w:tcPr>
          <w:p>
            <w:r>
              <w:t>2x2x2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87%</w:t>
            </w:r>
          </w:p>
        </w:tc>
      </w:tr>
      <w:tr>
        <w:tc>
          <w:tcPr>
            <w:tcW w:type="dxa" w:w="1234"/>
          </w:tcPr>
          <w:p>
            <w:r>
              <w:t>4x4x4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236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92%</w:t>
            </w:r>
          </w:p>
        </w:tc>
      </w:tr>
      <w:tr>
        <w:tc>
          <w:tcPr>
            <w:tcW w:type="dxa" w:w="1234"/>
          </w:tcPr>
          <w:p>
            <w:r>
              <w:t>6x6x6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1566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1147</w:t>
            </w:r>
          </w:p>
        </w:tc>
        <w:tc>
          <w:tcPr>
            <w:tcW w:type="dxa" w:w="1234"/>
          </w:tcPr>
          <w:p>
            <w:r>
              <w:t>438</w:t>
            </w:r>
          </w:p>
        </w:tc>
        <w:tc>
          <w:tcPr>
            <w:tcW w:type="dxa" w:w="1234"/>
          </w:tcPr>
          <w:p>
            <w:r>
              <w:t>95%</w:t>
            </w:r>
          </w:p>
        </w:tc>
      </w:tr>
      <w:tr>
        <w:tc>
          <w:tcPr>
            <w:tcW w:type="dxa" w:w="1234"/>
          </w:tcPr>
          <w:p>
            <w:r>
              <w:t>8x8x8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  <w:tc>
          <w:tcPr>
            <w:tcW w:type="dxa" w:w="1234"/>
          </w:tcPr>
          <w:p>
            <w:r>
              <w:t>409180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3087</w:t>
            </w:r>
          </w:p>
        </w:tc>
        <w:tc>
          <w:tcPr>
            <w:tcW w:type="dxa" w:w="1234"/>
          </w:tcPr>
          <w:p>
            <w:r>
              <w:t>858</w:t>
            </w:r>
          </w:p>
        </w:tc>
        <w:tc>
          <w:tcPr>
            <w:tcW w:type="dxa" w:w="1234"/>
          </w:tcPr>
          <w:p>
            <w:r>
              <w:t>89%</w:t>
            </w:r>
          </w:p>
        </w:tc>
      </w:tr>
      <w:tr>
        <w:tc>
          <w:tcPr>
            <w:tcW w:type="dxa" w:w="1234"/>
          </w:tcPr>
          <w:p>
            <w:r>
              <w:t>10x10x8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2000747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3194</w:t>
            </w:r>
          </w:p>
        </w:tc>
        <w:tc>
          <w:tcPr>
            <w:tcW w:type="dxa" w:w="1234"/>
          </w:tcPr>
          <w:p>
            <w:r>
              <w:t>1345</w:t>
            </w:r>
          </w:p>
        </w:tc>
        <w:tc>
          <w:tcPr>
            <w:tcW w:type="dxa" w:w="1234"/>
          </w:tcPr>
          <w:p>
            <w:r>
              <w:t>89%</w:t>
            </w:r>
          </w:p>
        </w:tc>
      </w:tr>
      <w:tr>
        <w:tc>
          <w:tcPr>
            <w:tcW w:type="dxa" w:w="1234"/>
          </w:tcPr>
          <w:p>
            <w:r>
              <w:t>12x12x8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3657498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5498</w:t>
            </w:r>
          </w:p>
        </w:tc>
        <w:tc>
          <w:tcPr>
            <w:tcW w:type="dxa" w:w="1234"/>
          </w:tcPr>
          <w:p>
            <w:r>
              <w:t>2575</w:t>
            </w:r>
          </w:p>
        </w:tc>
        <w:tc>
          <w:tcPr>
            <w:tcW w:type="dxa" w:w="1234"/>
          </w:tcPr>
          <w:p>
            <w:r>
              <w:t>81%</w:t>
            </w:r>
          </w:p>
        </w:tc>
      </w:tr>
      <w:tr>
        <w:tc>
          <w:tcPr>
            <w:tcW w:type="dxa" w:w="1234"/>
          </w:tcPr>
          <w:p>
            <w:r>
              <w:t>14x14x8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  <w:tc>
          <w:tcPr>
            <w:tcW w:type="dxa" w:w="1234"/>
          </w:tcPr>
          <w:p>
            <w:r>
              <w:t>3269518</w:t>
            </w:r>
          </w:p>
        </w:tc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7370</w:t>
            </w:r>
          </w:p>
        </w:tc>
        <w:tc>
          <w:tcPr>
            <w:tcW w:type="dxa" w:w="1234"/>
          </w:tcPr>
          <w:p>
            <w:r>
              <w:t>3512</w:t>
            </w:r>
          </w:p>
        </w:tc>
        <w:tc>
          <w:tcPr>
            <w:tcW w:type="dxa" w:w="1234"/>
          </w:tcPr>
          <w:p>
            <w:r>
              <w:t>82%</w:t>
            </w:r>
          </w:p>
        </w:tc>
      </w:tr>
      <w:tr>
        <w:tc>
          <w:tcPr>
            <w:tcW w:type="dxa" w:w="1234"/>
          </w:tcPr>
          <w:p>
            <w:r>
              <w:t>16x16x8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  <w:tc>
          <w:tcPr>
            <w:tcW w:type="dxa" w:w="1234"/>
          </w:tcPr>
          <w:p>
            <w:r>
              <w:t>3138008</w:t>
            </w:r>
          </w:p>
        </w:tc>
        <w:tc>
          <w:tcPr>
            <w:tcW w:type="dxa" w:w="1234"/>
          </w:tcPr>
          <w:p>
            <w:r>
              <w:t>1883</w:t>
            </w:r>
          </w:p>
        </w:tc>
        <w:tc>
          <w:tcPr>
            <w:tcW w:type="dxa" w:w="1234"/>
          </w:tcPr>
          <w:p>
            <w:r>
              <w:t>8883</w:t>
            </w:r>
          </w:p>
        </w:tc>
        <w:tc>
          <w:tcPr>
            <w:tcW w:type="dxa" w:w="1234"/>
          </w:tcPr>
          <w:p>
            <w:r>
              <w:t>5503</w:t>
            </w:r>
          </w:p>
        </w:tc>
        <w:tc>
          <w:tcPr>
            <w:tcW w:type="dxa" w:w="1234"/>
          </w:tcPr>
          <w:p>
            <w:r>
              <w:t>82%</w:t>
            </w:r>
          </w:p>
        </w:tc>
      </w:tr>
    </w:tbl>
    <w:p/>
    <w:p>
      <w:pPr>
        <w:pStyle w:val="Heading1"/>
      </w:pPr>
      <w:r>
        <w:t>Deadlock detection (20s kill-timeout)</w:t>
      </w:r>
    </w:p>
    <w:p>
      <w:r>
        <w:rPr>
          <w:b w:val="0"/>
          <w:i w:val="0"/>
        </w:rPr>
        <w:t>The simulator does NOT detect deadlock - it hangs forever (no error/diagnostic); only the correct control completes.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correct: 4 puts / 4 gets</w:t>
            </w:r>
          </w:p>
        </w:tc>
        <w:tc>
          <w:tcPr>
            <w:tcW w:type="dxa" w:w="2880"/>
          </w:tcPr>
          <w:p>
            <w:r>
              <w:t>COMPLETED (1.6s)</w:t>
            </w:r>
          </w:p>
        </w:tc>
      </w:tr>
      <w:tr>
        <w:tc>
          <w:tcPr>
            <w:tcW w:type="dxa" w:w="2880"/>
          </w:tcPr>
          <w:p>
            <w:r>
              <w:t>mismatch_get</w:t>
            </w:r>
          </w:p>
        </w:tc>
        <w:tc>
          <w:tcPr>
            <w:tcW w:type="dxa" w:w="2880"/>
          </w:tcPr>
          <w:p>
            <w:r>
              <w:t>consumer gets 1 more than produced</w:t>
            </w:r>
          </w:p>
        </w:tc>
        <w:tc>
          <w:tcPr>
            <w:tcW w:type="dxa" w:w="2880"/>
          </w:tcPr>
          <w:p>
            <w:r>
              <w:t>HANG -&gt; killed at 20s</w:t>
            </w:r>
          </w:p>
        </w:tc>
      </w:tr>
      <w:tr>
        <w:tc>
          <w:tcPr>
            <w:tcW w:type="dxa" w:w="2880"/>
          </w:tcPr>
          <w:p>
            <w:r>
              <w:t>overfill_put</w:t>
            </w:r>
          </w:p>
        </w:tc>
        <w:tc>
          <w:tcPr>
            <w:tcW w:type="dxa" w:w="2880"/>
          </w:tcPr>
          <w:p>
            <w:r>
              <w:t>producer overfills depth-2 FIFO</w:t>
            </w:r>
          </w:p>
        </w:tc>
        <w:tc>
          <w:tcPr>
            <w:tcW w:type="dxa" w:w="2880"/>
          </w:tcPr>
          <w:p>
            <w:r>
              <w:t>HANG -&gt; killed at 20s</w:t>
            </w:r>
          </w:p>
        </w:tc>
      </w:tr>
      <w:tr>
        <w:tc>
          <w:tcPr>
            <w:tcW w:type="dxa" w:w="2880"/>
          </w:tcPr>
          <w:p>
            <w:r>
              <w:t>circular</w:t>
            </w:r>
          </w:p>
        </w:tc>
        <w:tc>
          <w:tcPr>
            <w:tcW w:type="dxa" w:w="2880"/>
          </w:tcPr>
          <w:p>
            <w:r>
              <w:t>two kernels each get-before-put</w:t>
            </w:r>
          </w:p>
        </w:tc>
        <w:tc>
          <w:tcPr>
            <w:tcW w:type="dxa" w:w="2880"/>
          </w:tcPr>
          <w:p>
            <w:r>
              <w:t>HANG -&gt; killed at 20s</w:t>
            </w:r>
          </w:p>
        </w:tc>
      </w:tr>
    </w:tbl>
    <w:p/>
    <w:p>
      <w:pPr>
        <w:pStyle w:val="Heading1"/>
      </w:pPr>
      <w:r>
        <w:t>Feedback / cyclic dataflow (15s kill-timeout)</w:t>
      </w:r>
    </w:p>
    <w:p>
      <w:r>
        <w:rPr>
          <w:b w:val="0"/>
          <w:i w:val="0"/>
        </w:rPr>
        <w:t>Buffered feedback works correctly + deterministically WHEN PRIMED; the same cycle unprimed deadlocks. Priming/depth (the design), not the sim, decides.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4320"/>
          </w:tcPr>
          <w:p>
            <w:r>
              <w:t>ring2_primed (2-kernel cycle)</w:t>
            </w:r>
          </w:p>
        </w:tc>
        <w:tc>
          <w:tcPr>
            <w:tcW w:type="dxa" w:w="4320"/>
          </w:tcPr>
          <w:p>
            <w:r>
              <w:t>COMPLETED - got=10=expected, deterministic (10,10,10)</w:t>
            </w:r>
          </w:p>
        </w:tc>
      </w:tr>
      <w:tr>
        <w:tc>
          <w:tcPr>
            <w:tcW w:type="dxa" w:w="4320"/>
          </w:tcPr>
          <w:p>
            <w:r>
              <w:t>ring3_primed (3-kernel cycle)</w:t>
            </w:r>
          </w:p>
        </w:tc>
        <w:tc>
          <w:tcPr>
            <w:tcW w:type="dxa" w:w="4320"/>
          </w:tcPr>
          <w:p>
            <w:r>
              <w:t>COMPLETED - got=20=expected, deterministic (20,20,20)</w:t>
            </w:r>
          </w:p>
        </w:tc>
      </w:tr>
      <w:tr>
        <w:tc>
          <w:tcPr>
            <w:tcW w:type="dxa" w:w="4320"/>
          </w:tcPr>
          <w:p>
            <w:r>
              <w:t>ring2_unprimed (same cycle, consume-first)</w:t>
            </w:r>
          </w:p>
        </w:tc>
        <w:tc>
          <w:tcPr>
            <w:tcW w:type="dxa" w:w="4320"/>
          </w:tcPr>
          <w:p>
            <w:r>
              <w:t>HANG (deadlock) - killed at 15s</w:t>
            </w:r>
          </w:p>
        </w:tc>
      </w:tr>
    </w:tbl>
    <w:p/>
    <w:p>
      <w:pPr>
        <w:pStyle w:val="Heading1"/>
      </w:pPr>
      <w:r>
        <w:t>Non-blocking non-determinism</w:t>
      </w:r>
    </w:p>
    <w:p>
      <w:r>
        <w:rPr>
          <w:b w:val="0"/>
          <w:i w:val="0"/>
        </w:rPr>
        <w:t>Type-C test (producer 200 try_put, consumer 200 try_get, fixed count, no spin), same compiled sim + same input, run 30x: 23 distinct (put_ok, got) outcomes; both ranged the full 32..200. Same program + input -&gt; 23 different answers, because non-blocking outcomes are decided by the OS scheduler (the simulator has no clock).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