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0" w:after="0" w:line="240" w:lineRule="auto"/>
      </w:pPr>
      <w:r>
        <w:rPr>
          <w:b/>
        </w:rPr>
        <w:t xml:space="preserve">     เอกสารแนบ</w:t>
      </w:r>
    </w:p>
    <w:p>
      <w:pPr>
        <w:spacing w:before="0" w:after="0" w:line="240" w:lineRule="auto"/>
      </w:pPr>
      <w:r>
        <w:rPr>
          <w:b/>
        </w:rPr>
        <w:t xml:space="preserve">     แบบประเมินผลสัมฤทธิ์ของงาน</w:t>
      </w:r>
      <w:r>
        <w:t xml:space="preserve">								รอบการประเมิน  	</w:t>
      </w:r>
      <w:r>
        <w:t xml:space="preserve">รอบที่ 1 (      )  		</w:t>
      </w:r>
      <w:r>
        <w:t xml:space="preserve">รอบที่ 2 ( </w:t>
      </w:r>
      <w:r>
        <w:pict>
          <v:shape type="#_x0000_t75" style="width:15px;height:15px">
            <v:imagedata r:id="rId7" o:title=""/>
          </v:shape>
        </w:pict>
      </w:r>
      <w:r>
        <w:t xml:space="preserve"> )</w:t>
      </w:r>
    </w:p>
    <w:p/>
    <w:tbl>
      <w:tr>
        <w:tc>
          <w:tcPr>
            <w:tcW w:w="8000" w:type="dxa"/>
          </w:tcPr>
          <w:p>
            <w:pPr>
              <w:spacing w:before="0" w:after="0" w:line="240" w:lineRule="auto"/>
            </w:pPr>
            <w:r>
              <w:t xml:space="preserve">      ชื่อผู้รับการประเมิน  นางสาวประเทืองทิพย์ ศิริวิเทศ</w:t>
            </w:r>
          </w:p>
        </w:tc>
        <w:tc>
          <w:tcPr>
            <w:tcW w:w="8000" w:type="dxa"/>
          </w:tcPr>
          <w:p>
            <w:pPr>
              <w:jc w:val="right"/>
              <w:spacing w:before="0" w:after="0" w:line="240" w:lineRule="auto"/>
            </w:pPr>
            <w:r>
              <w:t xml:space="preserve">ลงนาม ………………………………………………………………………</w:t>
            </w:r>
          </w:p>
        </w:tc>
      </w:tr>
      <w:tr>
        <w:tc>
          <w:tcPr>
            <w:tcW w:w="8000" w:type="dxa"/>
          </w:tcPr>
          <w:p>
            <w:pPr>
              <w:spacing w:before="0" w:after="0" w:line="240" w:lineRule="auto"/>
            </w:pPr>
            <w:r>
              <w:t xml:space="preserve">      ชื่อผู้บังคับบัญชา/ผู้ประเมิน  นางสาววนิดา คุตตวัส</w:t>
            </w:r>
          </w:p>
        </w:tc>
        <w:tc>
          <w:tcPr>
            <w:tcW w:w="8000" w:type="dxa"/>
          </w:tcPr>
          <w:p>
            <w:pPr>
              <w:jc w:val="right"/>
              <w:spacing w:before="0" w:after="0" w:line="240" w:lineRule="auto"/>
            </w:pPr>
            <w:r>
              <w:t xml:space="preserve">ลงนาม ………………………………………………………………………</w:t>
            </w:r>
          </w:p>
        </w:tc>
      </w:tr>
    </w:tbl>
    <w:tbl>
      <w:tblPr>
        <w:tblStyle w:val="myOwnTableStyle"/>
      </w:tblPr>
      <w:tr>
        <w:tc>
          <w:tcPr>
            <w:tcW w:w="500" w:type="dxa"/>
            <w:vAlign w:val="center"/>
            <w:vMerge w:val="restart"/>
          </w:tcPr>
          <w:p>
            <w:r>
              <w:t xml:space="preserve"/>
            </w:r>
          </w:p>
        </w:tc>
        <w:tc>
          <w:tcPr>
            <w:tcW w:w="100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ตัวชี้วัดผลงาน</w:t>
            </w:r>
          </w:p>
        </w:tc>
        <w:tc>
          <w:tcPr>
            <w:tcW w:w="4000" w:type="dxa"/>
            <w:gridSpan w:val="5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คะแนนตามระดับค่าเป้าหมาย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น้ำหนัก</w:t>
            </w:r>
          </w:p>
        </w:tc>
      </w:tr>
      <w:tr>
        <w:tc>
          <w:tcPr>
            <w:tcW w:w="" w:type="dxa"/>
            <w:vMerge w:val="fusion"/>
          </w:tcPr>
          <w:p/>
        </w:tc>
        <w:tc>
          <w:tcPr>
            <w:tcW w:w="" w:type="dxa"/>
            <w:vMerge w:val="fusion"/>
          </w:tcPr>
          <w:p/>
        </w:tc>
        <w:tc>
          <w:tcPr>
            <w:tcW w:w="800" w:type="dxa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1</w:t>
            </w:r>
          </w:p>
        </w:tc>
        <w:tc>
          <w:tcPr>
            <w:tcW w:w="800" w:type="dxa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2</w:t>
            </w:r>
          </w:p>
        </w:tc>
        <w:tc>
          <w:tcPr>
            <w:tcW w:w="800" w:type="dxa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3</w:t>
            </w:r>
          </w:p>
        </w:tc>
        <w:tc>
          <w:tcPr>
            <w:tcW w:w="800" w:type="dxa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4</w:t>
            </w:r>
          </w:p>
        </w:tc>
        <w:tc>
          <w:tcPr>
            <w:tcW w:w="800" w:type="dxa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5</w:t>
            </w:r>
          </w:p>
        </w:tc>
        <w:tc>
          <w:tcPr>
            <w:tcW w:w="" w:type="dxa"/>
            <w:vMerge w:val="fusion"/>
          </w:tcPr>
          <w:p/>
        </w:tc>
      </w:tr>
      <w:tr>
        <w:tc>
          <w:tcPr>
            <w:tcW w:w="" w:type="dxa"/>
          </w:tcPr>
          <w:p>
            <w:pPr>
              <w:pStyle w:val="Textcenter"/>
            </w:pPr>
            <w:r>
              <w:t xml:space="preserve">1</w:t>
            </w:r>
          </w:p>
        </w:tc>
        <w:tc>
          <w:tcPr>
            <w:tcW w:w="" w:type="dxa"/>
          </w:tcPr>
          <w:p>
            <w:pPr>
              <w:pStyle w:val="TextShortStyle"/>
            </w:pPr>
            <w:r>
              <w:t xml:space="preserve">ร้อยละความสำเร็จของการดำเนินการตามคำรับรองการปฏิบัติราชการของกระทรวงฯ มิติที่ 2, 3(3)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60%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70%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80%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90%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100%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0.2</w:t>
            </w:r>
          </w:p>
        </w:tc>
      </w:tr>
      <w:tr>
        <w:tc>
          <w:tcPr>
            <w:tcW w:w="" w:type="dxa"/>
          </w:tcPr>
          <w:p>
            <w:pPr>
              <w:pStyle w:val="Textcenter"/>
            </w:pPr>
            <w:r>
              <w:t xml:space="preserve">2</w:t>
            </w:r>
          </w:p>
        </w:tc>
        <w:tc>
          <w:tcPr>
            <w:tcW w:w="" w:type="dxa"/>
          </w:tcPr>
          <w:p>
            <w:pPr>
              <w:pStyle w:val="TextShortStyle"/>
            </w:pPr>
            <w:r>
              <w:t xml:space="preserve">ร้อยละความสำเร็จของการดำเนินการตามแผนการกำกับดูแลการดำเนินการตามตัวชี้วัด PMQA (3)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60%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70%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80%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90%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100%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0.2</w:t>
            </w:r>
          </w:p>
        </w:tc>
      </w:tr>
      <w:tr>
        <w:tc>
          <w:tcPr>
            <w:tcW w:w="" w:type="dxa"/>
          </w:tcPr>
          <w:p>
            <w:pPr>
              <w:pStyle w:val="Textcenter"/>
            </w:pPr>
            <w:r>
              <w:t xml:space="preserve">3</w:t>
            </w:r>
          </w:p>
        </w:tc>
        <w:tc>
          <w:tcPr>
            <w:tcW w:w="" w:type="dxa"/>
          </w:tcPr>
          <w:p>
            <w:pPr>
              <w:pStyle w:val="TextShortStyle"/>
            </w:pPr>
            <w:r>
              <w:t xml:space="preserve">ร้อยละความสำเร็จการดำเนินการตามแผนการกำกับดูแลการดำเนินการตามแผนการถ่ายทอดตัวชี้วัดระดับองค์กรสู่ระดับบุคคล (3)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60%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70%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80%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90%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100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0.3</w:t>
            </w:r>
          </w:p>
        </w:tc>
      </w:tr>
      <w:tr>
        <w:tc>
          <w:tcPr>
            <w:tcW w:w="" w:type="dxa"/>
          </w:tcPr>
          <w:p>
            <w:pPr>
              <w:pStyle w:val="Textcenter"/>
            </w:pPr>
            <w:r>
              <w:t xml:space="preserve">4</w:t>
            </w:r>
          </w:p>
        </w:tc>
        <w:tc>
          <w:tcPr>
            <w:tcW w:w="" w:type="dxa"/>
          </w:tcPr>
          <w:p>
            <w:pPr>
              <w:pStyle w:val="TextShortStyle"/>
            </w:pPr>
            <w:r>
              <w:t xml:space="preserve">ร้อยละความพึงพอใจของผู้รับบริการที่มีต่อการให้คำปรึกษาและข้อเสนอแนะด้านการพัฒนาระบบราชการ (4)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40%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50%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60%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70%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80%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0.15</w:t>
            </w:r>
          </w:p>
        </w:tc>
      </w:tr>
      <w:tr>
        <w:tc>
          <w:tcPr>
            <w:tcW w:w="" w:type="dxa"/>
          </w:tcPr>
          <w:p>
            <w:pPr>
              <w:pStyle w:val="Textcenter"/>
            </w:pPr>
            <w:r>
              <w:t xml:space="preserve">5</w:t>
            </w:r>
          </w:p>
        </w:tc>
        <w:tc>
          <w:tcPr>
            <w:tcW w:w="" w:type="dxa"/>
          </w:tcPr>
          <w:p>
            <w:pPr>
              <w:pStyle w:val="TextShortStyle"/>
            </w:pPr>
            <w:r>
              <w:t xml:space="preserve">ระดับความสำเร็จของการดำเนินการตามงานอื่นๆ ที่ได้รับมอบหมาย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1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2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3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4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5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0.15</w:t>
            </w:r>
          </w:p>
        </w:tc>
      </w:tr>
      <w:tr>
        <w:tc>
          <w:tcPr>
            <w:tcW w:w="" w:type="dxa"/>
          </w:tcPr>
          <w:p>
            <w:pPr>
              <w:jc w:val="center"/>
              <w:spacing w:before="0" w:after="0" w:line="240" w:lineRule="auto"/>
            </w:pPr>
            <w:r>
              <w:t xml:space="preserve"/>
            </w:r>
          </w:p>
        </w:tc>
        <w:tc>
          <w:tcPr>
            <w:tcW w:w="" w:type="dxa"/>
            <w:gridSpan w:val="6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u w:val="single"/>
              </w:rPr>
              <w:t xml:space="preserve">รวม</w:t>
            </w:r>
          </w:p>
        </w:tc>
        <w:tc>
          <w:tcPr>
            <w:tcW w:w="" w:type="dxa"/>
          </w:tcPr>
          <w:p>
            <w:pPr>
              <w:jc w:val="center"/>
              <w:spacing w:before="0" w:after="0" w:line="240" w:lineRule="auto"/>
            </w:pPr>
            <w:r>
              <w:t xml:space="preserve">1.00</w:t>
            </w:r>
          </w:p>
        </w:tc>
      </w:tr>
    </w:tbl>
    <w:sectPr>
      <w:pgSz w:w="16838" w:h="11906" w:orient="landscape"/>
      <w:pgMar w:top="1418" w:right="1000" w:bottom="1134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hAnsi="Cordia New" w:eastAsia="Cordia New" w:cs="Cordia New"/>
        <w:sz w:val="32"/>
        <w:szCs w:val="32"/>
      </w:rPr>
    </w:rPrDefault>
  </w:docDefaults>
  <w:style w:type="character">
    <w:name w:val="HeadStyle"/>
    <w:rPr>
      <w:sz w:val="36"/>
      <w:szCs w:val="36"/>
      <w:b/>
    </w:rPr>
  </w:style>
  <w:style w:type="paragraph" w:customStyle="1" w:styleId="TextLongStyle">
    <w:name w:val="TextLongStyle"/>
    <w:pPr>
      <w:jc w:val="both"/>
      <w:spacing w:before="0" w:after="0" w:line="240" w:lineRule="auto"/>
    </w:pPr>
  </w:style>
  <w:style w:type="paragraph" w:customStyle="1" w:styleId="TextShortStyle">
    <w:name w:val="TextShortStyle"/>
    <w:pPr>
      <w:spacing w:before="0" w:after="0" w:line="240" w:lineRule="auto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paragraph" w:customStyle="1" w:styleId="Textcenter">
    <w:name w:val="Textcenter"/>
    <w:pPr>
      <w:jc w:val="center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2014-07-26T04:52:23+07:00</dcterms:created>
  <dcterms:modified xsi:type="dcterms:W3CDTF">2014-07-26T04:52:23+07:00</dcterms:modified>
  <dc:title/>
  <dc:description/>
  <dc:subject/>
  <cp:keywords/>
  <cp:category/>
</cp:coreProperties>
</file>