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8575" w14:textId="7462C365" w:rsidR="00B751E5" w:rsidRDefault="00B751E5" w:rsidP="00B751E5">
      <w:pPr>
        <w:jc w:val="center"/>
        <w:rPr>
          <w:b/>
          <w:sz w:val="32"/>
        </w:rPr>
      </w:pPr>
      <w:r w:rsidRPr="00B751E5">
        <w:rPr>
          <w:b/>
          <w:sz w:val="32"/>
        </w:rPr>
        <w:t>Medical Furniture Accounting Report</w:t>
      </w:r>
    </w:p>
    <w:p w14:paraId="06591F45" w14:textId="24115E7A" w:rsidR="00B751E5" w:rsidRPr="00B751E5" w:rsidRDefault="00B751E5" w:rsidP="00B751E5">
      <w:pPr>
        <w:jc w:val="center"/>
        <w:rPr>
          <w:b/>
          <w:sz w:val="32"/>
        </w:rPr>
      </w:pPr>
      <w:r>
        <w:rPr>
          <w:b/>
          <w:sz w:val="32"/>
        </w:rPr>
        <w:t>Sample content to export to Word document.</w:t>
      </w:r>
    </w:p>
    <w:sectPr w:rsidR="00B751E5" w:rsidRPr="00B7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E5"/>
    <w:rsid w:val="00B751E5"/>
    <w:rsid w:val="00B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08F8"/>
  <w15:chartTrackingRefBased/>
  <w15:docId w15:val="{324FB18E-D28C-47E8-B724-EB7FE03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xxsamgelik |</dc:creator>
  <cp:keywords/>
  <dc:description/>
  <cp:lastModifiedBy>| xxsamgelik |</cp:lastModifiedBy>
  <cp:revision>1</cp:revision>
  <dcterms:created xsi:type="dcterms:W3CDTF">2024-04-15T20:28:00Z</dcterms:created>
  <dcterms:modified xsi:type="dcterms:W3CDTF">2024-04-15T20:28:00Z</dcterms:modified>
</cp:coreProperties>
</file>