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6"/>
        </w:rPr>
        <w:t>Testmate FYP Report — Thesis/Code Synchronisation Patch</w:t>
      </w:r>
    </w:p>
    <w:p>
      <w:pPr>
        <w:spacing w:after="120"/>
        <w:jc w:val="center"/>
      </w:pPr>
      <w:r>
        <w:rPr>
          <w:b/>
          <w:i w:val="0"/>
          <w:color w:val="C00000"/>
          <w:sz w:val="26"/>
        </w:rPr>
        <w:t>论文与代码同步补丁（可直接复制使用）</w:t>
      </w:r>
    </w:p>
    <w:p>
      <w:pPr>
        <w:spacing w:after="120"/>
        <w:jc w:val="center"/>
      </w:pPr>
      <w:r>
        <w:rPr>
          <w:b w:val="0"/>
          <w:i w:val="0"/>
          <w:sz w:val="20"/>
        </w:rPr>
        <w:t>2026-08-29 · 依据当前代码（git HEAD 6958681）生成 · 本文件不修改原论文，内容供粘贴进 LKCFES-FYP Report-CHOO WEI XIANG.docx</w:t>
      </w:r>
    </w:p>
    <w:p>
      <w:pPr>
        <w:spacing w:after="120"/>
      </w:pPr>
      <w:r>
        <w:rPr>
          <w:b w:val="0"/>
          <w:i w:val="0"/>
          <w:sz w:val="21"/>
        </w:rPr>
        <w:t>使用说明：① Section 1 在 Word 中用 Ctrl+H 逐个查找替换；② Section 2 替换 §5.3.3 数据字典 （原 Table 5.1–5.4 整段删除，换成下方 8 张表）；③ Section 3 替换 §5.3.2 ERD 下的说明段落与关系列表；④ Section 4 插到 REFERENCES 之前（作为 Ch.6/Ch.7 骨架）；⑤ Section 5 Ch.6 界面小节骨架（原 §5.4 迁入）。所有【红色中文】为写作提示，粘贴正文前删除；日期类条目需你确认真实时间后填写。</w:t>
      </w:r>
    </w:p>
    <w:p>
      <w:pPr>
        <w:pStyle w:val="Heading1"/>
      </w:pPr>
      <w:r>
        <w:t>Section 1 — Find &amp; Replace（查找→替换表）</w:t>
      </w:r>
    </w:p>
    <w:tbl>
      <w:tblPr>
        <w:tblStyle w:val="TableGrid"/>
        <w:tblW w:type="auto" w:w="0"/>
        <w:tblLayout w:type="fixed"/>
        <w:tblLook w:firstColumn="1" w:firstRow="1" w:lastColumn="0" w:lastRow="0" w:noHBand="0" w:noVBand="1" w:val="04A0"/>
        <w:tblLayout w:type="fixed"/>
      </w:tblPr>
      <w:tblGrid>
        <w:gridCol w:w="3009"/>
        <w:gridCol w:w="3009"/>
        <w:gridCol w:w="3009"/>
      </w:tblGrid>
      <w:tr>
        <w:trPr>
          <w:tblHeader w:val="true"/>
        </w:trPr>
        <w:tc>
          <w:tcPr>
            <w:tcW w:type="dxa" w:w="1871"/>
            <w:shd w:val="clear" w:color="auto" w:fill="D9D9D9"/>
          </w:tcPr>
          <w:p>
            <w:pPr>
              <w:spacing w:after="40"/>
            </w:pPr>
            <w:r/>
            <w:r>
              <w:rPr>
                <w:b/>
                <w:sz w:val="20"/>
              </w:rPr>
              <w:t>位置 Location</w:t>
            </w:r>
          </w:p>
        </w:tc>
        <w:tc>
          <w:tcPr>
            <w:tcW w:type="dxa" w:w="3515"/>
            <w:shd w:val="clear" w:color="auto" w:fill="D9D9D9"/>
          </w:tcPr>
          <w:p>
            <w:pPr>
              <w:spacing w:after="40"/>
            </w:pPr>
            <w:r/>
            <w:r>
              <w:rPr>
                <w:b/>
                <w:sz w:val="20"/>
              </w:rPr>
              <w:t>原文 Find</w:t>
            </w:r>
          </w:p>
        </w:tc>
        <w:tc>
          <w:tcPr>
            <w:tcW w:type="dxa" w:w="3628"/>
            <w:shd w:val="clear" w:color="auto" w:fill="D9D9D9"/>
          </w:tcPr>
          <w:p>
            <w:pPr>
              <w:spacing w:after="40"/>
            </w:pPr>
            <w:r/>
            <w:r>
              <w:rPr>
                <w:b/>
                <w:sz w:val="20"/>
              </w:rPr>
              <w:t>替换为 Replace with</w:t>
            </w:r>
          </w:p>
        </w:tc>
      </w:tr>
      <w:tr>
        <w:tc>
          <w:tcPr>
            <w:tcW w:type="dxa" w:w="1871"/>
          </w:tcPr>
          <w:p>
            <w:pPr>
              <w:spacing w:after="40"/>
            </w:pPr>
            <w:r/>
            <w:r>
              <w:rPr>
                <w:b/>
                <w:sz w:val="20"/>
              </w:rPr>
              <w:t>Table 4.1 · FR011</w:t>
            </w:r>
          </w:p>
        </w:tc>
        <w:tc>
          <w:tcPr>
            <w:tcW w:type="dxa" w:w="3515"/>
          </w:tcPr>
          <w:p>
            <w:pPr>
              <w:spacing w:after="40"/>
            </w:pPr>
            <w:r/>
            <w:r>
              <w:rPr>
                <w:b w:val="0"/>
                <w:sz w:val="20"/>
              </w:rPr>
              <w:t>The system shall automatically trigger the coverage tool immediately after a successful test execution to collect data.</w:t>
            </w:r>
          </w:p>
        </w:tc>
        <w:tc>
          <w:tcPr>
            <w:tcW w:type="dxa" w:w="3628"/>
          </w:tcPr>
          <w:p>
            <w:pPr>
              <w:spacing w:after="40"/>
            </w:pPr>
            <w:r/>
            <w:r>
              <w:rPr>
                <w:b w:val="0"/>
                <w:sz w:val="20"/>
              </w:rPr>
              <w:t>The system shall provide one-click code coverage collection immediately after test execution completes, without requiring the user to reconfigure the coverage toolchain.</w:t>
            </w:r>
          </w:p>
        </w:tc>
      </w:tr>
      <w:tr>
        <w:tc>
          <w:tcPr>
            <w:tcW w:type="dxa" w:w="1871"/>
          </w:tcPr>
          <w:p>
            <w:pPr>
              <w:spacing w:after="40"/>
            </w:pPr>
            <w:r/>
            <w:r>
              <w:rPr>
                <w:b/>
                <w:sz w:val="20"/>
              </w:rPr>
              <w:t>UC02 Brief Description</w:t>
            </w:r>
          </w:p>
        </w:tc>
        <w:tc>
          <w:tcPr>
            <w:tcW w:type="dxa" w:w="3515"/>
          </w:tcPr>
          <w:p>
            <w:pPr>
              <w:spacing w:after="40"/>
            </w:pPr>
            <w:r/>
            <w:r>
              <w:rPr>
                <w:b w:val="0"/>
                <w:sz w:val="20"/>
              </w:rPr>
              <w:t>Upon completion, it automatically triggers code coverage data collection and provides an optional workflow for users to save their execution parameters as a regression suite for future use.</w:t>
            </w:r>
          </w:p>
        </w:tc>
        <w:tc>
          <w:tcPr>
            <w:tcW w:type="dxa" w:w="3628"/>
          </w:tcPr>
          <w:p>
            <w:pPr>
              <w:spacing w:after="40"/>
            </w:pPr>
            <w:r/>
            <w:r>
              <w:rPr>
                <w:b w:val="0"/>
                <w:sz w:val="20"/>
              </w:rPr>
              <w:t>Upon completion, it offers a one-click action to trigger code coverage data collection and provides an optional workflow for users to save their execution parameters as a regression suite for future use.</w:t>
            </w:r>
          </w:p>
        </w:tc>
      </w:tr>
      <w:tr>
        <w:tc>
          <w:tcPr>
            <w:tcW w:type="dxa" w:w="1871"/>
          </w:tcPr>
          <w:p>
            <w:pPr>
              <w:spacing w:after="40"/>
            </w:pPr>
            <w:r/>
            <w:r>
              <w:rPr>
                <w:b/>
                <w:sz w:val="20"/>
              </w:rPr>
              <w:t>UC02 Normal Flow · step 10</w:t>
            </w:r>
          </w:p>
        </w:tc>
        <w:tc>
          <w:tcPr>
            <w:tcW w:type="dxa" w:w="3515"/>
          </w:tcPr>
          <w:p>
            <w:pPr>
              <w:spacing w:after="40"/>
            </w:pPr>
            <w:r/>
            <w:r>
              <w:rPr>
                <w:b w:val="0"/>
                <w:sz w:val="20"/>
              </w:rPr>
              <w:t>The system automatically triggers the coverage library in a new subprocess to collect statement and branch coverage data.</w:t>
            </w:r>
          </w:p>
        </w:tc>
        <w:tc>
          <w:tcPr>
            <w:tcW w:type="dxa" w:w="3628"/>
          </w:tcPr>
          <w:p>
            <w:pPr>
              <w:spacing w:after="40"/>
            </w:pPr>
            <w:r/>
            <w:r>
              <w:rPr>
                <w:b w:val="0"/>
                <w:sz w:val="20"/>
              </w:rPr>
              <w:t>The system prompts the user with a post-run summary and offers a one-click action to trigger the coverage library in a new subprocess, collecting statement and branch coverage data.</w:t>
            </w:r>
          </w:p>
        </w:tc>
      </w:tr>
      <w:tr>
        <w:tc>
          <w:tcPr>
            <w:tcW w:type="dxa" w:w="1871"/>
          </w:tcPr>
          <w:p>
            <w:pPr>
              <w:spacing w:after="40"/>
            </w:pPr>
            <w:r/>
            <w:r>
              <w:rPr>
                <w:b/>
                <w:sz w:val="20"/>
              </w:rPr>
              <w:t>§5.2.4 Automated Coverage Analysis</w:t>
            </w:r>
          </w:p>
        </w:tc>
        <w:tc>
          <w:tcPr>
            <w:tcW w:type="dxa" w:w="3515"/>
          </w:tcPr>
          <w:p>
            <w:pPr>
              <w:spacing w:after="40"/>
            </w:pPr>
            <w:r/>
            <w:r>
              <w:rPr>
                <w:b w:val="0"/>
                <w:sz w:val="20"/>
              </w:rPr>
              <w:t>After a successful test execution, the Rust backend automatically triggers coverage.py library in subprocess to collect statement and branch coverage data.</w:t>
            </w:r>
          </w:p>
        </w:tc>
        <w:tc>
          <w:tcPr>
            <w:tcW w:type="dxa" w:w="3628"/>
          </w:tcPr>
          <w:p>
            <w:pPr>
              <w:spacing w:after="40"/>
            </w:pPr>
            <w:r/>
            <w:r>
              <w:rPr>
                <w:b w:val="0"/>
                <w:sz w:val="20"/>
              </w:rPr>
              <w:t>After a test execution completes, the Rust backend presents a post-run summary; upon the user's one-click confirmation, it invokes coverage.py in a subprocess to collect statement and branch coverage data. The raw coverage output is parsed into a structured JSON format by the Rust layer and cached in the local storage. A coverage-ready event is then emitted to the frontend, which renders an interactive code viewer, highlighting covered and uncovered lines based on the parsed metrics, thereby closing the feedback loop for the user.</w:t>
            </w:r>
          </w:p>
        </w:tc>
      </w:tr>
      <w:tr>
        <w:tc>
          <w:tcPr>
            <w:tcW w:type="dxa" w:w="1871"/>
          </w:tcPr>
          <w:p>
            <w:pPr>
              <w:spacing w:after="40"/>
            </w:pPr>
            <w:r/>
            <w:r>
              <w:rPr>
                <w:b/>
                <w:sz w:val="20"/>
              </w:rPr>
              <w:t>§2.6.1 section title</w:t>
            </w:r>
          </w:p>
        </w:tc>
        <w:tc>
          <w:tcPr>
            <w:tcW w:type="dxa" w:w="3515"/>
          </w:tcPr>
          <w:p>
            <w:pPr>
              <w:spacing w:after="40"/>
            </w:pPr>
            <w:r/>
            <w:r>
              <w:rPr>
                <w:b w:val="0"/>
                <w:sz w:val="20"/>
              </w:rPr>
              <w:t>Text Execution Library Comparison</w:t>
            </w:r>
          </w:p>
        </w:tc>
        <w:tc>
          <w:tcPr>
            <w:tcW w:type="dxa" w:w="3628"/>
          </w:tcPr>
          <w:p>
            <w:pPr>
              <w:spacing w:after="40"/>
            </w:pPr>
            <w:r/>
            <w:r>
              <w:rPr>
                <w:b w:val="0"/>
                <w:sz w:val="20"/>
              </w:rPr>
              <w:t>Test Execution Library Comparison</w:t>
            </w:r>
          </w:p>
        </w:tc>
      </w:tr>
      <w:tr>
        <w:tc>
          <w:tcPr>
            <w:tcW w:type="dxa" w:w="1871"/>
          </w:tcPr>
          <w:p>
            <w:pPr>
              <w:spacing w:after="40"/>
            </w:pPr>
            <w:r/>
            <w:r>
              <w:rPr>
                <w:b/>
                <w:sz w:val="20"/>
              </w:rPr>
              <w:t>Table 5.2 title</w:t>
            </w:r>
          </w:p>
        </w:tc>
        <w:tc>
          <w:tcPr>
            <w:tcW w:type="dxa" w:w="3515"/>
          </w:tcPr>
          <w:p>
            <w:pPr>
              <w:spacing w:after="40"/>
            </w:pPr>
            <w:r/>
            <w:r>
              <w:rPr>
                <w:b w:val="0"/>
                <w:sz w:val="20"/>
              </w:rPr>
              <w:t>Table 5.2: Text Execution History Table Structure.</w:t>
            </w:r>
          </w:p>
        </w:tc>
        <w:tc>
          <w:tcPr>
            <w:tcW w:type="dxa" w:w="3628"/>
          </w:tcPr>
          <w:p>
            <w:pPr>
              <w:spacing w:after="40"/>
            </w:pPr>
            <w:r/>
            <w:r>
              <w:rPr>
                <w:b w:val="0"/>
                <w:sz w:val="20"/>
              </w:rPr>
              <w:t>Table 5.2: Test Execution History Table Structure.</w:t>
            </w:r>
          </w:p>
        </w:tc>
      </w:tr>
      <w:tr>
        <w:tc>
          <w:tcPr>
            <w:tcW w:type="dxa" w:w="1871"/>
          </w:tcPr>
          <w:p>
            <w:pPr>
              <w:spacing w:after="40"/>
            </w:pPr>
            <w:r/>
            <w:r>
              <w:rPr>
                <w:b/>
                <w:sz w:val="20"/>
              </w:rPr>
              <w:t>Table 5.3 title</w:t>
            </w:r>
          </w:p>
        </w:tc>
        <w:tc>
          <w:tcPr>
            <w:tcW w:type="dxa" w:w="3515"/>
          </w:tcPr>
          <w:p>
            <w:pPr>
              <w:spacing w:after="40"/>
            </w:pPr>
            <w:r/>
            <w:r>
              <w:rPr>
                <w:b w:val="0"/>
                <w:sz w:val="20"/>
              </w:rPr>
              <w:t>Table 5.3: Regression Suits Table Structure.</w:t>
            </w:r>
          </w:p>
        </w:tc>
        <w:tc>
          <w:tcPr>
            <w:tcW w:type="dxa" w:w="3628"/>
          </w:tcPr>
          <w:p>
            <w:pPr>
              <w:spacing w:after="40"/>
            </w:pPr>
            <w:r/>
            <w:r>
              <w:rPr>
                <w:b w:val="0"/>
                <w:sz w:val="20"/>
              </w:rPr>
              <w:t>Table 5.3: Regression Suites Table Structure.</w:t>
            </w:r>
          </w:p>
        </w:tc>
      </w:tr>
      <w:tr>
        <w:tc>
          <w:tcPr>
            <w:tcW w:type="dxa" w:w="1871"/>
          </w:tcPr>
          <w:p>
            <w:pPr>
              <w:spacing w:after="40"/>
            </w:pPr>
            <w:r/>
            <w:r>
              <w:rPr>
                <w:b/>
                <w:sz w:val="20"/>
              </w:rPr>
              <w:t>§4.5 section title</w:t>
            </w:r>
          </w:p>
        </w:tc>
        <w:tc>
          <w:tcPr>
            <w:tcW w:type="dxa" w:w="3515"/>
          </w:tcPr>
          <w:p>
            <w:pPr>
              <w:spacing w:after="40"/>
            </w:pPr>
            <w:r/>
            <w:r>
              <w:rPr>
                <w:b w:val="0"/>
                <w:sz w:val="20"/>
              </w:rPr>
              <w:t>Sequences Diagrams</w:t>
            </w:r>
          </w:p>
        </w:tc>
        <w:tc>
          <w:tcPr>
            <w:tcW w:type="dxa" w:w="3628"/>
          </w:tcPr>
          <w:p>
            <w:pPr>
              <w:spacing w:after="40"/>
            </w:pPr>
            <w:r/>
            <w:r>
              <w:rPr>
                <w:b w:val="0"/>
                <w:sz w:val="20"/>
              </w:rPr>
              <w:t>Sequence Diagrams</w:t>
            </w:r>
          </w:p>
        </w:tc>
      </w:tr>
      <w:tr>
        <w:tc>
          <w:tcPr>
            <w:tcW w:type="dxa" w:w="1871"/>
          </w:tcPr>
          <w:p>
            <w:pPr>
              <w:spacing w:after="40"/>
            </w:pPr>
            <w:r/>
            <w:r>
              <w:rPr>
                <w:b/>
                <w:sz w:val="20"/>
              </w:rPr>
              <w:t>§5.3.1 Multi-Project Data Isolation</w:t>
            </w:r>
          </w:p>
        </w:tc>
        <w:tc>
          <w:tcPr>
            <w:tcW w:type="dxa" w:w="3515"/>
          </w:tcPr>
          <w:p>
            <w:pPr>
              <w:spacing w:after="40"/>
            </w:pPr>
            <w:r/>
            <w:r>
              <w:rPr>
                <w:b w:val="0"/>
                <w:sz w:val="20"/>
              </w:rPr>
              <w:t>Each imported project is assigned a unique Snowflake ID.</w:t>
            </w:r>
          </w:p>
        </w:tc>
        <w:tc>
          <w:tcPr>
            <w:tcW w:type="dxa" w:w="3628"/>
          </w:tcPr>
          <w:p>
            <w:pPr>
              <w:spacing w:after="40"/>
            </w:pPr>
            <w:r/>
            <w:r>
              <w:rPr>
                <w:b w:val="0"/>
                <w:sz w:val="20"/>
              </w:rPr>
              <w:t>Each imported project is assigned a unique identifier by the embedded SQLite database.</w:t>
            </w:r>
          </w:p>
        </w:tc>
      </w:tr>
      <w:tr>
        <w:tc>
          <w:tcPr>
            <w:tcW w:type="dxa" w:w="1871"/>
          </w:tcPr>
          <w:p>
            <w:pPr>
              <w:spacing w:after="40"/>
            </w:pPr>
            <w:r/>
            <w:r>
              <w:rPr>
                <w:b/>
                <w:sz w:val="20"/>
              </w:rPr>
              <w:t>§5.3.3 all table 'id' rows</w:t>
            </w:r>
          </w:p>
        </w:tc>
        <w:tc>
          <w:tcPr>
            <w:tcW w:type="dxa" w:w="3515"/>
          </w:tcPr>
          <w:p>
            <w:pPr>
              <w:spacing w:after="40"/>
            </w:pPr>
            <w:r/>
            <w:r>
              <w:rPr>
                <w:b w:val="0"/>
                <w:sz w:val="20"/>
              </w:rPr>
              <w:t>Unique Snowflake identifier.</w:t>
            </w:r>
          </w:p>
        </w:tc>
        <w:tc>
          <w:tcPr>
            <w:tcW w:type="dxa" w:w="3628"/>
          </w:tcPr>
          <w:p>
            <w:pPr>
              <w:spacing w:after="40"/>
            </w:pPr>
            <w:r/>
            <w:r>
              <w:rPr>
                <w:b w:val="0"/>
                <w:sz w:val="20"/>
              </w:rPr>
              <w:t>Unique identifier.</w:t>
            </w:r>
          </w:p>
        </w:tc>
      </w:tr>
      <w:tr>
        <w:tc>
          <w:tcPr>
            <w:tcW w:type="dxa" w:w="1871"/>
          </w:tcPr>
          <w:p>
            <w:pPr>
              <w:spacing w:after="40"/>
            </w:pPr>
            <w:r/>
            <w:r>
              <w:rPr>
                <w:b/>
                <w:sz w:val="20"/>
              </w:rPr>
              <w:t>§5.1 cross-reference</w:t>
            </w:r>
          </w:p>
        </w:tc>
        <w:tc>
          <w:tcPr>
            <w:tcW w:type="dxa" w:w="3515"/>
          </w:tcPr>
          <w:p>
            <w:pPr>
              <w:spacing w:after="40"/>
            </w:pPr>
            <w:r/>
            <w:r>
              <w:rPr>
                <w:b w:val="0"/>
                <w:sz w:val="20"/>
              </w:rPr>
              <w:t>As illustrated in Figure 4.1</w:t>
            </w:r>
          </w:p>
        </w:tc>
        <w:tc>
          <w:tcPr>
            <w:tcW w:type="dxa" w:w="3628"/>
          </w:tcPr>
          <w:p>
            <w:pPr>
              <w:spacing w:after="40"/>
            </w:pPr>
            <w:r/>
            <w:r>
              <w:rPr>
                <w:b w:val="0"/>
                <w:sz w:val="20"/>
              </w:rPr>
              <w:t>As illustrated in Figure 5.1</w:t>
            </w:r>
          </w:p>
        </w:tc>
      </w:tr>
      <w:tr>
        <w:tc>
          <w:tcPr>
            <w:tcW w:type="dxa" w:w="1871"/>
          </w:tcPr>
          <w:p>
            <w:pPr>
              <w:spacing w:after="40"/>
            </w:pPr>
            <w:r/>
            <w:r>
              <w:rPr>
                <w:b/>
                <w:sz w:val="20"/>
              </w:rPr>
              <w:t>Cover page（需你确认）</w:t>
            </w:r>
          </w:p>
        </w:tc>
        <w:tc>
          <w:tcPr>
            <w:tcW w:type="dxa" w:w="3515"/>
          </w:tcPr>
          <w:p>
            <w:pPr>
              <w:spacing w:after="40"/>
            </w:pPr>
            <w:r/>
            <w:r>
              <w:rPr>
                <w:b w:val="0"/>
                <w:sz w:val="20"/>
              </w:rPr>
              <w:t>May 2026</w:t>
            </w:r>
          </w:p>
        </w:tc>
        <w:tc>
          <w:tcPr>
            <w:tcW w:type="dxa" w:w="3628"/>
          </w:tcPr>
          <w:p>
            <w:pPr>
              <w:spacing w:after="40"/>
            </w:pPr>
            <w:r/>
            <w:r>
              <w:rPr>
                <w:b w:val="0"/>
                <w:color w:val="C00000"/>
                <w:sz w:val="20"/>
              </w:rPr>
              <w:t>【按实际提交时间填写，如 2026-XX】</w:t>
            </w:r>
          </w:p>
        </w:tc>
      </w:tr>
      <w:tr>
        <w:tc>
          <w:tcPr>
            <w:tcW w:type="dxa" w:w="1871"/>
          </w:tcPr>
          <w:p>
            <w:pPr>
              <w:spacing w:after="40"/>
            </w:pPr>
            <w:r/>
            <w:r>
              <w:rPr>
                <w:b/>
                <w:sz w:val="20"/>
              </w:rPr>
              <w:t>Declaration Date（需你确认）</w:t>
            </w:r>
          </w:p>
        </w:tc>
        <w:tc>
          <w:tcPr>
            <w:tcW w:type="dxa" w:w="3515"/>
          </w:tcPr>
          <w:p>
            <w:pPr>
              <w:spacing w:after="40"/>
            </w:pPr>
            <w:r/>
            <w:r>
              <w:rPr>
                <w:b w:val="0"/>
                <w:sz w:val="20"/>
              </w:rPr>
              <w:t>22/04/2026</w:t>
            </w:r>
          </w:p>
        </w:tc>
        <w:tc>
          <w:tcPr>
            <w:tcW w:type="dxa" w:w="3628"/>
          </w:tcPr>
          <w:p>
            <w:pPr>
              <w:spacing w:after="40"/>
            </w:pPr>
            <w:r/>
            <w:r>
              <w:rPr>
                <w:b w:val="0"/>
                <w:color w:val="C00000"/>
                <w:sz w:val="20"/>
              </w:rPr>
              <w:t>【按实际提交时间填写，如 2026-XX】</w:t>
            </w:r>
          </w:p>
        </w:tc>
      </w:tr>
    </w:tbl>
    <w:p>
      <w:pPr>
        <w:spacing w:after="120"/>
      </w:pPr>
      <w:r>
        <w:rPr>
          <w:b w:val="0"/>
          <w:i w:val="0"/>
          <w:color w:val="C00000"/>
          <w:sz w:val="19"/>
        </w:rPr>
        <w:t>注：FR011 相关 4 处与代码现状对齐（代码为“执行完成弹窗 → 用户一键触发覆盖率”，见 Execute.vue runCoverageFromPostRun / Coverage.vue ?autoRun=1）。Snowflake 两处对应 SQLite AUTOINCREMENT 实现。</w:t>
      </w:r>
    </w:p>
    <w:p>
      <w:pPr>
        <w:pStyle w:val="Heading1"/>
      </w:pPr>
      <w:r>
        <w:t>Section 2 — §5.3.3 Data Dictionary 替换内容（8 张表）</w:t>
      </w:r>
    </w:p>
    <w:p>
      <w:pPr>
        <w:spacing w:after="120"/>
      </w:pPr>
      <w:r>
        <w:rPr>
          <w:b w:val="0"/>
          <w:i/>
          <w:color w:val="C00000"/>
          <w:sz w:val="21"/>
        </w:rPr>
        <w:t>操作：把论文 §5.3.3 中原 Table 5.1–5.4 整段删除，替换为以下 8 张表（含表题）。表格格式为四列 Field / Data Type / Constraints / Description，与论文原格式一致。</w:t>
      </w:r>
    </w:p>
    <w:p>
      <w:pPr>
        <w:spacing w:before="200" w:after="80"/>
        <w:jc w:val="center"/>
      </w:pPr>
      <w:r>
        <w:rPr>
          <w:b/>
          <w:sz w:val="22"/>
        </w:rPr>
        <w:t>Table 5.1: Projects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imported project.</w:t>
            </w:r>
          </w:p>
        </w:tc>
      </w:tr>
      <w:tr>
        <w:tc>
          <w:tcPr>
            <w:tcW w:type="dxa" w:w="1304"/>
          </w:tcPr>
          <w:p>
            <w:pPr>
              <w:spacing w:after="40"/>
            </w:pPr>
            <w:r/>
            <w:r>
              <w:rPr>
                <w:b w:val="0"/>
                <w:sz w:val="20"/>
              </w:rPr>
              <w:t>name</w:t>
            </w:r>
          </w:p>
        </w:tc>
        <w:tc>
          <w:tcPr>
            <w:tcW w:type="dxa" w:w="1701"/>
          </w:tcPr>
          <w:p>
            <w:pPr>
              <w:spacing w:after="40"/>
            </w:pPr>
            <w:r/>
            <w:r>
              <w:rPr>
                <w:b w:val="0"/>
                <w:sz w:val="20"/>
              </w:rPr>
              <w:t>VARCHAR(255)</w:t>
            </w:r>
          </w:p>
        </w:tc>
        <w:tc>
          <w:tcPr>
            <w:tcW w:type="dxa" w:w="2438"/>
          </w:tcPr>
          <w:p>
            <w:pPr>
              <w:spacing w:after="40"/>
            </w:pPr>
            <w:r/>
            <w:r>
              <w:rPr>
                <w:b w:val="0"/>
                <w:sz w:val="20"/>
              </w:rPr>
              <w:t>NOT NULL</w:t>
            </w:r>
          </w:p>
        </w:tc>
        <w:tc>
          <w:tcPr>
            <w:tcW w:type="dxa" w:w="3515"/>
          </w:tcPr>
          <w:p>
            <w:pPr>
              <w:spacing w:after="40"/>
            </w:pPr>
            <w:r/>
            <w:r>
              <w:rPr>
                <w:b w:val="0"/>
                <w:sz w:val="20"/>
              </w:rPr>
              <w:t>User-defined project name or detected folder name.</w:t>
            </w:r>
          </w:p>
        </w:tc>
      </w:tr>
      <w:tr>
        <w:tc>
          <w:tcPr>
            <w:tcW w:type="dxa" w:w="1304"/>
          </w:tcPr>
          <w:p>
            <w:pPr>
              <w:spacing w:after="40"/>
            </w:pPr>
            <w:r/>
            <w:r>
              <w:rPr>
                <w:b w:val="0"/>
                <w:sz w:val="20"/>
              </w:rPr>
              <w:t>project_path</w:t>
            </w:r>
          </w:p>
        </w:tc>
        <w:tc>
          <w:tcPr>
            <w:tcW w:type="dxa" w:w="1701"/>
          </w:tcPr>
          <w:p>
            <w:pPr>
              <w:spacing w:after="40"/>
            </w:pPr>
            <w:r/>
            <w:r>
              <w:rPr>
                <w:b w:val="0"/>
                <w:sz w:val="20"/>
              </w:rPr>
              <w:t>TEXT</w:t>
            </w:r>
          </w:p>
        </w:tc>
        <w:tc>
          <w:tcPr>
            <w:tcW w:type="dxa" w:w="2438"/>
          </w:tcPr>
          <w:p>
            <w:pPr>
              <w:spacing w:after="40"/>
            </w:pPr>
            <w:r/>
            <w:r>
              <w:rPr>
                <w:b w:val="0"/>
                <w:sz w:val="20"/>
              </w:rPr>
              <w:t>NOT NULL, UNIQUE</w:t>
            </w:r>
          </w:p>
        </w:tc>
        <w:tc>
          <w:tcPr>
            <w:tcW w:type="dxa" w:w="3515"/>
          </w:tcPr>
          <w:p>
            <w:pPr>
              <w:spacing w:after="40"/>
            </w:pPr>
            <w:r/>
            <w:r>
              <w:rPr>
                <w:b w:val="0"/>
                <w:sz w:val="20"/>
              </w:rPr>
              <w:t>Absolute local file system path of the Python project. Duplicate paths are rejected on import.</w:t>
            </w:r>
          </w:p>
        </w:tc>
      </w:tr>
      <w:tr>
        <w:tc>
          <w:tcPr>
            <w:tcW w:type="dxa" w:w="1304"/>
          </w:tcPr>
          <w:p>
            <w:pPr>
              <w:spacing w:after="40"/>
            </w:pPr>
            <w:r/>
            <w:r>
              <w:rPr>
                <w:b w:val="0"/>
                <w:sz w:val="20"/>
              </w:rPr>
              <w:t>interpreter_path</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Path of the detected or manually configured Python virtual environment interpreter.</w:t>
            </w:r>
          </w:p>
        </w:tc>
      </w:tr>
      <w:tr>
        <w:tc>
          <w:tcPr>
            <w:tcW w:type="dxa" w:w="1304"/>
          </w:tcPr>
          <w:p>
            <w:pPr>
              <w:spacing w:after="40"/>
            </w:pPr>
            <w:r/>
            <w:r>
              <w:rPr>
                <w:b w:val="0"/>
                <w:sz w:val="20"/>
              </w:rPr>
              <w:t>status</w:t>
            </w:r>
          </w:p>
        </w:tc>
        <w:tc>
          <w:tcPr>
            <w:tcW w:type="dxa" w:w="1701"/>
          </w:tcPr>
          <w:p>
            <w:pPr>
              <w:spacing w:after="40"/>
            </w:pPr>
            <w:r/>
            <w:r>
              <w:rPr>
                <w:b w:val="0"/>
                <w:sz w:val="20"/>
              </w:rPr>
              <w:t>VARCHAR(20)</w:t>
            </w:r>
          </w:p>
        </w:tc>
        <w:tc>
          <w:tcPr>
            <w:tcW w:type="dxa" w:w="2438"/>
          </w:tcPr>
          <w:p>
            <w:pPr>
              <w:spacing w:after="40"/>
            </w:pPr>
            <w:r/>
            <w:r>
              <w:rPr>
                <w:b w:val="0"/>
                <w:sz w:val="20"/>
              </w:rPr>
              <w:t>DEFAULT 'active'</w:t>
            </w:r>
          </w:p>
        </w:tc>
        <w:tc>
          <w:tcPr>
            <w:tcW w:type="dxa" w:w="3515"/>
          </w:tcPr>
          <w:p>
            <w:pPr>
              <w:spacing w:after="40"/>
            </w:pPr>
            <w:r/>
            <w:r>
              <w:rPr>
                <w:b w:val="0"/>
                <w:sz w:val="20"/>
              </w:rPr>
              <w:t>Current project availability status (active, missing, invalid).</w:t>
            </w:r>
          </w:p>
        </w:tc>
      </w:tr>
      <w:tr>
        <w:tc>
          <w:tcPr>
            <w:tcW w:type="dxa" w:w="1304"/>
          </w:tcPr>
          <w:p>
            <w:pPr>
              <w:spacing w:after="40"/>
            </w:pPr>
            <w:r/>
            <w:r>
              <w:rPr>
                <w:b w:val="0"/>
                <w:sz w:val="20"/>
              </w:rPr>
              <w:t>created_at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project was imported into the system.</w:t>
            </w:r>
          </w:p>
        </w:tc>
      </w:tr>
      <w:tr>
        <w:tc>
          <w:tcPr>
            <w:tcW w:type="dxa" w:w="1304"/>
          </w:tcPr>
          <w:p>
            <w:pPr>
              <w:spacing w:after="40"/>
            </w:pPr>
            <w:r/>
            <w:r>
              <w:rPr>
                <w:b w:val="0"/>
                <w:sz w:val="20"/>
              </w:rPr>
              <w:t>last_opened_at</w:t>
            </w:r>
          </w:p>
        </w:tc>
        <w:tc>
          <w:tcPr>
            <w:tcW w:type="dxa" w:w="1701"/>
          </w:tcPr>
          <w:p>
            <w:pPr>
              <w:spacing w:after="40"/>
            </w:pPr>
            <w:r/>
            <w:r>
              <w:rPr>
                <w:b w:val="0"/>
                <w:sz w:val="20"/>
              </w:rPr>
              <w:t>TIMESTAMP</w:t>
            </w:r>
          </w:p>
        </w:tc>
        <w:tc>
          <w:tcPr>
            <w:tcW w:type="dxa" w:w="2438"/>
          </w:tcPr>
          <w:p>
            <w:pPr>
              <w:spacing w:after="40"/>
            </w:pPr>
            <w:r/>
            <w:r>
              <w:rPr>
                <w:b w:val="0"/>
                <w:sz w:val="20"/>
              </w:rPr>
              <w:t>NULL</w:t>
            </w:r>
          </w:p>
        </w:tc>
        <w:tc>
          <w:tcPr>
            <w:tcW w:type="dxa" w:w="3515"/>
          </w:tcPr>
          <w:p>
            <w:pPr>
              <w:spacing w:after="40"/>
            </w:pPr>
            <w:r/>
            <w:r>
              <w:rPr>
                <w:b w:val="0"/>
                <w:sz w:val="20"/>
              </w:rPr>
              <w:t>Latest timestamp when the user accessed the project.</w:t>
            </w:r>
          </w:p>
        </w:tc>
      </w:tr>
    </w:tbl>
    <w:p>
      <w:pPr>
        <w:spacing w:after="40"/>
      </w:pPr>
    </w:p>
    <w:p>
      <w:pPr>
        <w:spacing w:before="200" w:after="80"/>
        <w:jc w:val="center"/>
      </w:pPr>
      <w:r>
        <w:rPr>
          <w:b/>
          <w:sz w:val="22"/>
        </w:rPr>
        <w:t>Table 5.2: Test Execution History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test execution record.</w:t>
            </w:r>
          </w:p>
        </w:tc>
      </w:tr>
      <w:tr>
        <w:tc>
          <w:tcPr>
            <w:tcW w:type="dxa" w:w="1304"/>
          </w:tcPr>
          <w:p>
            <w:pPr>
              <w:spacing w:after="40"/>
            </w:pPr>
            <w:r/>
            <w:r>
              <w:rPr>
                <w:b w:val="0"/>
                <w:sz w:val="20"/>
              </w:rPr>
              <w:t>project_id</w:t>
            </w:r>
          </w:p>
        </w:tc>
        <w:tc>
          <w:tcPr>
            <w:tcW w:type="dxa" w:w="1701"/>
          </w:tcPr>
          <w:p>
            <w:pPr>
              <w:spacing w:after="40"/>
            </w:pPr>
            <w:r/>
            <w:r>
              <w:rPr>
                <w:b w:val="0"/>
                <w:sz w:val="20"/>
              </w:rPr>
              <w:t>INTEGER</w:t>
            </w:r>
          </w:p>
        </w:tc>
        <w:tc>
          <w:tcPr>
            <w:tcW w:type="dxa" w:w="2438"/>
          </w:tcPr>
          <w:p>
            <w:pPr>
              <w:spacing w:after="40"/>
            </w:pPr>
            <w:r/>
            <w:r>
              <w:rPr>
                <w:b w:val="0"/>
                <w:sz w:val="20"/>
              </w:rPr>
              <w:t>NOT NULL, FOREIGN KEY projects(id) ON DELETE CASCADE</w:t>
            </w:r>
          </w:p>
        </w:tc>
        <w:tc>
          <w:tcPr>
            <w:tcW w:type="dxa" w:w="3515"/>
          </w:tcPr>
          <w:p>
            <w:pPr>
              <w:spacing w:after="40"/>
            </w:pPr>
            <w:r/>
            <w:r>
              <w:rPr>
                <w:b w:val="0"/>
                <w:sz w:val="20"/>
              </w:rPr>
              <w:t>Identifies the project associated with this test execution.</w:t>
            </w:r>
          </w:p>
        </w:tc>
      </w:tr>
      <w:tr>
        <w:tc>
          <w:tcPr>
            <w:tcW w:type="dxa" w:w="1304"/>
          </w:tcPr>
          <w:p>
            <w:pPr>
              <w:spacing w:after="40"/>
            </w:pPr>
            <w:r/>
            <w:r>
              <w:rPr>
                <w:b w:val="0"/>
                <w:sz w:val="20"/>
              </w:rPr>
              <w:t>regression_suite_id</w:t>
            </w:r>
          </w:p>
        </w:tc>
        <w:tc>
          <w:tcPr>
            <w:tcW w:type="dxa" w:w="1701"/>
          </w:tcPr>
          <w:p>
            <w:pPr>
              <w:spacing w:after="40"/>
            </w:pPr>
            <w:r/>
            <w:r>
              <w:rPr>
                <w:b w:val="0"/>
                <w:sz w:val="20"/>
              </w:rPr>
              <w:t>INTEGER</w:t>
            </w:r>
          </w:p>
        </w:tc>
        <w:tc>
          <w:tcPr>
            <w:tcW w:type="dxa" w:w="2438"/>
          </w:tcPr>
          <w:p>
            <w:pPr>
              <w:spacing w:after="40"/>
            </w:pPr>
            <w:r/>
            <w:r>
              <w:rPr>
                <w:b w:val="0"/>
                <w:sz w:val="20"/>
              </w:rPr>
              <w:t>FOREIGN KEY regression_suites(id) ON DELETE SET NULL</w:t>
            </w:r>
          </w:p>
        </w:tc>
        <w:tc>
          <w:tcPr>
            <w:tcW w:type="dxa" w:w="3515"/>
          </w:tcPr>
          <w:p>
            <w:pPr>
              <w:spacing w:after="40"/>
            </w:pPr>
            <w:r/>
            <w:r>
              <w:rPr>
                <w:b w:val="0"/>
                <w:sz w:val="20"/>
              </w:rPr>
              <w:t>Identifies the regression suite used. Null if manually triggered.</w:t>
            </w:r>
          </w:p>
        </w:tc>
      </w:tr>
      <w:tr>
        <w:tc>
          <w:tcPr>
            <w:tcW w:type="dxa" w:w="1304"/>
          </w:tcPr>
          <w:p>
            <w:pPr>
              <w:spacing w:after="40"/>
            </w:pPr>
            <w:r/>
            <w:r>
              <w:rPr>
                <w:b w:val="0"/>
                <w:sz w:val="20"/>
              </w:rPr>
              <w:t>execution_type</w:t>
            </w:r>
          </w:p>
        </w:tc>
        <w:tc>
          <w:tcPr>
            <w:tcW w:type="dxa" w:w="1701"/>
          </w:tcPr>
          <w:p>
            <w:pPr>
              <w:spacing w:after="40"/>
            </w:pPr>
            <w:r/>
            <w:r>
              <w:rPr>
                <w:b w:val="0"/>
                <w:sz w:val="20"/>
              </w:rPr>
              <w:t>VARCHAR(20)</w:t>
            </w:r>
          </w:p>
        </w:tc>
        <w:tc>
          <w:tcPr>
            <w:tcW w:type="dxa" w:w="2438"/>
          </w:tcPr>
          <w:p>
            <w:pPr>
              <w:spacing w:after="40"/>
            </w:pPr>
            <w:r/>
            <w:r>
              <w:rPr>
                <w:b w:val="0"/>
                <w:sz w:val="20"/>
              </w:rPr>
              <w:t>NOT NULL</w:t>
            </w:r>
          </w:p>
        </w:tc>
        <w:tc>
          <w:tcPr>
            <w:tcW w:type="dxa" w:w="3515"/>
          </w:tcPr>
          <w:p>
            <w:pPr>
              <w:spacing w:after="40"/>
            </w:pPr>
            <w:r/>
            <w:r>
              <w:rPr>
                <w:b w:val="0"/>
                <w:sz w:val="20"/>
              </w:rPr>
              <w:t>Defines the execution source (MANUAL or REGRESSION).</w:t>
            </w:r>
          </w:p>
        </w:tc>
      </w:tr>
      <w:tr>
        <w:tc>
          <w:tcPr>
            <w:tcW w:type="dxa" w:w="1304"/>
          </w:tcPr>
          <w:p>
            <w:pPr>
              <w:spacing w:after="40"/>
            </w:pPr>
            <w:r/>
            <w:r>
              <w:rPr>
                <w:b w:val="0"/>
                <w:sz w:val="20"/>
              </w:rPr>
              <w:t>execution_status</w:t>
            </w:r>
          </w:p>
        </w:tc>
        <w:tc>
          <w:tcPr>
            <w:tcW w:type="dxa" w:w="1701"/>
          </w:tcPr>
          <w:p>
            <w:pPr>
              <w:spacing w:after="40"/>
            </w:pPr>
            <w:r/>
            <w:r>
              <w:rPr>
                <w:b w:val="0"/>
                <w:sz w:val="20"/>
              </w:rPr>
              <w:t>VARCHAR(20)</w:t>
            </w:r>
          </w:p>
        </w:tc>
        <w:tc>
          <w:tcPr>
            <w:tcW w:type="dxa" w:w="2438"/>
          </w:tcPr>
          <w:p>
            <w:pPr>
              <w:spacing w:after="40"/>
            </w:pPr>
            <w:r/>
            <w:r>
              <w:rPr>
                <w:b w:val="0"/>
                <w:sz w:val="20"/>
              </w:rPr>
              <w:t>NOT NULL</w:t>
            </w:r>
          </w:p>
        </w:tc>
        <w:tc>
          <w:tcPr>
            <w:tcW w:type="dxa" w:w="3515"/>
          </w:tcPr>
          <w:p>
            <w:pPr>
              <w:spacing w:after="40"/>
            </w:pPr>
            <w:r/>
            <w:r>
              <w:rPr>
                <w:b w:val="0"/>
                <w:sz w:val="20"/>
              </w:rPr>
              <w:t>Final execution status (SUCCESS, FAILED, ERROR, TIMEOUT).</w:t>
            </w:r>
          </w:p>
        </w:tc>
      </w:tr>
      <w:tr>
        <w:tc>
          <w:tcPr>
            <w:tcW w:type="dxa" w:w="1304"/>
          </w:tcPr>
          <w:p>
            <w:pPr>
              <w:spacing w:after="40"/>
            </w:pPr>
            <w:r/>
            <w:r>
              <w:rPr>
                <w:b w:val="0"/>
                <w:sz w:val="20"/>
              </w:rPr>
              <w:t>command</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The pytest command executed.</w:t>
            </w:r>
          </w:p>
        </w:tc>
      </w:tr>
      <w:tr>
        <w:tc>
          <w:tcPr>
            <w:tcW w:type="dxa" w:w="1304"/>
          </w:tcPr>
          <w:p>
            <w:pPr>
              <w:spacing w:after="40"/>
            </w:pPr>
            <w:r/>
            <w:r>
              <w:rPr>
                <w:b w:val="0"/>
                <w:sz w:val="20"/>
              </w:rPr>
              <w:t>total_tests</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Total number of detected and executed test cases.</w:t>
            </w:r>
          </w:p>
        </w:tc>
      </w:tr>
      <w:tr>
        <w:tc>
          <w:tcPr>
            <w:tcW w:type="dxa" w:w="1304"/>
          </w:tcPr>
          <w:p>
            <w:pPr>
              <w:spacing w:after="40"/>
            </w:pPr>
            <w:r/>
            <w:r>
              <w:rPr>
                <w:b w:val="0"/>
                <w:sz w:val="20"/>
              </w:rPr>
              <w:t>passed</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Number of successfully passed test cases.</w:t>
            </w:r>
          </w:p>
        </w:tc>
      </w:tr>
      <w:tr>
        <w:tc>
          <w:tcPr>
            <w:tcW w:type="dxa" w:w="1304"/>
          </w:tcPr>
          <w:p>
            <w:pPr>
              <w:spacing w:after="40"/>
            </w:pPr>
            <w:r/>
            <w:r>
              <w:rPr>
                <w:b w:val="0"/>
                <w:sz w:val="20"/>
              </w:rPr>
              <w:t>failed</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Number of failed test cases.</w:t>
            </w:r>
          </w:p>
        </w:tc>
      </w:tr>
      <w:tr>
        <w:tc>
          <w:tcPr>
            <w:tcW w:type="dxa" w:w="1304"/>
          </w:tcPr>
          <w:p>
            <w:pPr>
              <w:spacing w:after="40"/>
            </w:pPr>
            <w:r/>
            <w:r>
              <w:rPr>
                <w:b w:val="0"/>
                <w:sz w:val="20"/>
              </w:rPr>
              <w:t>skipped</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Number of skipped test cases.</w:t>
            </w:r>
          </w:p>
        </w:tc>
      </w:tr>
      <w:tr>
        <w:tc>
          <w:tcPr>
            <w:tcW w:type="dxa" w:w="1304"/>
          </w:tcPr>
          <w:p>
            <w:pPr>
              <w:spacing w:after="40"/>
            </w:pPr>
            <w:r/>
            <w:r>
              <w:rPr>
                <w:b w:val="0"/>
                <w:sz w:val="20"/>
              </w:rPr>
              <w:t>execution_time</w:t>
            </w:r>
          </w:p>
        </w:tc>
        <w:tc>
          <w:tcPr>
            <w:tcW w:type="dxa" w:w="1701"/>
          </w:tcPr>
          <w:p>
            <w:pPr>
              <w:spacing w:after="40"/>
            </w:pPr>
            <w:r/>
            <w:r>
              <w:rPr>
                <w:b w:val="0"/>
                <w:sz w:val="20"/>
              </w:rPr>
              <w:t>REAL</w:t>
            </w:r>
          </w:p>
        </w:tc>
        <w:tc>
          <w:tcPr>
            <w:tcW w:type="dxa" w:w="2438"/>
          </w:tcPr>
          <w:p>
            <w:pPr>
              <w:spacing w:after="40"/>
            </w:pPr>
            <w:r/>
            <w:r>
              <w:rPr>
                <w:b w:val="0"/>
                <w:sz w:val="20"/>
              </w:rPr>
              <w:t>NOT NULL</w:t>
            </w:r>
          </w:p>
        </w:tc>
        <w:tc>
          <w:tcPr>
            <w:tcW w:type="dxa" w:w="3515"/>
          </w:tcPr>
          <w:p>
            <w:pPr>
              <w:spacing w:after="40"/>
            </w:pPr>
            <w:r/>
            <w:r>
              <w:rPr>
                <w:b w:val="0"/>
                <w:sz w:val="20"/>
              </w:rPr>
              <w:t>Total execution duration in seconds.</w:t>
            </w:r>
          </w:p>
        </w:tc>
      </w:tr>
      <w:tr>
        <w:tc>
          <w:tcPr>
            <w:tcW w:type="dxa" w:w="1304"/>
          </w:tcPr>
          <w:p>
            <w:pPr>
              <w:spacing w:after="40"/>
            </w:pPr>
            <w:r/>
            <w:r>
              <w:rPr>
                <w:b w:val="0"/>
                <w:sz w:val="20"/>
              </w:rPr>
              <w:t>executed_at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Date and time when the test execution started.</w:t>
            </w:r>
          </w:p>
        </w:tc>
      </w:tr>
    </w:tbl>
    <w:p>
      <w:pPr>
        <w:spacing w:after="40"/>
      </w:pPr>
    </w:p>
    <w:p>
      <w:pPr>
        <w:spacing w:before="200" w:after="80"/>
        <w:jc w:val="center"/>
      </w:pPr>
      <w:r>
        <w:rPr>
          <w:b/>
          <w:sz w:val="22"/>
        </w:rPr>
        <w:t>Table 5.3: Regression Suites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saved regression suite.</w:t>
            </w:r>
          </w:p>
        </w:tc>
      </w:tr>
      <w:tr>
        <w:tc>
          <w:tcPr>
            <w:tcW w:type="dxa" w:w="1304"/>
          </w:tcPr>
          <w:p>
            <w:pPr>
              <w:spacing w:after="40"/>
            </w:pPr>
            <w:r/>
            <w:r>
              <w:rPr>
                <w:b w:val="0"/>
                <w:sz w:val="20"/>
              </w:rPr>
              <w:t>project_id</w:t>
            </w:r>
          </w:p>
        </w:tc>
        <w:tc>
          <w:tcPr>
            <w:tcW w:type="dxa" w:w="1701"/>
          </w:tcPr>
          <w:p>
            <w:pPr>
              <w:spacing w:after="40"/>
            </w:pPr>
            <w:r/>
            <w:r>
              <w:rPr>
                <w:b w:val="0"/>
                <w:sz w:val="20"/>
              </w:rPr>
              <w:t>INTEGER</w:t>
            </w:r>
          </w:p>
        </w:tc>
        <w:tc>
          <w:tcPr>
            <w:tcW w:type="dxa" w:w="2438"/>
          </w:tcPr>
          <w:p>
            <w:pPr>
              <w:spacing w:after="40"/>
            </w:pPr>
            <w:r/>
            <w:r>
              <w:rPr>
                <w:b w:val="0"/>
                <w:sz w:val="20"/>
              </w:rPr>
              <w:t>NOT NULL, FOREIGN KEY projects(id) ON DELETE CASCADE</w:t>
            </w:r>
          </w:p>
        </w:tc>
        <w:tc>
          <w:tcPr>
            <w:tcW w:type="dxa" w:w="3515"/>
          </w:tcPr>
          <w:p>
            <w:pPr>
              <w:spacing w:after="40"/>
            </w:pPr>
            <w:r/>
            <w:r>
              <w:rPr>
                <w:b w:val="0"/>
                <w:sz w:val="20"/>
              </w:rPr>
              <w:t>Associates the regression suite with a specific Python project.</w:t>
            </w:r>
          </w:p>
        </w:tc>
      </w:tr>
      <w:tr>
        <w:tc>
          <w:tcPr>
            <w:tcW w:type="dxa" w:w="1304"/>
          </w:tcPr>
          <w:p>
            <w:pPr>
              <w:spacing w:after="40"/>
            </w:pPr>
            <w:r/>
            <w:r>
              <w:rPr>
                <w:b w:val="0"/>
                <w:sz w:val="20"/>
              </w:rPr>
              <w:t>suite_name</w:t>
            </w:r>
          </w:p>
        </w:tc>
        <w:tc>
          <w:tcPr>
            <w:tcW w:type="dxa" w:w="1701"/>
          </w:tcPr>
          <w:p>
            <w:pPr>
              <w:spacing w:after="40"/>
            </w:pPr>
            <w:r/>
            <w:r>
              <w:rPr>
                <w:b w:val="0"/>
                <w:sz w:val="20"/>
              </w:rPr>
              <w:t>VARCHAR(100)</w:t>
            </w:r>
          </w:p>
        </w:tc>
        <w:tc>
          <w:tcPr>
            <w:tcW w:type="dxa" w:w="2438"/>
          </w:tcPr>
          <w:p>
            <w:pPr>
              <w:spacing w:after="40"/>
            </w:pPr>
            <w:r/>
            <w:r>
              <w:rPr>
                <w:b w:val="0"/>
                <w:sz w:val="20"/>
              </w:rPr>
              <w:t>NOT NULL</w:t>
            </w:r>
          </w:p>
        </w:tc>
        <w:tc>
          <w:tcPr>
            <w:tcW w:type="dxa" w:w="3515"/>
          </w:tcPr>
          <w:p>
            <w:pPr>
              <w:spacing w:after="40"/>
            </w:pPr>
            <w:r/>
            <w:r>
              <w:rPr>
                <w:b w:val="0"/>
                <w:sz w:val="20"/>
              </w:rPr>
              <w:t>User-defined name of the regression suite (e.g., "Critical Authentication Suite").</w:t>
            </w:r>
          </w:p>
        </w:tc>
      </w:tr>
      <w:tr>
        <w:tc>
          <w:tcPr>
            <w:tcW w:type="dxa" w:w="1304"/>
          </w:tcPr>
          <w:p>
            <w:pPr>
              <w:spacing w:after="40"/>
            </w:pPr>
            <w:r/>
            <w:r>
              <w:rPr>
                <w:b w:val="0"/>
                <w:sz w:val="20"/>
              </w:rPr>
              <w:t>target_paths</w:t>
            </w:r>
          </w:p>
        </w:tc>
        <w:tc>
          <w:tcPr>
            <w:tcW w:type="dxa" w:w="1701"/>
          </w:tcPr>
          <w:p>
            <w:pPr>
              <w:spacing w:after="40"/>
            </w:pPr>
            <w:r/>
            <w:r>
              <w:rPr>
                <w:b w:val="0"/>
                <w:sz w:val="20"/>
              </w:rPr>
              <w:t>TEXT</w:t>
            </w:r>
          </w:p>
        </w:tc>
        <w:tc>
          <w:tcPr>
            <w:tcW w:type="dxa" w:w="2438"/>
          </w:tcPr>
          <w:p>
            <w:pPr>
              <w:spacing w:after="40"/>
            </w:pPr>
            <w:r/>
            <w:r>
              <w:rPr>
                <w:b w:val="0"/>
                <w:sz w:val="20"/>
              </w:rPr>
              <w:t>NOT NULL</w:t>
            </w:r>
          </w:p>
        </w:tc>
        <w:tc>
          <w:tcPr>
            <w:tcW w:type="dxa" w:w="3515"/>
          </w:tcPr>
          <w:p>
            <w:pPr>
              <w:spacing w:after="40"/>
            </w:pPr>
            <w:r/>
            <w:r>
              <w:rPr>
                <w:b w:val="0"/>
                <w:sz w:val="20"/>
              </w:rPr>
              <w:t>JSON-formatted array containing selected test files or folders to execute.</w:t>
            </w:r>
          </w:p>
        </w:tc>
      </w:tr>
      <w:tr>
        <w:tc>
          <w:tcPr>
            <w:tcW w:type="dxa" w:w="1304"/>
          </w:tcPr>
          <w:p>
            <w:pPr>
              <w:spacing w:after="40"/>
            </w:pPr>
            <w:r/>
            <w:r>
              <w:rPr>
                <w:b w:val="0"/>
                <w:sz w:val="20"/>
              </w:rPr>
              <w:t>custom_params</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Additional pytest arguments or execution parameters saved by the user.</w:t>
            </w:r>
          </w:p>
        </w:tc>
      </w:tr>
      <w:tr>
        <w:tc>
          <w:tcPr>
            <w:tcW w:type="dxa" w:w="1304"/>
          </w:tcPr>
          <w:p>
            <w:pPr>
              <w:spacing w:after="40"/>
            </w:pPr>
            <w:r/>
            <w:r>
              <w:rPr>
                <w:b w:val="0"/>
                <w:sz w:val="20"/>
              </w:rPr>
              <w:t>created_at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regression suite was created.</w:t>
            </w:r>
          </w:p>
        </w:tc>
      </w:tr>
      <w:tr>
        <w:tc>
          <w:tcPr>
            <w:tcW w:type="dxa" w:w="1304"/>
          </w:tcPr>
          <w:p>
            <w:pPr>
              <w:spacing w:after="40"/>
            </w:pPr>
            <w:r/>
            <w:r>
              <w:rPr>
                <w:b w:val="0"/>
                <w:sz w:val="20"/>
              </w:rPr>
              <w:t>updated_at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regression suite was last modified.</w:t>
            </w:r>
          </w:p>
        </w:tc>
      </w:tr>
    </w:tbl>
    <w:p>
      <w:pPr>
        <w:spacing w:after="40"/>
      </w:pPr>
    </w:p>
    <w:p>
      <w:pPr>
        <w:spacing w:before="200" w:after="80"/>
        <w:jc w:val="center"/>
      </w:pPr>
      <w:r>
        <w:rPr>
          <w:b/>
          <w:sz w:val="22"/>
        </w:rPr>
        <w:t>Table 5.4: Coverage Results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coverage result record.</w:t>
            </w:r>
          </w:p>
        </w:tc>
      </w:tr>
      <w:tr>
        <w:tc>
          <w:tcPr>
            <w:tcW w:type="dxa" w:w="1304"/>
          </w:tcPr>
          <w:p>
            <w:pPr>
              <w:spacing w:after="40"/>
            </w:pPr>
            <w:r/>
            <w:r>
              <w:rPr>
                <w:b w:val="0"/>
                <w:sz w:val="20"/>
              </w:rPr>
              <w:t>project_id</w:t>
            </w:r>
          </w:p>
        </w:tc>
        <w:tc>
          <w:tcPr>
            <w:tcW w:type="dxa" w:w="1701"/>
          </w:tcPr>
          <w:p>
            <w:pPr>
              <w:spacing w:after="40"/>
            </w:pPr>
            <w:r/>
            <w:r>
              <w:rPr>
                <w:b w:val="0"/>
                <w:sz w:val="20"/>
              </w:rPr>
              <w:t>INTEGER</w:t>
            </w:r>
          </w:p>
        </w:tc>
        <w:tc>
          <w:tcPr>
            <w:tcW w:type="dxa" w:w="2438"/>
          </w:tcPr>
          <w:p>
            <w:pPr>
              <w:spacing w:after="40"/>
            </w:pPr>
            <w:r/>
            <w:r>
              <w:rPr>
                <w:b w:val="0"/>
                <w:sz w:val="20"/>
              </w:rPr>
              <w:t>NOT NULL, FOREIGN KEY projects(id)</w:t>
            </w:r>
          </w:p>
        </w:tc>
        <w:tc>
          <w:tcPr>
            <w:tcW w:type="dxa" w:w="3515"/>
          </w:tcPr>
          <w:p>
            <w:pPr>
              <w:spacing w:after="40"/>
            </w:pPr>
            <w:r/>
            <w:r>
              <w:rPr>
                <w:b w:val="0"/>
                <w:sz w:val="20"/>
              </w:rPr>
              <w:t>Associates the coverage result with a specific Python project.</w:t>
            </w:r>
          </w:p>
        </w:tc>
      </w:tr>
      <w:tr>
        <w:tc>
          <w:tcPr>
            <w:tcW w:type="dxa" w:w="1304"/>
          </w:tcPr>
          <w:p>
            <w:pPr>
              <w:spacing w:after="40"/>
            </w:pPr>
            <w:r/>
            <w:r>
              <w:rPr>
                <w:b w:val="0"/>
                <w:sz w:val="20"/>
              </w:rPr>
              <w:t>execution_id</w:t>
            </w:r>
          </w:p>
        </w:tc>
        <w:tc>
          <w:tcPr>
            <w:tcW w:type="dxa" w:w="1701"/>
          </w:tcPr>
          <w:p>
            <w:pPr>
              <w:spacing w:after="40"/>
            </w:pPr>
            <w:r/>
            <w:r>
              <w:rPr>
                <w:b w:val="0"/>
                <w:sz w:val="20"/>
              </w:rPr>
              <w:t>INTEGER</w:t>
            </w:r>
          </w:p>
        </w:tc>
        <w:tc>
          <w:tcPr>
            <w:tcW w:type="dxa" w:w="2438"/>
          </w:tcPr>
          <w:p>
            <w:pPr>
              <w:spacing w:after="40"/>
            </w:pPr>
            <w:r/>
            <w:r>
              <w:rPr>
                <w:b w:val="0"/>
                <w:sz w:val="20"/>
              </w:rPr>
              <w:t>NULL</w:t>
            </w:r>
          </w:p>
        </w:tc>
        <w:tc>
          <w:tcPr>
            <w:tcW w:type="dxa" w:w="3515"/>
          </w:tcPr>
          <w:p>
            <w:pPr>
              <w:spacing w:after="40"/>
            </w:pPr>
            <w:r/>
            <w:r>
              <w:rPr>
                <w:b w:val="0"/>
                <w:sz w:val="20"/>
              </w:rPr>
              <w:t>Optional link to the test execution that produced this coverage data (not enforced as a foreign key).</w:t>
            </w:r>
          </w:p>
        </w:tc>
      </w:tr>
      <w:tr>
        <w:tc>
          <w:tcPr>
            <w:tcW w:type="dxa" w:w="1304"/>
          </w:tcPr>
          <w:p>
            <w:pPr>
              <w:spacing w:after="40"/>
            </w:pPr>
            <w:r/>
            <w:r>
              <w:rPr>
                <w:b w:val="0"/>
                <w:sz w:val="20"/>
              </w:rPr>
              <w:t>total_statement_coverage</w:t>
            </w:r>
          </w:p>
        </w:tc>
        <w:tc>
          <w:tcPr>
            <w:tcW w:type="dxa" w:w="1701"/>
          </w:tcPr>
          <w:p>
            <w:pPr>
              <w:spacing w:after="40"/>
            </w:pPr>
            <w:r/>
            <w:r>
              <w:rPr>
                <w:b w:val="0"/>
                <w:sz w:val="20"/>
              </w:rPr>
              <w:t>REAL</w:t>
            </w:r>
          </w:p>
        </w:tc>
        <w:tc>
          <w:tcPr>
            <w:tcW w:type="dxa" w:w="2438"/>
          </w:tcPr>
          <w:p>
            <w:pPr>
              <w:spacing w:after="40"/>
            </w:pPr>
            <w:r/>
            <w:r>
              <w:rPr>
                <w:b w:val="0"/>
                <w:sz w:val="20"/>
              </w:rPr>
              <w:t>NOT NULL</w:t>
            </w:r>
          </w:p>
        </w:tc>
        <w:tc>
          <w:tcPr>
            <w:tcW w:type="dxa" w:w="3515"/>
          </w:tcPr>
          <w:p>
            <w:pPr>
              <w:spacing w:after="40"/>
            </w:pPr>
            <w:r/>
            <w:r>
              <w:rPr>
                <w:b w:val="0"/>
                <w:sz w:val="20"/>
              </w:rPr>
              <w:t>Overall statement coverage percentage calculated from the executed tests.</w:t>
            </w:r>
          </w:p>
        </w:tc>
      </w:tr>
      <w:tr>
        <w:tc>
          <w:tcPr>
            <w:tcW w:type="dxa" w:w="1304"/>
          </w:tcPr>
          <w:p>
            <w:pPr>
              <w:spacing w:after="40"/>
            </w:pPr>
            <w:r/>
            <w:r>
              <w:rPr>
                <w:b w:val="0"/>
                <w:sz w:val="20"/>
              </w:rPr>
              <w:t>total_branch_coverage</w:t>
            </w:r>
          </w:p>
        </w:tc>
        <w:tc>
          <w:tcPr>
            <w:tcW w:type="dxa" w:w="1701"/>
          </w:tcPr>
          <w:p>
            <w:pPr>
              <w:spacing w:after="40"/>
            </w:pPr>
            <w:r/>
            <w:r>
              <w:rPr>
                <w:b w:val="0"/>
                <w:sz w:val="20"/>
              </w:rPr>
              <w:t>REAL</w:t>
            </w:r>
          </w:p>
        </w:tc>
        <w:tc>
          <w:tcPr>
            <w:tcW w:type="dxa" w:w="2438"/>
          </w:tcPr>
          <w:p>
            <w:pPr>
              <w:spacing w:after="40"/>
            </w:pPr>
            <w:r/>
            <w:r>
              <w:rPr>
                <w:b w:val="0"/>
                <w:sz w:val="20"/>
              </w:rPr>
              <w:t>NULL</w:t>
            </w:r>
          </w:p>
        </w:tc>
        <w:tc>
          <w:tcPr>
            <w:tcW w:type="dxa" w:w="3515"/>
          </w:tcPr>
          <w:p>
            <w:pPr>
              <w:spacing w:after="40"/>
            </w:pPr>
            <w:r/>
            <w:r>
              <w:rPr>
                <w:b w:val="0"/>
                <w:sz w:val="20"/>
              </w:rPr>
              <w:t>Overall branch coverage percentage (populated when branch collection is enabled).</w:t>
            </w:r>
          </w:p>
        </w:tc>
      </w:tr>
      <w:tr>
        <w:tc>
          <w:tcPr>
            <w:tcW w:type="dxa" w:w="1304"/>
          </w:tcPr>
          <w:p>
            <w:pPr>
              <w:spacing w:after="40"/>
            </w:pPr>
            <w:r/>
            <w:r>
              <w:rPr>
                <w:b w:val="0"/>
                <w:sz w:val="20"/>
              </w:rPr>
              <w:t>file_count</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Number of source files included in the coverage measurement.</w:t>
            </w:r>
          </w:p>
        </w:tc>
      </w:tr>
      <w:tr>
        <w:tc>
          <w:tcPr>
            <w:tcW w:type="dxa" w:w="1304"/>
          </w:tcPr>
          <w:p>
            <w:pPr>
              <w:spacing w:after="40"/>
            </w:pPr>
            <w:r/>
            <w:r>
              <w:rPr>
                <w:b w:val="0"/>
                <w:sz w:val="20"/>
              </w:rPr>
              <w:t>covered_file_count</w:t>
            </w:r>
          </w:p>
        </w:tc>
        <w:tc>
          <w:tcPr>
            <w:tcW w:type="dxa" w:w="1701"/>
          </w:tcPr>
          <w:p>
            <w:pPr>
              <w:spacing w:after="40"/>
            </w:pPr>
            <w:r/>
            <w:r>
              <w:rPr>
                <w:b w:val="0"/>
                <w:sz w:val="20"/>
              </w:rPr>
              <w:t>INTEGER</w:t>
            </w:r>
          </w:p>
        </w:tc>
        <w:tc>
          <w:tcPr>
            <w:tcW w:type="dxa" w:w="2438"/>
          </w:tcPr>
          <w:p>
            <w:pPr>
              <w:spacing w:after="40"/>
            </w:pPr>
            <w:r/>
            <w:r>
              <w:rPr>
                <w:b w:val="0"/>
                <w:sz w:val="20"/>
              </w:rPr>
              <w:t>NOT NULL</w:t>
            </w:r>
          </w:p>
        </w:tc>
        <w:tc>
          <w:tcPr>
            <w:tcW w:type="dxa" w:w="3515"/>
          </w:tcPr>
          <w:p>
            <w:pPr>
              <w:spacing w:after="40"/>
            </w:pPr>
            <w:r/>
            <w:r>
              <w:rPr>
                <w:b w:val="0"/>
                <w:sz w:val="20"/>
              </w:rPr>
              <w:t>Number of source files with at least one executed statement.</w:t>
            </w:r>
          </w:p>
        </w:tc>
      </w:tr>
      <w:tr>
        <w:tc>
          <w:tcPr>
            <w:tcW w:type="dxa" w:w="1304"/>
          </w:tcPr>
          <w:p>
            <w:pPr>
              <w:spacing w:after="40"/>
            </w:pPr>
            <w:r/>
            <w:r>
              <w:rPr>
                <w:b w:val="0"/>
                <w:sz w:val="20"/>
              </w:rPr>
              <w:t>detail_json_path</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Local path pointing to the JSON file containing detailed line-level coverage information.</w:t>
            </w:r>
          </w:p>
        </w:tc>
      </w:tr>
      <w:tr>
        <w:tc>
          <w:tcPr>
            <w:tcW w:type="dxa" w:w="1304"/>
          </w:tcPr>
          <w:p>
            <w:pPr>
              <w:spacing w:after="40"/>
            </w:pPr>
            <w:r/>
            <w:r>
              <w:rPr>
                <w:b w:val="0"/>
                <w:sz w:val="20"/>
              </w:rPr>
              <w:t>created_at</w:t>
            </w:r>
          </w:p>
        </w:tc>
        <w:tc>
          <w:tcPr>
            <w:tcW w:type="dxa" w:w="1701"/>
          </w:tcPr>
          <w:p>
            <w:pPr>
              <w:spacing w:after="40"/>
            </w:pPr>
            <w:r/>
            <w:r>
              <w:rPr>
                <w:b w:val="0"/>
                <w:sz w:val="20"/>
              </w:rPr>
              <w:t>DATETIME</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coverage result was generated.</w:t>
            </w:r>
          </w:p>
        </w:tc>
      </w:tr>
    </w:tbl>
    <w:p>
      <w:pPr>
        <w:spacing w:after="40"/>
      </w:pPr>
    </w:p>
    <w:p>
      <w:pPr>
        <w:spacing w:before="200" w:after="80"/>
        <w:jc w:val="center"/>
      </w:pPr>
      <w:r>
        <w:rPr>
          <w:b/>
          <w:sz w:val="22"/>
        </w:rPr>
        <w:t>Table 5.5: Generation History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test generation record.</w:t>
            </w:r>
          </w:p>
        </w:tc>
      </w:tr>
      <w:tr>
        <w:tc>
          <w:tcPr>
            <w:tcW w:type="dxa" w:w="1304"/>
          </w:tcPr>
          <w:p>
            <w:pPr>
              <w:spacing w:after="40"/>
            </w:pPr>
            <w:r/>
            <w:r>
              <w:rPr>
                <w:b w:val="0"/>
                <w:sz w:val="20"/>
              </w:rPr>
              <w:t>project_id</w:t>
            </w:r>
          </w:p>
        </w:tc>
        <w:tc>
          <w:tcPr>
            <w:tcW w:type="dxa" w:w="1701"/>
          </w:tcPr>
          <w:p>
            <w:pPr>
              <w:spacing w:after="40"/>
            </w:pPr>
            <w:r/>
            <w:r>
              <w:rPr>
                <w:b w:val="0"/>
                <w:sz w:val="20"/>
              </w:rPr>
              <w:t>INTEGER</w:t>
            </w:r>
          </w:p>
        </w:tc>
        <w:tc>
          <w:tcPr>
            <w:tcW w:type="dxa" w:w="2438"/>
          </w:tcPr>
          <w:p>
            <w:pPr>
              <w:spacing w:after="40"/>
            </w:pPr>
            <w:r/>
            <w:r>
              <w:rPr>
                <w:b w:val="0"/>
                <w:sz w:val="20"/>
              </w:rPr>
              <w:t>NOT NULL, FOREIGN KEY projects(id) ON DELETE CASCADE</w:t>
            </w:r>
          </w:p>
        </w:tc>
        <w:tc>
          <w:tcPr>
            <w:tcW w:type="dxa" w:w="3515"/>
          </w:tcPr>
          <w:p>
            <w:pPr>
              <w:spacing w:after="40"/>
            </w:pPr>
            <w:r/>
            <w:r>
              <w:rPr>
                <w:b w:val="0"/>
                <w:sz w:val="20"/>
              </w:rPr>
              <w:t>Identifies the project for which tests were generated.</w:t>
            </w:r>
          </w:p>
        </w:tc>
      </w:tr>
      <w:tr>
        <w:tc>
          <w:tcPr>
            <w:tcW w:type="dxa" w:w="1304"/>
          </w:tcPr>
          <w:p>
            <w:pPr>
              <w:spacing w:after="40"/>
            </w:pPr>
            <w:r/>
            <w:r>
              <w:rPr>
                <w:b w:val="0"/>
                <w:sz w:val="20"/>
              </w:rPr>
              <w:t>generation_status</w:t>
            </w:r>
          </w:p>
        </w:tc>
        <w:tc>
          <w:tcPr>
            <w:tcW w:type="dxa" w:w="1701"/>
          </w:tcPr>
          <w:p>
            <w:pPr>
              <w:spacing w:after="40"/>
            </w:pPr>
            <w:r/>
            <w:r>
              <w:rPr>
                <w:b w:val="0"/>
                <w:sz w:val="20"/>
              </w:rPr>
              <w:t>VARCHAR(20)</w:t>
            </w:r>
          </w:p>
        </w:tc>
        <w:tc>
          <w:tcPr>
            <w:tcW w:type="dxa" w:w="2438"/>
          </w:tcPr>
          <w:p>
            <w:pPr>
              <w:spacing w:after="40"/>
            </w:pPr>
            <w:r/>
            <w:r>
              <w:rPr>
                <w:b w:val="0"/>
                <w:sz w:val="20"/>
              </w:rPr>
              <w:t>NOT NULL</w:t>
            </w:r>
          </w:p>
        </w:tc>
        <w:tc>
          <w:tcPr>
            <w:tcW w:type="dxa" w:w="3515"/>
          </w:tcPr>
          <w:p>
            <w:pPr>
              <w:spacing w:after="40"/>
            </w:pPr>
            <w:r/>
            <w:r>
              <w:rPr>
                <w:b w:val="0"/>
                <w:sz w:val="20"/>
              </w:rPr>
              <w:t>Final generation status (SUCCESS, FAILED, ...).</w:t>
            </w:r>
          </w:p>
        </w:tc>
      </w:tr>
      <w:tr>
        <w:tc>
          <w:tcPr>
            <w:tcW w:type="dxa" w:w="1304"/>
          </w:tcPr>
          <w:p>
            <w:pPr>
              <w:spacing w:after="40"/>
            </w:pPr>
            <w:r/>
            <w:r>
              <w:rPr>
                <w:b w:val="0"/>
                <w:sz w:val="20"/>
              </w:rPr>
              <w:t>total_files</w:t>
            </w:r>
          </w:p>
        </w:tc>
        <w:tc>
          <w:tcPr>
            <w:tcW w:type="dxa" w:w="1701"/>
          </w:tcPr>
          <w:p>
            <w:pPr>
              <w:spacing w:after="40"/>
            </w:pPr>
            <w:r/>
            <w:r>
              <w:rPr>
                <w:b w:val="0"/>
                <w:sz w:val="20"/>
              </w:rPr>
              <w:t>INTEGER</w:t>
            </w:r>
          </w:p>
        </w:tc>
        <w:tc>
          <w:tcPr>
            <w:tcW w:type="dxa" w:w="2438"/>
          </w:tcPr>
          <w:p>
            <w:pPr>
              <w:spacing w:after="40"/>
            </w:pPr>
            <w:r/>
            <w:r>
              <w:rPr>
                <w:b w:val="0"/>
                <w:sz w:val="20"/>
              </w:rPr>
              <w:t>NOT NULL DEFAULT 0</w:t>
            </w:r>
          </w:p>
        </w:tc>
        <w:tc>
          <w:tcPr>
            <w:tcW w:type="dxa" w:w="3515"/>
          </w:tcPr>
          <w:p>
            <w:pPr>
              <w:spacing w:after="40"/>
            </w:pPr>
            <w:r/>
            <w:r>
              <w:rPr>
                <w:b w:val="0"/>
                <w:sz w:val="20"/>
              </w:rPr>
              <w:t>Number of source modules selected for generation.</w:t>
            </w:r>
          </w:p>
        </w:tc>
      </w:tr>
      <w:tr>
        <w:tc>
          <w:tcPr>
            <w:tcW w:type="dxa" w:w="1304"/>
          </w:tcPr>
          <w:p>
            <w:pPr>
              <w:spacing w:after="40"/>
            </w:pPr>
            <w:r/>
            <w:r>
              <w:rPr>
                <w:b w:val="0"/>
                <w:sz w:val="20"/>
              </w:rPr>
              <w:t>generated_files</w:t>
            </w:r>
          </w:p>
        </w:tc>
        <w:tc>
          <w:tcPr>
            <w:tcW w:type="dxa" w:w="1701"/>
          </w:tcPr>
          <w:p>
            <w:pPr>
              <w:spacing w:after="40"/>
            </w:pPr>
            <w:r/>
            <w:r>
              <w:rPr>
                <w:b w:val="0"/>
                <w:sz w:val="20"/>
              </w:rPr>
              <w:t>INTEGER</w:t>
            </w:r>
          </w:p>
        </w:tc>
        <w:tc>
          <w:tcPr>
            <w:tcW w:type="dxa" w:w="2438"/>
          </w:tcPr>
          <w:p>
            <w:pPr>
              <w:spacing w:after="40"/>
            </w:pPr>
            <w:r/>
            <w:r>
              <w:rPr>
                <w:b w:val="0"/>
                <w:sz w:val="20"/>
              </w:rPr>
              <w:t>NOT NULL DEFAULT 0</w:t>
            </w:r>
          </w:p>
        </w:tc>
        <w:tc>
          <w:tcPr>
            <w:tcW w:type="dxa" w:w="3515"/>
          </w:tcPr>
          <w:p>
            <w:pPr>
              <w:spacing w:after="40"/>
            </w:pPr>
            <w:r/>
            <w:r>
              <w:rPr>
                <w:b w:val="0"/>
                <w:sz w:val="20"/>
              </w:rPr>
              <w:t>Number of test files actually produced.</w:t>
            </w:r>
          </w:p>
        </w:tc>
      </w:tr>
      <w:tr>
        <w:tc>
          <w:tcPr>
            <w:tcW w:type="dxa" w:w="1304"/>
          </w:tcPr>
          <w:p>
            <w:pPr>
              <w:spacing w:after="40"/>
            </w:pPr>
            <w:r/>
            <w:r>
              <w:rPr>
                <w:b w:val="0"/>
                <w:sz w:val="20"/>
              </w:rPr>
              <w:t>duration</w:t>
            </w:r>
          </w:p>
        </w:tc>
        <w:tc>
          <w:tcPr>
            <w:tcW w:type="dxa" w:w="1701"/>
          </w:tcPr>
          <w:p>
            <w:pPr>
              <w:spacing w:after="40"/>
            </w:pPr>
            <w:r/>
            <w:r>
              <w:rPr>
                <w:b w:val="0"/>
                <w:sz w:val="20"/>
              </w:rPr>
              <w:t>REAL</w:t>
            </w:r>
          </w:p>
        </w:tc>
        <w:tc>
          <w:tcPr>
            <w:tcW w:type="dxa" w:w="2438"/>
          </w:tcPr>
          <w:p>
            <w:pPr>
              <w:spacing w:after="40"/>
            </w:pPr>
            <w:r/>
            <w:r>
              <w:rPr>
                <w:b w:val="0"/>
                <w:sz w:val="20"/>
              </w:rPr>
              <w:t>NOT NULL DEFAULT 0</w:t>
            </w:r>
          </w:p>
        </w:tc>
        <w:tc>
          <w:tcPr>
            <w:tcW w:type="dxa" w:w="3515"/>
          </w:tcPr>
          <w:p>
            <w:pPr>
              <w:spacing w:after="40"/>
            </w:pPr>
            <w:r/>
            <w:r>
              <w:rPr>
                <w:b w:val="0"/>
                <w:sz w:val="20"/>
              </w:rPr>
              <w:t>Total generation duration in seconds.</w:t>
            </w:r>
          </w:p>
        </w:tc>
      </w:tr>
      <w:tr>
        <w:tc>
          <w:tcPr>
            <w:tcW w:type="dxa" w:w="1304"/>
          </w:tcPr>
          <w:p>
            <w:pPr>
              <w:spacing w:after="40"/>
            </w:pPr>
            <w:r/>
            <w:r>
              <w:rPr>
                <w:b w:val="0"/>
                <w:sz w:val="20"/>
              </w:rPr>
              <w:t>command</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The Pynguin command executed.</w:t>
            </w:r>
          </w:p>
        </w:tc>
      </w:tr>
      <w:tr>
        <w:tc>
          <w:tcPr>
            <w:tcW w:type="dxa" w:w="1304"/>
          </w:tcPr>
          <w:p>
            <w:pPr>
              <w:spacing w:after="40"/>
            </w:pPr>
            <w:r/>
            <w:r>
              <w:rPr>
                <w:b w:val="0"/>
                <w:sz w:val="20"/>
              </w:rPr>
              <w:t>executed_at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generation run started.</w:t>
            </w:r>
          </w:p>
        </w:tc>
      </w:tr>
    </w:tbl>
    <w:p>
      <w:pPr>
        <w:spacing w:after="40"/>
      </w:pPr>
    </w:p>
    <w:p>
      <w:pPr>
        <w:spacing w:before="200" w:after="80"/>
        <w:jc w:val="center"/>
      </w:pPr>
      <w:r>
        <w:rPr>
          <w:b/>
          <w:sz w:val="22"/>
        </w:rPr>
        <w:t>Table 5.6: Coverage History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coverage run record.</w:t>
            </w:r>
          </w:p>
        </w:tc>
      </w:tr>
      <w:tr>
        <w:tc>
          <w:tcPr>
            <w:tcW w:type="dxa" w:w="1304"/>
          </w:tcPr>
          <w:p>
            <w:pPr>
              <w:spacing w:after="40"/>
            </w:pPr>
            <w:r/>
            <w:r>
              <w:rPr>
                <w:b w:val="0"/>
                <w:sz w:val="20"/>
              </w:rPr>
              <w:t>project_id</w:t>
            </w:r>
          </w:p>
        </w:tc>
        <w:tc>
          <w:tcPr>
            <w:tcW w:type="dxa" w:w="1701"/>
          </w:tcPr>
          <w:p>
            <w:pPr>
              <w:spacing w:after="40"/>
            </w:pPr>
            <w:r/>
            <w:r>
              <w:rPr>
                <w:b w:val="0"/>
                <w:sz w:val="20"/>
              </w:rPr>
              <w:t>INTEGER</w:t>
            </w:r>
          </w:p>
        </w:tc>
        <w:tc>
          <w:tcPr>
            <w:tcW w:type="dxa" w:w="2438"/>
          </w:tcPr>
          <w:p>
            <w:pPr>
              <w:spacing w:after="40"/>
            </w:pPr>
            <w:r/>
            <w:r>
              <w:rPr>
                <w:b w:val="0"/>
                <w:sz w:val="20"/>
              </w:rPr>
              <w:t>NOT NULL, FOREIGN KEY projects(id) ON DELETE CASCADE</w:t>
            </w:r>
          </w:p>
        </w:tc>
        <w:tc>
          <w:tcPr>
            <w:tcW w:type="dxa" w:w="3515"/>
          </w:tcPr>
          <w:p>
            <w:pPr>
              <w:spacing w:after="40"/>
            </w:pPr>
            <w:r/>
            <w:r>
              <w:rPr>
                <w:b w:val="0"/>
                <w:sz w:val="20"/>
              </w:rPr>
              <w:t>Identifies the project measured.</w:t>
            </w:r>
          </w:p>
        </w:tc>
      </w:tr>
      <w:tr>
        <w:tc>
          <w:tcPr>
            <w:tcW w:type="dxa" w:w="1304"/>
          </w:tcPr>
          <w:p>
            <w:pPr>
              <w:spacing w:after="40"/>
            </w:pPr>
            <w:r/>
            <w:r>
              <w:rPr>
                <w:b w:val="0"/>
                <w:sz w:val="20"/>
              </w:rPr>
              <w:t>coverage_status</w:t>
            </w:r>
          </w:p>
        </w:tc>
        <w:tc>
          <w:tcPr>
            <w:tcW w:type="dxa" w:w="1701"/>
          </w:tcPr>
          <w:p>
            <w:pPr>
              <w:spacing w:after="40"/>
            </w:pPr>
            <w:r/>
            <w:r>
              <w:rPr>
                <w:b w:val="0"/>
                <w:sz w:val="20"/>
              </w:rPr>
              <w:t>VARCHAR(20)</w:t>
            </w:r>
          </w:p>
        </w:tc>
        <w:tc>
          <w:tcPr>
            <w:tcW w:type="dxa" w:w="2438"/>
          </w:tcPr>
          <w:p>
            <w:pPr>
              <w:spacing w:after="40"/>
            </w:pPr>
            <w:r/>
            <w:r>
              <w:rPr>
                <w:b w:val="0"/>
                <w:sz w:val="20"/>
              </w:rPr>
              <w:t>NOT NULL</w:t>
            </w:r>
          </w:p>
        </w:tc>
        <w:tc>
          <w:tcPr>
            <w:tcW w:type="dxa" w:w="3515"/>
          </w:tcPr>
          <w:p>
            <w:pPr>
              <w:spacing w:after="40"/>
            </w:pPr>
            <w:r/>
            <w:r>
              <w:rPr>
                <w:b w:val="0"/>
                <w:sz w:val="20"/>
              </w:rPr>
              <w:t>Status of the coverage run (SUCCESS, FAILED).</w:t>
            </w:r>
          </w:p>
        </w:tc>
      </w:tr>
      <w:tr>
        <w:tc>
          <w:tcPr>
            <w:tcW w:type="dxa" w:w="1304"/>
          </w:tcPr>
          <w:p>
            <w:pPr>
              <w:spacing w:after="40"/>
            </w:pPr>
            <w:r/>
            <w:r>
              <w:rPr>
                <w:b w:val="0"/>
                <w:sz w:val="20"/>
              </w:rPr>
              <w:t>percent_covered</w:t>
            </w:r>
          </w:p>
        </w:tc>
        <w:tc>
          <w:tcPr>
            <w:tcW w:type="dxa" w:w="1701"/>
          </w:tcPr>
          <w:p>
            <w:pPr>
              <w:spacing w:after="40"/>
            </w:pPr>
            <w:r/>
            <w:r>
              <w:rPr>
                <w:b w:val="0"/>
                <w:sz w:val="20"/>
              </w:rPr>
              <w:t>REAL</w:t>
            </w:r>
          </w:p>
        </w:tc>
        <w:tc>
          <w:tcPr>
            <w:tcW w:type="dxa" w:w="2438"/>
          </w:tcPr>
          <w:p>
            <w:pPr>
              <w:spacing w:after="40"/>
            </w:pPr>
            <w:r/>
            <w:r>
              <w:rPr>
                <w:b w:val="0"/>
                <w:sz w:val="20"/>
              </w:rPr>
              <w:t>NOT NULL DEFAULT 0</w:t>
            </w:r>
          </w:p>
        </w:tc>
        <w:tc>
          <w:tcPr>
            <w:tcW w:type="dxa" w:w="3515"/>
          </w:tcPr>
          <w:p>
            <w:pPr>
              <w:spacing w:after="40"/>
            </w:pPr>
            <w:r/>
            <w:r>
              <w:rPr>
                <w:b w:val="0"/>
                <w:sz w:val="20"/>
              </w:rPr>
              <w:t>Overall statement coverage percentage.</w:t>
            </w:r>
          </w:p>
        </w:tc>
      </w:tr>
      <w:tr>
        <w:tc>
          <w:tcPr>
            <w:tcW w:type="dxa" w:w="1304"/>
          </w:tcPr>
          <w:p>
            <w:pPr>
              <w:spacing w:after="40"/>
            </w:pPr>
            <w:r/>
            <w:r>
              <w:rPr>
                <w:b w:val="0"/>
                <w:sz w:val="20"/>
              </w:rPr>
              <w:t>total_statements</w:t>
            </w:r>
          </w:p>
        </w:tc>
        <w:tc>
          <w:tcPr>
            <w:tcW w:type="dxa" w:w="1701"/>
          </w:tcPr>
          <w:p>
            <w:pPr>
              <w:spacing w:after="40"/>
            </w:pPr>
            <w:r/>
            <w:r>
              <w:rPr>
                <w:b w:val="0"/>
                <w:sz w:val="20"/>
              </w:rPr>
              <w:t>INTEGER</w:t>
            </w:r>
          </w:p>
        </w:tc>
        <w:tc>
          <w:tcPr>
            <w:tcW w:type="dxa" w:w="2438"/>
          </w:tcPr>
          <w:p>
            <w:pPr>
              <w:spacing w:after="40"/>
            </w:pPr>
            <w:r/>
            <w:r>
              <w:rPr>
                <w:b w:val="0"/>
                <w:sz w:val="20"/>
              </w:rPr>
              <w:t>NOT NULL DEFAULT 0</w:t>
            </w:r>
          </w:p>
        </w:tc>
        <w:tc>
          <w:tcPr>
            <w:tcW w:type="dxa" w:w="3515"/>
          </w:tcPr>
          <w:p>
            <w:pPr>
              <w:spacing w:after="40"/>
            </w:pPr>
            <w:r/>
            <w:r>
              <w:rPr>
                <w:b w:val="0"/>
                <w:sz w:val="20"/>
              </w:rPr>
              <w:t>Total number of executable statements measured.</w:t>
            </w:r>
          </w:p>
        </w:tc>
      </w:tr>
      <w:tr>
        <w:tc>
          <w:tcPr>
            <w:tcW w:type="dxa" w:w="1304"/>
          </w:tcPr>
          <w:p>
            <w:pPr>
              <w:spacing w:after="40"/>
            </w:pPr>
            <w:r/>
            <w:r>
              <w:rPr>
                <w:b w:val="0"/>
                <w:sz w:val="20"/>
              </w:rPr>
              <w:t>covered_statements</w:t>
            </w:r>
          </w:p>
        </w:tc>
        <w:tc>
          <w:tcPr>
            <w:tcW w:type="dxa" w:w="1701"/>
          </w:tcPr>
          <w:p>
            <w:pPr>
              <w:spacing w:after="40"/>
            </w:pPr>
            <w:r/>
            <w:r>
              <w:rPr>
                <w:b w:val="0"/>
                <w:sz w:val="20"/>
              </w:rPr>
              <w:t>INTEGER</w:t>
            </w:r>
          </w:p>
        </w:tc>
        <w:tc>
          <w:tcPr>
            <w:tcW w:type="dxa" w:w="2438"/>
          </w:tcPr>
          <w:p>
            <w:pPr>
              <w:spacing w:after="40"/>
            </w:pPr>
            <w:r/>
            <w:r>
              <w:rPr>
                <w:b w:val="0"/>
                <w:sz w:val="20"/>
              </w:rPr>
              <w:t>NOT NULL DEFAULT 0</w:t>
            </w:r>
          </w:p>
        </w:tc>
        <w:tc>
          <w:tcPr>
            <w:tcW w:type="dxa" w:w="3515"/>
          </w:tcPr>
          <w:p>
            <w:pPr>
              <w:spacing w:after="40"/>
            </w:pPr>
            <w:r/>
            <w:r>
              <w:rPr>
                <w:b w:val="0"/>
                <w:sz w:val="20"/>
              </w:rPr>
              <w:t>Number of statements executed by the tests.</w:t>
            </w:r>
          </w:p>
        </w:tc>
      </w:tr>
      <w:tr>
        <w:tc>
          <w:tcPr>
            <w:tcW w:type="dxa" w:w="1304"/>
          </w:tcPr>
          <w:p>
            <w:pPr>
              <w:spacing w:after="40"/>
            </w:pPr>
            <w:r/>
            <w:r>
              <w:rPr>
                <w:b w:val="0"/>
                <w:sz w:val="20"/>
              </w:rPr>
              <w:t>duration</w:t>
            </w:r>
          </w:p>
        </w:tc>
        <w:tc>
          <w:tcPr>
            <w:tcW w:type="dxa" w:w="1701"/>
          </w:tcPr>
          <w:p>
            <w:pPr>
              <w:spacing w:after="40"/>
            </w:pPr>
            <w:r/>
            <w:r>
              <w:rPr>
                <w:b w:val="0"/>
                <w:sz w:val="20"/>
              </w:rPr>
              <w:t>REAL</w:t>
            </w:r>
          </w:p>
        </w:tc>
        <w:tc>
          <w:tcPr>
            <w:tcW w:type="dxa" w:w="2438"/>
          </w:tcPr>
          <w:p>
            <w:pPr>
              <w:spacing w:after="40"/>
            </w:pPr>
            <w:r/>
            <w:r>
              <w:rPr>
                <w:b w:val="0"/>
                <w:sz w:val="20"/>
              </w:rPr>
              <w:t>NOT NULL DEFAULT 0</w:t>
            </w:r>
          </w:p>
        </w:tc>
        <w:tc>
          <w:tcPr>
            <w:tcW w:type="dxa" w:w="3515"/>
          </w:tcPr>
          <w:p>
            <w:pPr>
              <w:spacing w:after="40"/>
            </w:pPr>
            <w:r/>
            <w:r>
              <w:rPr>
                <w:b w:val="0"/>
                <w:sz w:val="20"/>
              </w:rPr>
              <w:t>Total coverage run duration in seconds.</w:t>
            </w:r>
          </w:p>
        </w:tc>
      </w:tr>
      <w:tr>
        <w:tc>
          <w:tcPr>
            <w:tcW w:type="dxa" w:w="1304"/>
          </w:tcPr>
          <w:p>
            <w:pPr>
              <w:spacing w:after="40"/>
            </w:pPr>
            <w:r/>
            <w:r>
              <w:rPr>
                <w:b w:val="0"/>
                <w:sz w:val="20"/>
              </w:rPr>
              <w:t>command</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The coverage command executed.</w:t>
            </w:r>
          </w:p>
        </w:tc>
      </w:tr>
      <w:tr>
        <w:tc>
          <w:tcPr>
            <w:tcW w:type="dxa" w:w="1304"/>
          </w:tcPr>
          <w:p>
            <w:pPr>
              <w:spacing w:after="40"/>
            </w:pPr>
            <w:r/>
            <w:r>
              <w:rPr>
                <w:b w:val="0"/>
                <w:sz w:val="20"/>
              </w:rPr>
              <w:t>files_json</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JSON snapshot of per-file line-level coverage for historical comparison.</w:t>
            </w:r>
          </w:p>
        </w:tc>
      </w:tr>
      <w:tr>
        <w:tc>
          <w:tcPr>
            <w:tcW w:type="dxa" w:w="1304"/>
          </w:tcPr>
          <w:p>
            <w:pPr>
              <w:spacing w:after="40"/>
            </w:pPr>
            <w:r/>
            <w:r>
              <w:rPr>
                <w:b w:val="0"/>
                <w:sz w:val="20"/>
              </w:rPr>
              <w:t>executed_at</w:t>
            </w:r>
          </w:p>
        </w:tc>
        <w:tc>
          <w:tcPr>
            <w:tcW w:type="dxa" w:w="1701"/>
          </w:tcPr>
          <w:p>
            <w:pPr>
              <w:spacing w:after="40"/>
            </w:pPr>
            <w:r/>
            <w:r>
              <w:rPr>
                <w:b w:val="0"/>
                <w:sz w:val="20"/>
              </w:rPr>
              <w:t>TIMESTAMP</w:t>
            </w:r>
          </w:p>
        </w:tc>
        <w:tc>
          <w:tcPr>
            <w:tcW w:type="dxa" w:w="2438"/>
          </w:tcPr>
          <w:p>
            <w:pPr>
              <w:spacing w:after="40"/>
            </w:pPr>
            <w:r/>
            <w:r>
              <w:rPr>
                <w:b w:val="0"/>
                <w:sz w:val="20"/>
              </w:rPr>
              <w:t>DEFAULT CURRENT_TIMESTAMP</w:t>
            </w:r>
          </w:p>
        </w:tc>
        <w:tc>
          <w:tcPr>
            <w:tcW w:type="dxa" w:w="3515"/>
          </w:tcPr>
          <w:p>
            <w:pPr>
              <w:spacing w:after="40"/>
            </w:pPr>
            <w:r/>
            <w:r>
              <w:rPr>
                <w:b w:val="0"/>
                <w:sz w:val="20"/>
              </w:rPr>
              <w:t>Timestamp when the coverage run started.</w:t>
            </w:r>
          </w:p>
        </w:tc>
      </w:tr>
    </w:tbl>
    <w:p>
      <w:pPr>
        <w:spacing w:after="40"/>
      </w:pPr>
    </w:p>
    <w:p>
      <w:pPr>
        <w:spacing w:before="200" w:after="80"/>
        <w:jc w:val="center"/>
      </w:pPr>
      <w:r>
        <w:rPr>
          <w:b/>
          <w:sz w:val="22"/>
        </w:rPr>
        <w:t>Table 5.7: Execution Result Details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per-test-case detail record.</w:t>
            </w:r>
          </w:p>
        </w:tc>
      </w:tr>
      <w:tr>
        <w:tc>
          <w:tcPr>
            <w:tcW w:type="dxa" w:w="1304"/>
          </w:tcPr>
          <w:p>
            <w:pPr>
              <w:spacing w:after="40"/>
            </w:pPr>
            <w:r/>
            <w:r>
              <w:rPr>
                <w:b w:val="0"/>
                <w:sz w:val="20"/>
              </w:rPr>
              <w:t>execution_id</w:t>
            </w:r>
          </w:p>
        </w:tc>
        <w:tc>
          <w:tcPr>
            <w:tcW w:type="dxa" w:w="1701"/>
          </w:tcPr>
          <w:p>
            <w:pPr>
              <w:spacing w:after="40"/>
            </w:pPr>
            <w:r/>
            <w:r>
              <w:rPr>
                <w:b w:val="0"/>
                <w:sz w:val="20"/>
              </w:rPr>
              <w:t>INTEGER</w:t>
            </w:r>
          </w:p>
        </w:tc>
        <w:tc>
          <w:tcPr>
            <w:tcW w:type="dxa" w:w="2438"/>
          </w:tcPr>
          <w:p>
            <w:pPr>
              <w:spacing w:after="40"/>
            </w:pPr>
            <w:r/>
            <w:r>
              <w:rPr>
                <w:b w:val="0"/>
                <w:sz w:val="20"/>
              </w:rPr>
              <w:t>NOT NULL, FOREIGN KEY test_execution_history(id) ON DELETE CASCADE</w:t>
            </w:r>
          </w:p>
        </w:tc>
        <w:tc>
          <w:tcPr>
            <w:tcW w:type="dxa" w:w="3515"/>
          </w:tcPr>
          <w:p>
            <w:pPr>
              <w:spacing w:after="40"/>
            </w:pPr>
            <w:r/>
            <w:r>
              <w:rPr>
                <w:b w:val="0"/>
                <w:sz w:val="20"/>
              </w:rPr>
              <w:t>Links the detail to its parent test execution.</w:t>
            </w:r>
          </w:p>
        </w:tc>
      </w:tr>
      <w:tr>
        <w:tc>
          <w:tcPr>
            <w:tcW w:type="dxa" w:w="1304"/>
          </w:tcPr>
          <w:p>
            <w:pPr>
              <w:spacing w:after="40"/>
            </w:pPr>
            <w:r/>
            <w:r>
              <w:rPr>
                <w:b w:val="0"/>
                <w:sz w:val="20"/>
              </w:rPr>
              <w:t>name</w:t>
            </w:r>
          </w:p>
        </w:tc>
        <w:tc>
          <w:tcPr>
            <w:tcW w:type="dxa" w:w="1701"/>
          </w:tcPr>
          <w:p>
            <w:pPr>
              <w:spacing w:after="40"/>
            </w:pPr>
            <w:r/>
            <w:r>
              <w:rPr>
                <w:b w:val="0"/>
                <w:sz w:val="20"/>
              </w:rPr>
              <w:t>TEXT</w:t>
            </w:r>
          </w:p>
        </w:tc>
        <w:tc>
          <w:tcPr>
            <w:tcW w:type="dxa" w:w="2438"/>
          </w:tcPr>
          <w:p>
            <w:pPr>
              <w:spacing w:after="40"/>
            </w:pPr>
            <w:r/>
            <w:r>
              <w:rPr>
                <w:b w:val="0"/>
                <w:sz w:val="20"/>
              </w:rPr>
              <w:t>NOT NULL</w:t>
            </w:r>
          </w:p>
        </w:tc>
        <w:tc>
          <w:tcPr>
            <w:tcW w:type="dxa" w:w="3515"/>
          </w:tcPr>
          <w:p>
            <w:pPr>
              <w:spacing w:after="40"/>
            </w:pPr>
            <w:r/>
            <w:r>
              <w:rPr>
                <w:b w:val="0"/>
                <w:sz w:val="20"/>
              </w:rPr>
              <w:t>Name of the individual test case.</w:t>
            </w:r>
          </w:p>
        </w:tc>
      </w:tr>
      <w:tr>
        <w:tc>
          <w:tcPr>
            <w:tcW w:type="dxa" w:w="1304"/>
          </w:tcPr>
          <w:p>
            <w:pPr>
              <w:spacing w:after="40"/>
            </w:pPr>
            <w:r/>
            <w:r>
              <w:rPr>
                <w:b w:val="0"/>
                <w:sz w:val="20"/>
              </w:rPr>
              <w:t>file</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Test file containing the test case.</w:t>
            </w:r>
          </w:p>
        </w:tc>
      </w:tr>
      <w:tr>
        <w:tc>
          <w:tcPr>
            <w:tcW w:type="dxa" w:w="1304"/>
          </w:tcPr>
          <w:p>
            <w:pPr>
              <w:spacing w:after="40"/>
            </w:pPr>
            <w:r/>
            <w:r>
              <w:rPr>
                <w:b w:val="0"/>
                <w:sz w:val="20"/>
              </w:rPr>
              <w:t>status</w:t>
            </w:r>
          </w:p>
        </w:tc>
        <w:tc>
          <w:tcPr>
            <w:tcW w:type="dxa" w:w="1701"/>
          </w:tcPr>
          <w:p>
            <w:pPr>
              <w:spacing w:after="40"/>
            </w:pPr>
            <w:r/>
            <w:r>
              <w:rPr>
                <w:b w:val="0"/>
                <w:sz w:val="20"/>
              </w:rPr>
              <w:t>TEXT</w:t>
            </w:r>
          </w:p>
        </w:tc>
        <w:tc>
          <w:tcPr>
            <w:tcW w:type="dxa" w:w="2438"/>
          </w:tcPr>
          <w:p>
            <w:pPr>
              <w:spacing w:after="40"/>
            </w:pPr>
            <w:r/>
            <w:r>
              <w:rPr>
                <w:b w:val="0"/>
                <w:sz w:val="20"/>
              </w:rPr>
              <w:t>NOT NULL</w:t>
            </w:r>
          </w:p>
        </w:tc>
        <w:tc>
          <w:tcPr>
            <w:tcW w:type="dxa" w:w="3515"/>
          </w:tcPr>
          <w:p>
            <w:pPr>
              <w:spacing w:after="40"/>
            </w:pPr>
            <w:r/>
            <w:r>
              <w:rPr>
                <w:b w:val="0"/>
                <w:sz w:val="20"/>
              </w:rPr>
              <w:t>Result status (passed, failed, error, skipped, xfailed).</w:t>
            </w:r>
          </w:p>
        </w:tc>
      </w:tr>
      <w:tr>
        <w:tc>
          <w:tcPr>
            <w:tcW w:type="dxa" w:w="1304"/>
          </w:tcPr>
          <w:p>
            <w:pPr>
              <w:spacing w:after="40"/>
            </w:pPr>
            <w:r/>
            <w:r>
              <w:rPr>
                <w:b w:val="0"/>
                <w:sz w:val="20"/>
              </w:rPr>
              <w:t>duration</w:t>
            </w:r>
          </w:p>
        </w:tc>
        <w:tc>
          <w:tcPr>
            <w:tcW w:type="dxa" w:w="1701"/>
          </w:tcPr>
          <w:p>
            <w:pPr>
              <w:spacing w:after="40"/>
            </w:pPr>
            <w:r/>
            <w:r>
              <w:rPr>
                <w:b w:val="0"/>
                <w:sz w:val="20"/>
              </w:rPr>
              <w:t>REAL</w:t>
            </w:r>
          </w:p>
        </w:tc>
        <w:tc>
          <w:tcPr>
            <w:tcW w:type="dxa" w:w="2438"/>
          </w:tcPr>
          <w:p>
            <w:pPr>
              <w:spacing w:after="40"/>
            </w:pPr>
            <w:r/>
            <w:r>
              <w:rPr>
                <w:b w:val="0"/>
                <w:sz w:val="20"/>
              </w:rPr>
              <w:t>NOT NULL DEFAULT 0</w:t>
            </w:r>
          </w:p>
        </w:tc>
        <w:tc>
          <w:tcPr>
            <w:tcW w:type="dxa" w:w="3515"/>
          </w:tcPr>
          <w:p>
            <w:pPr>
              <w:spacing w:after="40"/>
            </w:pPr>
            <w:r/>
            <w:r>
              <w:rPr>
                <w:b w:val="0"/>
                <w:sz w:val="20"/>
              </w:rPr>
              <w:t>Execution time of this test case in seconds.</w:t>
            </w:r>
          </w:p>
        </w:tc>
      </w:tr>
      <w:tr>
        <w:tc>
          <w:tcPr>
            <w:tcW w:type="dxa" w:w="1304"/>
          </w:tcPr>
          <w:p>
            <w:pPr>
              <w:spacing w:after="40"/>
            </w:pPr>
            <w:r/>
            <w:r>
              <w:rPr>
                <w:b w:val="0"/>
                <w:sz w:val="20"/>
              </w:rPr>
              <w:t>error_message</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Captured failure or error message.</w:t>
            </w:r>
          </w:p>
        </w:tc>
      </w:tr>
      <w:tr>
        <w:tc>
          <w:tcPr>
            <w:tcW w:type="dxa" w:w="1304"/>
          </w:tcPr>
          <w:p>
            <w:pPr>
              <w:spacing w:after="40"/>
            </w:pPr>
            <w:r/>
            <w:r>
              <w:rPr>
                <w:b w:val="0"/>
                <w:sz w:val="20"/>
              </w:rPr>
              <w:t>line</w:t>
            </w:r>
          </w:p>
        </w:tc>
        <w:tc>
          <w:tcPr>
            <w:tcW w:type="dxa" w:w="1701"/>
          </w:tcPr>
          <w:p>
            <w:pPr>
              <w:spacing w:after="40"/>
            </w:pPr>
            <w:r/>
            <w:r>
              <w:rPr>
                <w:b w:val="0"/>
                <w:sz w:val="20"/>
              </w:rPr>
              <w:t>INTEGER</w:t>
            </w:r>
          </w:p>
        </w:tc>
        <w:tc>
          <w:tcPr>
            <w:tcW w:type="dxa" w:w="2438"/>
          </w:tcPr>
          <w:p>
            <w:pPr>
              <w:spacing w:after="40"/>
            </w:pPr>
            <w:r/>
            <w:r>
              <w:rPr>
                <w:b w:val="0"/>
                <w:sz w:val="20"/>
              </w:rPr>
              <w:t>NULL</w:t>
            </w:r>
          </w:p>
        </w:tc>
        <w:tc>
          <w:tcPr>
            <w:tcW w:type="dxa" w:w="3515"/>
          </w:tcPr>
          <w:p>
            <w:pPr>
              <w:spacing w:after="40"/>
            </w:pPr>
            <w:r/>
            <w:r>
              <w:rPr>
                <w:b w:val="0"/>
                <w:sz w:val="20"/>
              </w:rPr>
              <w:t>Line number of the test case in its file.</w:t>
            </w:r>
          </w:p>
        </w:tc>
      </w:tr>
      <w:tr>
        <w:tc>
          <w:tcPr>
            <w:tcW w:type="dxa" w:w="1304"/>
          </w:tcPr>
          <w:p>
            <w:pPr>
              <w:spacing w:after="40"/>
            </w:pPr>
            <w:r/>
            <w:r>
              <w:rPr>
                <w:b w:val="0"/>
                <w:sz w:val="20"/>
              </w:rPr>
              <w:t>skip_reason</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Reason for skipping, when the case was skipped.</w:t>
            </w:r>
          </w:p>
        </w:tc>
      </w:tr>
    </w:tbl>
    <w:p>
      <w:pPr>
        <w:spacing w:after="40"/>
      </w:pPr>
    </w:p>
    <w:p>
      <w:pPr>
        <w:spacing w:before="200" w:after="80"/>
        <w:jc w:val="center"/>
      </w:pPr>
      <w:r>
        <w:rPr>
          <w:b/>
          <w:sz w:val="22"/>
        </w:rPr>
        <w:t>Table 5.8: Generation File Details Table Structure.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04"/>
            <w:shd w:val="clear" w:color="auto" w:fill="D9D9D9"/>
          </w:tcPr>
          <w:p>
            <w:pPr>
              <w:spacing w:after="40"/>
            </w:pPr>
            <w:r/>
            <w:r>
              <w:rPr>
                <w:b/>
                <w:sz w:val="20"/>
              </w:rPr>
              <w:t>Field</w:t>
            </w:r>
          </w:p>
        </w:tc>
        <w:tc>
          <w:tcPr>
            <w:tcW w:type="dxa" w:w="1701"/>
            <w:shd w:val="clear" w:color="auto" w:fill="D9D9D9"/>
          </w:tcPr>
          <w:p>
            <w:pPr>
              <w:spacing w:after="40"/>
            </w:pPr>
            <w:r/>
            <w:r>
              <w:rPr>
                <w:b/>
                <w:sz w:val="20"/>
              </w:rPr>
              <w:t>Data Type</w:t>
            </w:r>
          </w:p>
        </w:tc>
        <w:tc>
          <w:tcPr>
            <w:tcW w:type="dxa" w:w="2438"/>
            <w:shd w:val="clear" w:color="auto" w:fill="D9D9D9"/>
          </w:tcPr>
          <w:p>
            <w:pPr>
              <w:spacing w:after="40"/>
            </w:pPr>
            <w:r/>
            <w:r>
              <w:rPr>
                <w:b/>
                <w:sz w:val="20"/>
              </w:rPr>
              <w:t>Constraints</w:t>
            </w:r>
          </w:p>
        </w:tc>
        <w:tc>
          <w:tcPr>
            <w:tcW w:type="dxa" w:w="3515"/>
            <w:shd w:val="clear" w:color="auto" w:fill="D9D9D9"/>
          </w:tcPr>
          <w:p>
            <w:pPr>
              <w:spacing w:after="40"/>
            </w:pPr>
            <w:r/>
            <w:r>
              <w:rPr>
                <w:b/>
                <w:sz w:val="20"/>
              </w:rPr>
              <w:t>Description</w:t>
            </w:r>
          </w:p>
        </w:tc>
      </w:tr>
      <w:tr>
        <w:tc>
          <w:tcPr>
            <w:tcW w:type="dxa" w:w="1304"/>
          </w:tcPr>
          <w:p>
            <w:pPr>
              <w:spacing w:after="40"/>
            </w:pPr>
            <w:r/>
            <w:r>
              <w:rPr>
                <w:b w:val="0"/>
                <w:sz w:val="20"/>
              </w:rPr>
              <w:t>id</w:t>
            </w:r>
          </w:p>
        </w:tc>
        <w:tc>
          <w:tcPr>
            <w:tcW w:type="dxa" w:w="1701"/>
          </w:tcPr>
          <w:p>
            <w:pPr>
              <w:spacing w:after="40"/>
            </w:pPr>
            <w:r/>
            <w:r>
              <w:rPr>
                <w:b w:val="0"/>
                <w:sz w:val="20"/>
              </w:rPr>
              <w:t>INTEGER</w:t>
            </w:r>
          </w:p>
        </w:tc>
        <w:tc>
          <w:tcPr>
            <w:tcW w:type="dxa" w:w="2438"/>
          </w:tcPr>
          <w:p>
            <w:pPr>
              <w:spacing w:after="40"/>
            </w:pPr>
            <w:r/>
            <w:r>
              <w:rPr>
                <w:b w:val="0"/>
                <w:sz w:val="20"/>
              </w:rPr>
              <w:t>PRIMARY KEY AUTOINCREMENT</w:t>
            </w:r>
          </w:p>
        </w:tc>
        <w:tc>
          <w:tcPr>
            <w:tcW w:type="dxa" w:w="3515"/>
          </w:tcPr>
          <w:p>
            <w:pPr>
              <w:spacing w:after="40"/>
            </w:pPr>
            <w:r/>
            <w:r>
              <w:rPr>
                <w:b w:val="0"/>
                <w:sz w:val="20"/>
              </w:rPr>
              <w:t>Unique identifier for each generated-file detail record.</w:t>
            </w:r>
          </w:p>
        </w:tc>
      </w:tr>
      <w:tr>
        <w:tc>
          <w:tcPr>
            <w:tcW w:type="dxa" w:w="1304"/>
          </w:tcPr>
          <w:p>
            <w:pPr>
              <w:spacing w:after="40"/>
            </w:pPr>
            <w:r/>
            <w:r>
              <w:rPr>
                <w:b w:val="0"/>
                <w:sz w:val="20"/>
              </w:rPr>
              <w:t>generation_id</w:t>
            </w:r>
          </w:p>
        </w:tc>
        <w:tc>
          <w:tcPr>
            <w:tcW w:type="dxa" w:w="1701"/>
          </w:tcPr>
          <w:p>
            <w:pPr>
              <w:spacing w:after="40"/>
            </w:pPr>
            <w:r/>
            <w:r>
              <w:rPr>
                <w:b w:val="0"/>
                <w:sz w:val="20"/>
              </w:rPr>
              <w:t>INTEGER</w:t>
            </w:r>
          </w:p>
        </w:tc>
        <w:tc>
          <w:tcPr>
            <w:tcW w:type="dxa" w:w="2438"/>
          </w:tcPr>
          <w:p>
            <w:pPr>
              <w:spacing w:after="40"/>
            </w:pPr>
            <w:r/>
            <w:r>
              <w:rPr>
                <w:b w:val="0"/>
                <w:sz w:val="20"/>
              </w:rPr>
              <w:t>NOT NULL, FOREIGN KEY generation_history(id) ON DELETE CASCADE</w:t>
            </w:r>
          </w:p>
        </w:tc>
        <w:tc>
          <w:tcPr>
            <w:tcW w:type="dxa" w:w="3515"/>
          </w:tcPr>
          <w:p>
            <w:pPr>
              <w:spacing w:after="40"/>
            </w:pPr>
            <w:r/>
            <w:r>
              <w:rPr>
                <w:b w:val="0"/>
                <w:sz w:val="20"/>
              </w:rPr>
              <w:t>Links the detail to its parent generation run.</w:t>
            </w:r>
          </w:p>
        </w:tc>
      </w:tr>
      <w:tr>
        <w:tc>
          <w:tcPr>
            <w:tcW w:type="dxa" w:w="1304"/>
          </w:tcPr>
          <w:p>
            <w:pPr>
              <w:spacing w:after="40"/>
            </w:pPr>
            <w:r/>
            <w:r>
              <w:rPr>
                <w:b w:val="0"/>
                <w:sz w:val="20"/>
              </w:rPr>
              <w:t>name</w:t>
            </w:r>
          </w:p>
        </w:tc>
        <w:tc>
          <w:tcPr>
            <w:tcW w:type="dxa" w:w="1701"/>
          </w:tcPr>
          <w:p>
            <w:pPr>
              <w:spacing w:after="40"/>
            </w:pPr>
            <w:r/>
            <w:r>
              <w:rPr>
                <w:b w:val="0"/>
                <w:sz w:val="20"/>
              </w:rPr>
              <w:t>TEXT</w:t>
            </w:r>
          </w:p>
        </w:tc>
        <w:tc>
          <w:tcPr>
            <w:tcW w:type="dxa" w:w="2438"/>
          </w:tcPr>
          <w:p>
            <w:pPr>
              <w:spacing w:after="40"/>
            </w:pPr>
            <w:r/>
            <w:r>
              <w:rPr>
                <w:b w:val="0"/>
                <w:sz w:val="20"/>
              </w:rPr>
              <w:t>NOT NULL</w:t>
            </w:r>
          </w:p>
        </w:tc>
        <w:tc>
          <w:tcPr>
            <w:tcW w:type="dxa" w:w="3515"/>
          </w:tcPr>
          <w:p>
            <w:pPr>
              <w:spacing w:after="40"/>
            </w:pPr>
            <w:r/>
            <w:r>
              <w:rPr>
                <w:b w:val="0"/>
                <w:sz w:val="20"/>
              </w:rPr>
              <w:t>Name of the generated test file.</w:t>
            </w:r>
          </w:p>
        </w:tc>
      </w:tr>
      <w:tr>
        <w:tc>
          <w:tcPr>
            <w:tcW w:type="dxa" w:w="1304"/>
          </w:tcPr>
          <w:p>
            <w:pPr>
              <w:spacing w:after="40"/>
            </w:pPr>
            <w:r/>
            <w:r>
              <w:rPr>
                <w:b w:val="0"/>
                <w:sz w:val="20"/>
              </w:rPr>
              <w:t>relative_path</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Path of the generated file relative to the project root.</w:t>
            </w:r>
          </w:p>
        </w:tc>
      </w:tr>
      <w:tr>
        <w:tc>
          <w:tcPr>
            <w:tcW w:type="dxa" w:w="1304"/>
          </w:tcPr>
          <w:p>
            <w:pPr>
              <w:spacing w:after="40"/>
            </w:pPr>
            <w:r/>
            <w:r>
              <w:rPr>
                <w:b w:val="0"/>
                <w:sz w:val="20"/>
              </w:rPr>
              <w:t>test_case_count</w:t>
            </w:r>
          </w:p>
        </w:tc>
        <w:tc>
          <w:tcPr>
            <w:tcW w:type="dxa" w:w="1701"/>
          </w:tcPr>
          <w:p>
            <w:pPr>
              <w:spacing w:after="40"/>
            </w:pPr>
            <w:r/>
            <w:r>
              <w:rPr>
                <w:b w:val="0"/>
                <w:sz w:val="20"/>
              </w:rPr>
              <w:t>INTEGER</w:t>
            </w:r>
          </w:p>
        </w:tc>
        <w:tc>
          <w:tcPr>
            <w:tcW w:type="dxa" w:w="2438"/>
          </w:tcPr>
          <w:p>
            <w:pPr>
              <w:spacing w:after="40"/>
            </w:pPr>
            <w:r/>
            <w:r>
              <w:rPr>
                <w:b w:val="0"/>
                <w:sz w:val="20"/>
              </w:rPr>
              <w:t>NOT NULL DEFAULT 0</w:t>
            </w:r>
          </w:p>
        </w:tc>
        <w:tc>
          <w:tcPr>
            <w:tcW w:type="dxa" w:w="3515"/>
          </w:tcPr>
          <w:p>
            <w:pPr>
              <w:spacing w:after="40"/>
            </w:pPr>
            <w:r/>
            <w:r>
              <w:rPr>
                <w:b w:val="0"/>
                <w:sz w:val="20"/>
              </w:rPr>
              <w:t>Number of test cases detected in the generated file.</w:t>
            </w:r>
          </w:p>
        </w:tc>
      </w:tr>
      <w:tr>
        <w:tc>
          <w:tcPr>
            <w:tcW w:type="dxa" w:w="1304"/>
          </w:tcPr>
          <w:p>
            <w:pPr>
              <w:spacing w:after="40"/>
            </w:pPr>
            <w:r/>
            <w:r>
              <w:rPr>
                <w:b w:val="0"/>
                <w:sz w:val="20"/>
              </w:rPr>
              <w:t>status</w:t>
            </w:r>
          </w:p>
        </w:tc>
        <w:tc>
          <w:tcPr>
            <w:tcW w:type="dxa" w:w="1701"/>
          </w:tcPr>
          <w:p>
            <w:pPr>
              <w:spacing w:after="40"/>
            </w:pPr>
            <w:r/>
            <w:r>
              <w:rPr>
                <w:b w:val="0"/>
                <w:sz w:val="20"/>
              </w:rPr>
              <w:t>TEXT</w:t>
            </w:r>
          </w:p>
        </w:tc>
        <w:tc>
          <w:tcPr>
            <w:tcW w:type="dxa" w:w="2438"/>
          </w:tcPr>
          <w:p>
            <w:pPr>
              <w:spacing w:after="40"/>
            </w:pPr>
            <w:r/>
            <w:r>
              <w:rPr>
                <w:b w:val="0"/>
                <w:sz w:val="20"/>
              </w:rPr>
              <w:t>NULL</w:t>
            </w:r>
          </w:p>
        </w:tc>
        <w:tc>
          <w:tcPr>
            <w:tcW w:type="dxa" w:w="3515"/>
          </w:tcPr>
          <w:p>
            <w:pPr>
              <w:spacing w:after="40"/>
            </w:pPr>
            <w:r/>
            <w:r>
              <w:rPr>
                <w:b w:val="0"/>
                <w:sz w:val="20"/>
              </w:rPr>
              <w:t>Generation result for this file (success, empty, failed).</w:t>
            </w:r>
          </w:p>
        </w:tc>
      </w:tr>
    </w:tbl>
    <w:p>
      <w:pPr>
        <w:spacing w:after="40"/>
      </w:pPr>
    </w:p>
    <w:p>
      <w:pPr>
        <w:spacing w:after="120"/>
      </w:pPr>
      <w:r>
        <w:rPr>
          <w:b/>
          <w:i w:val="0"/>
          <w:sz w:val="21"/>
        </w:rPr>
        <w:t>Table 5.8 后建议加一句说明（英文正文）:</w:t>
      </w:r>
    </w:p>
    <w:p>
      <w:pPr>
        <w:spacing w:after="120"/>
      </w:pPr>
      <w:r>
        <w:rPr>
          <w:b w:val="0"/>
          <w:i/>
          <w:sz w:val="21"/>
        </w:rPr>
        <w:t>“In addition to the four core tables described in the original design, four supporting tables (Tables 5.5–5.8) were introduced during implementation to persist generation history, coverage history, and per-execution detail records for the history module and trend visualization.”</w:t>
      </w:r>
    </w:p>
    <w:p>
      <w:pPr>
        <w:pStyle w:val="Heading1"/>
      </w:pPr>
      <w:r>
        <w:t>Section 3 — §5.3.2 ERD 替换内容</w:t>
      </w:r>
    </w:p>
    <w:p>
      <w:pPr>
        <w:spacing w:after="120"/>
      </w:pPr>
      <w:r>
        <w:rPr>
          <w:b/>
          <w:i w:val="0"/>
          <w:sz w:val="21"/>
        </w:rPr>
        <w:t>替换段落（替换原“The Project table stores metadata … local JSON cache files.”整段）:</w:t>
      </w:r>
    </w:p>
    <w:p>
      <w:pPr>
        <w:spacing w:after="120"/>
      </w:pPr>
      <w:r>
        <w:rPr>
          <w:b w:val="0"/>
          <w:i w:val="0"/>
          <w:sz w:val="21"/>
        </w:rPr>
        <w:t>The Project table stores metadata for imported local projects. The Test Execution History table saves pass-rate statistics from each executed test. The Regression Suite table holds user-saved execution parameters for one-click reruns. The Coverage Results table stores overall coverage metrics while mapping them to the specific local JSON cache files. In addition, the Generation History and Coverage History tables record the running history of the test generation and coverage modules, while the Execution Result Details and Generation File Details tables store per-test-case and per-generated-file granular records to support the history view and trend visualization.</w:t>
      </w:r>
    </w:p>
    <w:p>
      <w:pPr>
        <w:spacing w:after="120"/>
      </w:pPr>
      <w:r>
        <w:rPr>
          <w:b/>
          <w:i w:val="0"/>
          <w:sz w:val="21"/>
        </w:rPr>
        <w:t>Entity Relationship Logic Description（替换原 4 条为以下 9 条）:</w:t>
      </w:r>
    </w:p>
    <w:p>
      <w:pPr>
        <w:pStyle w:val="ListBullet"/>
      </w:pPr>
      <w:r>
        <w:rPr>
          <w:sz w:val="21"/>
        </w:rPr>
        <w:t>A Project has a one-to-many relationship with TestExecutionHistory: one project can have multiple test execution records (foreign key project_id, ON DELETE CASCADE).</w:t>
      </w:r>
    </w:p>
    <w:p>
      <w:pPr>
        <w:pStyle w:val="ListBullet"/>
      </w:pPr>
      <w:r>
        <w:rPr>
          <w:sz w:val="21"/>
        </w:rPr>
        <w:t>A Project has a one-to-many relationship with RegressionSuite: one project can contain multiple regression suites (foreign key project_id, ON DELETE CASCADE).</w:t>
      </w:r>
    </w:p>
    <w:p>
      <w:pPr>
        <w:pStyle w:val="ListBullet"/>
      </w:pPr>
      <w:r>
        <w:rPr>
          <w:sz w:val="21"/>
        </w:rPr>
        <w:t>A Project has a one-to-many relationship with CoverageResults: one project can have multiple coverage result records (foreign key project_id).</w:t>
      </w:r>
    </w:p>
    <w:p>
      <w:pPr>
        <w:pStyle w:val="ListBullet"/>
      </w:pPr>
      <w:r>
        <w:rPr>
          <w:sz w:val="21"/>
        </w:rPr>
        <w:t>A Project has a one-to-many relationship with GenerationHistory: one project can have multiple generation runs (foreign key project_id, ON DELETE CASCADE).</w:t>
      </w:r>
    </w:p>
    <w:p>
      <w:pPr>
        <w:pStyle w:val="ListBullet"/>
      </w:pPr>
      <w:r>
        <w:rPr>
          <w:sz w:val="21"/>
        </w:rPr>
        <w:t>A Project has a one-to-many relationship with CoverageHistory: one project can have multiple coverage run records (foreign key project_id, ON DELETE CASCADE).</w:t>
      </w:r>
    </w:p>
    <w:p>
      <w:pPr>
        <w:pStyle w:val="ListBullet"/>
      </w:pPr>
      <w:r>
        <w:rPr>
          <w:sz w:val="21"/>
        </w:rPr>
        <w:t>A RegressionSuite has a one-to-many relationship with TestExecutionHistory: one regression suite can generate multiple execution histories (foreign key regression_suite_id, ON DELETE SET NULL).</w:t>
      </w:r>
    </w:p>
    <w:p>
      <w:pPr>
        <w:pStyle w:val="ListBullet"/>
      </w:pPr>
      <w:r>
        <w:rPr>
          <w:sz w:val="21"/>
        </w:rPr>
        <w:t>A TestExecutionHistory has a one-to-many relationship with ExecutionResultDetails: one execution contains one detail record per test case (foreign key execution_id, ON DELETE CASCADE).</w:t>
      </w:r>
    </w:p>
    <w:p>
      <w:pPr>
        <w:pStyle w:val="ListBullet"/>
      </w:pPr>
      <w:r>
        <w:rPr>
          <w:sz w:val="21"/>
        </w:rPr>
        <w:t>A GenerationHistory has a one-to-many relationship with GenerationFileDetails: one generation run produces one detail record per generated file (foreign key generation_id, ON DELETE CASCADE).</w:t>
      </w:r>
    </w:p>
    <w:p>
      <w:pPr>
        <w:pStyle w:val="ListBullet"/>
      </w:pPr>
      <w:r>
        <w:rPr>
          <w:sz w:val="21"/>
        </w:rPr>
        <w:t>A TestExecutionHistory has a zero-or-one relationship with CoverageResults through execution_id (optional link; not enforced as a foreign key in the implementation).</w:t>
      </w:r>
    </w:p>
    <w:p>
      <w:pPr>
        <w:spacing w:after="120"/>
      </w:pPr>
      <w:r>
        <w:rPr>
          <w:b w:val="0"/>
          <w:i/>
          <w:color w:val="C00000"/>
          <w:sz w:val="21"/>
        </w:rPr>
        <w:t>ERD 图（Figure 5.6）按以上 9 条关系重画：projects 为根实体，5 张子表；execution_result_details / generation_file_details 为明细表。图号保持 Figure 5.6 不变。</w:t>
      </w:r>
    </w:p>
    <w:p>
      <w:pPr>
        <w:pStyle w:val="Heading1"/>
      </w:pPr>
      <w:r>
        <w:t>Section 4 — 新增 Chapter 6 &amp; 7 骨架（插到 REFERENCES 之前）</w:t>
      </w:r>
    </w:p>
    <w:p>
      <w:pPr>
        <w:spacing w:after="120"/>
      </w:pPr>
      <w:r>
        <w:rPr>
          <w:b w:val="0"/>
          <w:i/>
          <w:color w:val="C00000"/>
          <w:sz w:val="21"/>
        </w:rPr>
        <w:t>以下【红色中文】为写作提示，粘贴前删除；英文标题与条目直接使用。全部实测数据来自 docs/FR-NFR-Compliance-Report.md 与 docs/fyp-final-review-2026-08-29.md。</w:t>
      </w:r>
    </w:p>
    <w:p>
      <w:pPr>
        <w:pStyle w:val="Heading2"/>
      </w:pPr>
      <w:r>
        <w:t>CHAPTER 6: IMPLEMENTATION, TESTING AND EVALUATION</w:t>
      </w:r>
    </w:p>
    <w:p>
      <w:pPr>
        <w:pStyle w:val="Heading3"/>
      </w:pPr>
      <w:r>
        <w:t>6.1 Implementation Highlights</w:t>
      </w:r>
    </w:p>
    <w:p>
      <w:pPr>
        <w:pStyle w:val="ListBullet"/>
      </w:pPr>
      <w:r>
        <w:rPr>
          <w:sz w:val="22"/>
        </w:rPr>
        <w:t>6.1.1 Three-Runtime Architecture Implementation</w:t>
      </w:r>
    </w:p>
    <w:p>
      <w:pPr>
        <w:spacing w:after="120"/>
      </w:pPr>
      <w:r>
        <w:rPr>
          <w:b w:val="0"/>
          <w:i/>
          <w:color w:val="C00000"/>
          <w:sz w:val="21"/>
        </w:rPr>
        <w:t>简述 Tauri v2 三运行时落地：28 个类型化 IPC 命令注册于 src-tauri/src/lib.rs，6 类事件通道 （test-started/test-output/test-finished、coverage-*、generation-*、install_step、env-fix-step）驱动前端实时更新。</w:t>
      </w:r>
    </w:p>
    <w:p>
      <w:pPr>
        <w:pStyle w:val="ListBullet"/>
      </w:pPr>
      <w:r>
        <w:rPr>
          <w:sz w:val="22"/>
        </w:rPr>
        <w:t>6.1.2 Test Execution Pipeline</w:t>
      </w:r>
    </w:p>
    <w:p>
      <w:pPr>
        <w:spacing w:after="120"/>
      </w:pPr>
      <w:r>
        <w:rPr>
          <w:b w:val="0"/>
          <w:i/>
          <w:color w:val="C00000"/>
          <w:sz w:val="21"/>
        </w:rPr>
        <w:t>异步子进程 + JUnit(xunit1) 解析：quick-xml 解析 &lt;testcase&gt;/&lt;failure&gt;/&lt;error&gt;/&lt;skipped&gt;，含自闭合 &lt;skipped/&gt; 处理（曾由单元测试捕获的回归 bug）；执行结果逐用例入库（Table 5.7）。</w:t>
      </w:r>
    </w:p>
    <w:p>
      <w:pPr>
        <w:pStyle w:val="ListBullet"/>
      </w:pPr>
      <w:r>
        <w:rPr>
          <w:sz w:val="22"/>
        </w:rPr>
        <w:t>6.1.3 Test Generation Pipeline</w:t>
      </w:r>
    </w:p>
    <w:p>
      <w:pPr>
        <w:spacing w:after="120"/>
      </w:pPr>
      <w:r>
        <w:rPr>
          <w:b w:val="0"/>
          <w:i/>
          <w:color w:val="C00000"/>
          <w:sz w:val="21"/>
        </w:rPr>
        <w:t>Pynguin 全参数封装：MOSA/DYNAMOSA/WSPA/RANDOM、搜索时限、染色体长度、种群、迭代数、断言生成、随机种子；UTF-8 BOM 自愈；生成文件语义化重命名（scripts/rename_generated_tests.py）；输出隔离在 tests/generated 且不修改源码。</w:t>
      </w:r>
    </w:p>
    <w:p>
      <w:pPr>
        <w:pStyle w:val="ListBullet"/>
      </w:pPr>
      <w:r>
        <w:rPr>
          <w:sz w:val="22"/>
        </w:rPr>
        <w:t>6.1.4 Coverage Analysis Pipeline</w:t>
      </w:r>
    </w:p>
    <w:p>
      <w:pPr>
        <w:spacing w:after="120"/>
      </w:pPr>
      <w:r>
        <w:rPr>
          <w:b w:val="0"/>
          <w:i/>
          <w:color w:val="C00000"/>
          <w:sz w:val="21"/>
        </w:rPr>
        <w:t>coverage run --branch --source=&lt;项目根绝对路径&gt; --omit=... 三阶段（erase→run→json）；JSON format 1/2 双兼容解析；行级 covered/missing/excluded/not-executable 四态高亮与函数级过滤。</w:t>
      </w:r>
    </w:p>
    <w:p>
      <w:pPr>
        <w:pStyle w:val="ListBullet"/>
      </w:pPr>
      <w:r>
        <w:rPr>
          <w:sz w:val="22"/>
        </w:rPr>
        <w:t>6.1.5 Regression Suites and History</w:t>
      </w:r>
    </w:p>
    <w:p>
      <w:pPr>
        <w:spacing w:after="120"/>
      </w:pPr>
      <w:r>
        <w:rPr>
          <w:b w:val="0"/>
          <w:i/>
          <w:color w:val="C00000"/>
          <w:sz w:val="21"/>
        </w:rPr>
        <w:t>回归套件一键重跑（execution_type=MANUAL/REGRESSION 区分入库）；历史时间线 + 趋势图 + 独立详情窗口；4 张支撑表（Tables 5.5–5.8）。</w:t>
      </w:r>
    </w:p>
    <w:p>
      <w:pPr>
        <w:pStyle w:val="Heading3"/>
      </w:pPr>
      <w:r>
        <w:t>6.2 System Testing</w:t>
      </w:r>
    </w:p>
    <w:p>
      <w:pPr>
        <w:pStyle w:val="ListBullet"/>
      </w:pPr>
      <w:r>
        <w:rPr>
          <w:sz w:val="22"/>
        </w:rPr>
        <w:t>6.2.1 Unit Testing of the Application Itself</w:t>
      </w:r>
    </w:p>
    <w:p>
      <w:pPr>
        <w:spacing w:after="120"/>
      </w:pPr>
      <w:r>
        <w:rPr>
          <w:b w:val="0"/>
          <w:i/>
          <w:color w:val="C00000"/>
          <w:sz w:val="21"/>
        </w:rPr>
        <w:t>cargo test：26 tests, all passed。覆盖：JUnit 解析 11 项（含自闭合 &lt;skipped/&gt; 回归）、coverage JSON 8 项（format1/2、缺字段、非法输入）、DB 聚合 REAL 解码 3 项、编辑器模板展开 4 项。可附 cargo test 输出截图。</w:t>
      </w:r>
    </w:p>
    <w:p>
      <w:pPr>
        <w:pStyle w:val="ListBullet"/>
      </w:pPr>
      <w:r>
        <w:rPr>
          <w:sz w:val="22"/>
        </w:rPr>
        <w:t>6.2.2 Functional Requirement Verification</w:t>
      </w:r>
    </w:p>
    <w:p>
      <w:pPr>
        <w:spacing w:after="120"/>
      </w:pPr>
      <w:r>
        <w:rPr>
          <w:b w:val="0"/>
          <w:i/>
          <w:color w:val="C00000"/>
          <w:sz w:val="21"/>
        </w:rPr>
        <w:t>FR001–FR013 追溯表：13/13 全部实现；FR011 为一键触发（措辞已按 Section 1 修订）。可用一张表列出 FR ID → 实现位置 → 验证结果。</w:t>
      </w:r>
    </w:p>
    <w:p>
      <w:pPr>
        <w:pStyle w:val="ListBullet"/>
      </w:pPr>
      <w:r>
        <w:rPr>
          <w:sz w:val="22"/>
        </w:rPr>
        <w:t>6.2.3 Non-Functional Requirement Evaluation</w:t>
      </w:r>
    </w:p>
    <w:p>
      <w:pPr>
        <w:pStyle w:val="ListBullet"/>
      </w:pPr>
      <w:r>
        <w:rPr>
          <w:sz w:val="21"/>
        </w:rPr>
        <w:t>NFR001: first end-to-end workflow measured ≈ 5 minutes (target &lt; 15 min).</w:t>
      </w:r>
    </w:p>
    <w:p>
      <w:pPr>
        <w:pStyle w:val="ListBullet"/>
      </w:pPr>
      <w:r>
        <w:rPr>
          <w:sz w:val="21"/>
        </w:rPr>
        <w:t>NFR003 / NFR004: asynchronous event streaming keeps the UI responsive; record measured values for blocking time and memory usage.</w:t>
      </w:r>
    </w:p>
    <w:p>
      <w:pPr>
        <w:pStyle w:val="ListBullet"/>
      </w:pPr>
      <w:r>
        <w:rPr>
          <w:sz w:val="21"/>
        </w:rPr>
        <w:t>NFR005: three modules (each under 200 lines) generated within 60 seconds each; 35 tests produced in 180 seconds and executed successfully.</w:t>
      </w:r>
    </w:p>
    <w:p>
      <w:pPr>
        <w:pStyle w:val="ListBullet"/>
      </w:pPr>
      <w:r>
        <w:rPr>
          <w:sz w:val="21"/>
        </w:rPr>
        <w:t>NFR006: standalone Windows 10/11 64-bit installer produced through the Tauri NSIS bundle.</w:t>
      </w:r>
    </w:p>
    <w:p>
      <w:pPr>
        <w:pStyle w:val="ListBullet"/>
      </w:pPr>
      <w:r>
        <w:rPr>
          <w:sz w:val="21"/>
        </w:rPr>
        <w:t>NFR007: compatible with Python 3.10 / 3.11 / 3.12 (verified on the project environment; recommend recording one verification run per version).</w:t>
      </w:r>
    </w:p>
    <w:p>
      <w:pPr>
        <w:pStyle w:val="ListBullet"/>
      </w:pPr>
      <w:r>
        <w:rPr>
          <w:sz w:val="21"/>
        </w:rPr>
        <w:t>NFR008: all business persistence performed through strictly typed Tauri IPC commands.</w:t>
      </w:r>
    </w:p>
    <w:p>
      <w:pPr>
        <w:pStyle w:val="ListBullet"/>
      </w:pPr>
      <w:r>
        <w:rPr>
          <w:sz w:val="22"/>
        </w:rPr>
        <w:t>6.2.4 End-to-End Workflow Demonstration</w:t>
      </w:r>
    </w:p>
    <w:p>
      <w:pPr>
        <w:spacing w:after="120"/>
      </w:pPr>
      <w:r>
        <w:rPr>
          <w:b w:val="0"/>
          <w:i/>
          <w:color w:val="C00000"/>
          <w:sz w:val="21"/>
        </w:rPr>
        <w:t>demo 项目截图串联：导入向导 → 自动生成 → 测试执行 → 覆盖率行级高亮 → 回归套件一键重跑 → 历史趋势图。</w:t>
      </w:r>
    </w:p>
    <w:p>
      <w:pPr>
        <w:pStyle w:val="ListBullet"/>
      </w:pPr>
      <w:r>
        <w:rPr>
          <w:sz w:val="22"/>
        </w:rPr>
        <w:t>6.2.5 Effectiveness Analysis</w:t>
      </w:r>
    </w:p>
    <w:p>
      <w:pPr>
        <w:pStyle w:val="ListBullet"/>
      </w:pPr>
      <w:r>
        <w:rPr>
          <w:sz w:val="21"/>
        </w:rPr>
        <w:t>Coverage improvement: statement coverage 59.2% → 93.2% (61 → 96 of 103 statements); branch coverage 41.7% → 89.6% (20 → 43 of 48 branches).</w:t>
      </w:r>
    </w:p>
    <w:p>
      <w:pPr>
        <w:pStyle w:val="ListBullet"/>
      </w:pPr>
      <w:r>
        <w:rPr>
          <w:sz w:val="21"/>
        </w:rPr>
        <w:t>Generated suite execution: 34 passed + 1 xfailed, 0 unexpected failures.</w:t>
      </w:r>
    </w:p>
    <w:p>
      <w:pPr>
        <w:spacing w:after="120"/>
      </w:pPr>
      <w:r>
        <w:rPr>
          <w:b w:val="0"/>
          <w:i/>
          <w:color w:val="C00000"/>
          <w:sz w:val="21"/>
        </w:rPr>
        <w:t>这两组数字是海报 Results 与答辩核心证据，务必在论文正文正式呈现并解释：自动生成 + 人工补充后覆盖率显著提升。</w:t>
      </w:r>
    </w:p>
    <w:p>
      <w:pPr>
        <w:pStyle w:val="Heading3"/>
      </w:pPr>
      <w:r>
        <w:t>6.3 Limitations and Threats to Validity</w:t>
      </w:r>
    </w:p>
    <w:p>
      <w:pPr>
        <w:spacing w:after="120"/>
      </w:pPr>
      <w:r>
        <w:rPr>
          <w:b w:val="0"/>
          <w:i/>
          <w:color w:val="C00000"/>
          <w:sz w:val="21"/>
        </w:rPr>
        <w:t>对照 Ch.1.5 逐条展开：语言泛化（仅 Python）、复杂业务逻辑生成效果、规模上限（未在千级用例项目基准测试）、评测限于学术 demo 项目、CI/CD 未集成。</w:t>
      </w:r>
    </w:p>
    <w:p>
      <w:pPr>
        <w:pStyle w:val="Heading3"/>
      </w:pPr>
      <w:r>
        <w:t>6.4 User Interface Implementation</w:t>
      </w:r>
    </w:p>
    <w:p>
      <w:pPr>
        <w:spacing w:after="120"/>
      </w:pPr>
      <w:r>
        <w:rPr>
          <w:b w:val="0"/>
          <w:i/>
          <w:color w:val="C00000"/>
          <w:sz w:val="21"/>
        </w:rPr>
        <w:t>原 Ch.5 §5.4 迁入（学院模板无强制原型章节）。五个子节 6.4.1–6.4.5 的骨架见本文件 Section 5：每屏真实截图 + 3–5 句说明 + FR 对应（Dashboard→FR001–003，Execute→FR004–007，Generate→FR008–010，Coverage→FR011–013，History→UC05）。截图从演示 demo 项目截取。</w:t>
      </w:r>
    </w:p>
    <w:p>
      <w:pPr>
        <w:pStyle w:val="Heading3"/>
      </w:pPr>
      <w:r>
        <w:t>6.5 Summary</w:t>
      </w:r>
    </w:p>
    <w:p>
      <w:pPr>
        <w:pStyle w:val="Heading2"/>
      </w:pPr>
      <w:r>
        <w:t>CHAPTER 7: CONCLUSION AND FUTURE WORK</w:t>
      </w:r>
    </w:p>
    <w:p>
      <w:pPr>
        <w:pStyle w:val="Heading3"/>
      </w:pPr>
      <w:r>
        <w:t>7.1 Achievement of Objectives</w:t>
      </w:r>
    </w:p>
    <w:p>
      <w:pPr>
        <w:spacing w:after="120"/>
      </w:pPr>
      <w:r>
        <w:rPr>
          <w:b w:val="0"/>
          <w:i/>
          <w:color w:val="C00000"/>
          <w:sz w:val="21"/>
        </w:rPr>
        <w:t>逐一回应 §1.4 的四个 Objectives，每目标一段（可用 docs/fyp-final-review-2026-08-29.md §1 对照表改写）：① 集成工作流（单元+回归+低配置）② GUI 可视化反馈 ③ 自动测试生成 ④ 端到端回归验证 + 覆盖率交互解读。每段结构：目标原文 → 实现方式 → 验证证据（实测数据）。</w:t>
      </w:r>
    </w:p>
    <w:p>
      <w:pPr>
        <w:pStyle w:val="Heading3"/>
      </w:pPr>
      <w:r>
        <w:t>7.2 Future Work</w:t>
      </w:r>
    </w:p>
    <w:p>
      <w:pPr>
        <w:pStyle w:val="ListBullet"/>
      </w:pPr>
      <w:r>
        <w:rPr>
          <w:sz w:val="21"/>
        </w:rPr>
        <w:t>Integration with CI/CD pipelines.</w:t>
      </w:r>
    </w:p>
    <w:p>
      <w:pPr>
        <w:pStyle w:val="ListBullet"/>
      </w:pPr>
      <w:r>
        <w:rPr>
          <w:sz w:val="21"/>
        </w:rPr>
        <w:t>Support for additional programming languages beyond Python.</w:t>
      </w:r>
    </w:p>
    <w:p>
      <w:pPr>
        <w:pStyle w:val="ListBullet"/>
      </w:pPr>
      <w:r>
        <w:rPr>
          <w:sz w:val="21"/>
        </w:rPr>
        <w:t>Larger-scale evaluation with industrial-sized projects and professional developers.</w:t>
      </w:r>
    </w:p>
    <w:p>
      <w:pPr>
        <w:pStyle w:val="ListBullet"/>
      </w:pPr>
      <w:r>
        <w:rPr>
          <w:sz w:val="21"/>
        </w:rPr>
        <w:t>LLM-assisted test generation as a complement to search-based generation.</w:t>
      </w:r>
    </w:p>
    <w:p>
      <w:pPr>
        <w:pStyle w:val="ListBullet"/>
      </w:pPr>
      <w:r>
        <w:rPr>
          <w:sz w:val="21"/>
        </w:rPr>
        <w:t>Coverage-quality metrics (e.g., mutation testing) to move beyond coverage percentage, following Inozemtseva and Holmes (2014).</w:t>
      </w:r>
    </w:p>
    <w:p>
      <w:pPr>
        <w:pStyle w:val="Heading3"/>
      </w:pPr>
      <w:r>
        <w:t>APPENDICES</w:t>
      </w:r>
    </w:p>
    <w:p>
      <w:pPr>
        <w:pStyle w:val="ListBullet"/>
      </w:pPr>
      <w:r>
        <w:rPr>
          <w:sz w:val="21"/>
        </w:rPr>
        <w:t>Appendix A: Screenshot collection (Dashboard / Import / Execute / Generate / Coverage / History).</w:t>
      </w:r>
    </w:p>
    <w:p>
      <w:pPr>
        <w:pStyle w:val="ListBullet"/>
      </w:pPr>
      <w:r>
        <w:rPr>
          <w:sz w:val="21"/>
        </w:rPr>
        <w:t>Appendix B: cargo test output and FR traceability table.</w:t>
      </w:r>
    </w:p>
    <w:p>
      <w:pPr>
        <w:pStyle w:val="ListBullet"/>
      </w:pPr>
      <w:r>
        <w:rPr>
          <w:sz w:val="21"/>
        </w:rPr>
        <w:t>Appendix C: User manual (docs/user-manual.md).</w:t>
      </w:r>
    </w:p>
    <w:p>
      <w:pPr>
        <w:pStyle w:val="Heading1"/>
      </w:pPr>
      <w:r>
        <w:t>Section 5 — Ch.6 User Interface Implementation 小节骨架（原 §5.4 迁入）</w:t>
      </w:r>
    </w:p>
    <w:p>
      <w:pPr>
        <w:spacing w:after="120"/>
      </w:pPr>
      <w:r>
        <w:rPr>
          <w:b w:val="0"/>
          <w:i w:val="0"/>
          <w:sz w:val="21"/>
        </w:rPr>
        <w:t>已确认学院模板无强制原型章节要求。操作：删除 Ch.5 §5.4 整节（重复标题、重复 Figure 5.6 随之消失，Ch.5 图号止于 5.6）；UI 展示以真实截图移入 Ch.6 新增小节 6.4：</w:t>
      </w:r>
    </w:p>
    <w:p>
      <w:pPr>
        <w:pStyle w:val="ListBullet"/>
      </w:pPr>
      <w:r>
        <w:rPr>
          <w:sz w:val="21"/>
        </w:rPr>
        <w:t>6.4.1 Project Management Dashboard（真实截图；FR001–FR003；把原 §5.4 的 Dashboard 功能分区描述改写进本节）</w:t>
      </w:r>
    </w:p>
    <w:p>
      <w:pPr>
        <w:pStyle w:val="ListBullet"/>
      </w:pPr>
      <w:r>
        <w:rPr>
          <w:sz w:val="21"/>
        </w:rPr>
        <w:t>6.4.2 Test Execution Interface（真实截图：用例三作用域选择、实时流式日志、passed/failed/skipped 结果卡片、回归套件面板；FR004–FR007）</w:t>
      </w:r>
    </w:p>
    <w:p>
      <w:pPr>
        <w:pStyle w:val="ListBullet"/>
      </w:pPr>
      <w:r>
        <w:rPr>
          <w:sz w:val="21"/>
        </w:rPr>
        <w:t>6.4.3 Test Generation Interface（真实截图：源码树选择、算法/时限/断言等高级配置、实时进度与生成文件列表；FR008–FR010）</w:t>
      </w:r>
    </w:p>
    <w:p>
      <w:pPr>
        <w:pStyle w:val="ListBullet"/>
      </w:pPr>
      <w:r>
        <w:rPr>
          <w:sz w:val="21"/>
        </w:rPr>
        <w:t>6.4.4 Coverage Analysis Interface（真实截图：语句/分支覆盖率卡片、四色行级高亮代码查看器、文件/函数过滤、JSON/CSV 导出；FR011–FR013）</w:t>
      </w:r>
    </w:p>
    <w:p>
      <w:pPr>
        <w:pStyle w:val="ListBullet"/>
      </w:pPr>
      <w:r>
        <w:rPr>
          <w:sz w:val="21"/>
        </w:rPr>
        <w:t>6.4.5 History and Trends（真实截图：三类时间线、趋势图、独立详情窗口；UC05）</w:t>
      </w:r>
    </w:p>
    <w:p>
      <w:pPr>
        <w:spacing w:after="120"/>
      </w:pPr>
      <w:r>
        <w:rPr>
          <w:b w:val="0"/>
          <w:i/>
          <w:color w:val="C00000"/>
          <w:sz w:val="21"/>
        </w:rPr>
        <w:t>每小节结构：截图（Word 题注编号 Figure 6.x）+ 3–5 句说明（界面分区 + 关键交互 + FR 对应）。截图建议从演示 demo 项目直接截取，保证与 Ch.6.2.4 演示流程一致。</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Testmate Thesis/Code Synchronisation Patch</dc:title>
  <dc:subject/>
  <dc:creator>Testmate FYP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