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color w:val="000000"/>
          <w:sz w:val="36"/>
          <w:szCs w:val="36"/>
          <w:vertAlign w:val="baseline"/>
        </w:rPr>
      </w:pPr>
      <w:r w:rsidDel="00000000" w:rsidR="00000000" w:rsidRPr="00000000">
        <w:rPr>
          <w:rFonts w:ascii="Arial" w:cs="Arial" w:eastAsia="Arial" w:hAnsi="Arial"/>
          <w:b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color w:val="000000"/>
          <w:sz w:val="36"/>
          <w:szCs w:val="36"/>
          <w:vertAlign w:val="baseline"/>
        </w:rPr>
      </w:pPr>
      <w:r w:rsidDel="00000000" w:rsidR="00000000" w:rsidRPr="00000000">
        <w:rPr>
          <w:rFonts w:ascii="Arial" w:cs="Arial" w:eastAsia="Arial" w:hAnsi="Arial"/>
          <w:b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color w:val="365f91"/>
          <w:sz w:val="24"/>
          <w:szCs w:val="24"/>
          <w:vertAlign w:val="baseline"/>
        </w:rPr>
      </w:pPr>
      <w:r w:rsidDel="00000000" w:rsidR="00000000" w:rsidRPr="00000000">
        <w:rPr>
          <w:rFonts w:ascii="Arial" w:cs="Arial" w:eastAsia="Arial" w:hAnsi="Arial"/>
          <w:b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Duoc UC</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EduBook Digital</w:t>
            </w:r>
            <w:r w:rsidDel="00000000" w:rsidR="00000000" w:rsidRPr="00000000">
              <w:rPr>
                <w:rtl w:val="0"/>
              </w:rPr>
            </w:r>
          </w:p>
        </w:tc>
      </w:tr>
    </w:tbl>
    <w:p w:rsidR="00000000" w:rsidDel="00000000" w:rsidP="00000000" w:rsidRDefault="00000000" w:rsidRPr="00000000" w14:paraId="0000000B">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color w:val="365f91"/>
          <w:sz w:val="24"/>
          <w:szCs w:val="24"/>
          <w:vertAlign w:val="baseline"/>
        </w:rPr>
      </w:pPr>
      <w:r w:rsidDel="00000000" w:rsidR="00000000" w:rsidRPr="00000000">
        <w:rPr>
          <w:rFonts w:ascii="Arial" w:cs="Arial" w:eastAsia="Arial" w:hAnsi="Arial"/>
          <w:b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Reunión Remota vía Discord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Alexandra Ahumada</w:t>
            </w:r>
          </w:p>
          <w:p w:rsidR="00000000" w:rsidDel="00000000" w:rsidP="00000000" w:rsidRDefault="00000000" w:rsidRPr="00000000" w14:paraId="0000001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Vanessa Jeldres</w:t>
            </w:r>
          </w:p>
          <w:p w:rsidR="00000000" w:rsidDel="00000000" w:rsidP="00000000" w:rsidRDefault="00000000" w:rsidRPr="00000000" w14:paraId="0000001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Mauricio Olave</w:t>
            </w:r>
          </w:p>
          <w:p w:rsidR="00000000" w:rsidDel="00000000" w:rsidP="00000000" w:rsidRDefault="00000000" w:rsidRPr="00000000" w14:paraId="0000001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Jonathan Sarmiento</w:t>
            </w:r>
            <w:r w:rsidDel="00000000" w:rsidR="00000000" w:rsidRPr="00000000">
              <w:rPr>
                <w:rtl w:val="0"/>
              </w:rPr>
            </w:r>
          </w:p>
          <w:p w:rsidR="00000000" w:rsidDel="00000000" w:rsidP="00000000" w:rsidRDefault="00000000" w:rsidRPr="00000000" w14:paraId="00000019">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A">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B">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C">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D">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Alexandra Ahumada</w:t>
            </w:r>
          </w:p>
          <w:p w:rsidR="00000000" w:rsidDel="00000000" w:rsidP="00000000" w:rsidRDefault="00000000" w:rsidRPr="00000000" w14:paraId="0000002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Vanessa Jeldres</w:t>
            </w:r>
          </w:p>
          <w:p w:rsidR="00000000" w:rsidDel="00000000" w:rsidP="00000000" w:rsidRDefault="00000000" w:rsidRPr="00000000" w14:paraId="0000002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Mauricio Olave</w:t>
            </w:r>
          </w:p>
          <w:p w:rsidR="00000000" w:rsidDel="00000000" w:rsidP="00000000" w:rsidRDefault="00000000" w:rsidRPr="00000000" w14:paraId="0000002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Jonathan Sarmiento</w:t>
            </w:r>
          </w:p>
          <w:p w:rsidR="00000000" w:rsidDel="00000000" w:rsidP="00000000" w:rsidRDefault="00000000" w:rsidRPr="00000000" w14:paraId="00000023">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4">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6">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7">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8">
            <w:pPr>
              <w:spacing w:after="0" w:line="240" w:lineRule="auto"/>
              <w:rPr>
                <w:rFonts w:ascii="Arial" w:cs="Arial" w:eastAsia="Arial" w:hAnsi="Arial"/>
                <w:color w:val="000000"/>
                <w:sz w:val="24"/>
                <w:szCs w:val="24"/>
                <w:vertAlign w:val="baseline"/>
              </w:rPr>
            </w:pPr>
            <w:r w:rsidDel="00000000" w:rsidR="00000000" w:rsidRPr="00000000">
              <w:rPr>
                <w:rtl w:val="0"/>
              </w:rPr>
            </w:r>
          </w:p>
        </w:tc>
      </w:tr>
    </w:tbl>
    <w:p w:rsidR="00000000" w:rsidDel="00000000" w:rsidP="00000000" w:rsidRDefault="00000000" w:rsidRPr="00000000" w14:paraId="00000029">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2A">
      <w:pPr>
        <w:spacing w:after="0" w:line="240" w:lineRule="auto"/>
        <w:rPr>
          <w:rFonts w:ascii="Arial" w:cs="Arial" w:eastAsia="Arial" w:hAnsi="Arial"/>
          <w:b w:val="0"/>
          <w:color w:val="365f91"/>
          <w:sz w:val="24"/>
          <w:szCs w:val="24"/>
          <w:vertAlign w:val="baseline"/>
        </w:rPr>
      </w:pPr>
      <w:r w:rsidDel="00000000" w:rsidR="00000000" w:rsidRPr="00000000">
        <w:rPr>
          <w:rFonts w:ascii="Arial" w:cs="Arial" w:eastAsia="Arial" w:hAnsi="Arial"/>
          <w:b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2B">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2C">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D">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E">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F">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30">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spacing w:after="0" w:line="240" w:lineRule="auto"/>
        <w:jc w:val="center"/>
        <w:rPr>
          <w:rFonts w:ascii="Arial" w:cs="Arial" w:eastAsia="Arial" w:hAnsi="Arial"/>
          <w:b w:val="0"/>
          <w:color w:val="000000"/>
          <w:sz w:val="36"/>
          <w:szCs w:val="36"/>
          <w:vertAlign w:val="baseline"/>
        </w:rPr>
      </w:pPr>
      <w:r w:rsidDel="00000000" w:rsidR="00000000" w:rsidRPr="00000000">
        <w:rPr>
          <w:rFonts w:ascii="Arial" w:cs="Arial" w:eastAsia="Arial" w:hAnsi="Arial"/>
          <w:b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9">
            <w:pPr>
              <w:spacing w:after="0" w:line="240" w:lineRule="auto"/>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Respecto a esta iteración, el equipo logró completar todas las tareas asignadas del sprint en el tiempo correspondiente.</w:t>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tc>
        <w:tc>
          <w:tcPr>
            <w:vAlign w:val="top"/>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E">
            <w:pPr>
              <w:spacing w:after="0" w:line="240" w:lineRule="auto"/>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realizarán pruebas más profundas a la calidad de los servicios.</w:t>
            </w:r>
          </w:p>
        </w:tc>
        <w:tc>
          <w:tcPr>
            <w:vAlign w:val="top"/>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spacing w:after="0" w:line="240" w:lineRule="auto"/>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Optimizar el tiempo de realización de los sistemas para evitar problemas debido al tiempo.</w:t>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46">
      <w:pPr>
        <w:numPr>
          <w:ilvl w:val="0"/>
          <w:numId w:val="1"/>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47">
      <w:pPr>
        <w:numPr>
          <w:ilvl w:val="0"/>
          <w:numId w:val="1"/>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i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i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i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-38099</wp:posOffset>
              </wp:positionH>
              <wp:positionV relativeFrom="paragraph">
                <wp:posOffset>114300</wp:posOffset>
              </wp:positionV>
              <wp:extent cx="5727065" cy="276860"/>
              <wp:effectExtent b="0" l="0" r="0" t="0"/>
              <wp:wrapNone/>
              <wp:docPr id="6"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-38099</wp:posOffset>
              </wp:positionH>
              <wp:positionV relativeFrom="paragraph">
                <wp:posOffset>114300</wp:posOffset>
              </wp:positionV>
              <wp:extent cx="5727065" cy="276860"/>
              <wp:effectExtent b="0" l="0" r="0" t="0"/>
              <wp:wrapNone/>
              <wp:docPr id="6"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727065" cy="276860"/>
                      </a:xfrm>
                      <a:prstGeom prst="rect"/>
                      <a:ln/>
                    </pic:spPr>
                  </pic:pic>
                </a:graphicData>
              </a:graphic>
            </wp:anchor>
          </w:drawing>
        </mc:Fallback>
      </mc:AlternateContent>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i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i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i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-38099</wp:posOffset>
              </wp:positionH>
              <wp:positionV relativeFrom="paragraph">
                <wp:posOffset>114300</wp:posOffset>
              </wp:positionV>
              <wp:extent cx="7992745" cy="276860"/>
              <wp:effectExtent b="0" l="0" r="0" t="0"/>
              <wp:wrapNone/>
              <wp:docPr id="5"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-38099</wp:posOffset>
              </wp:positionH>
              <wp:positionV relativeFrom="paragraph">
                <wp:posOffset>114300</wp:posOffset>
              </wp:positionV>
              <wp:extent cx="7992745" cy="276860"/>
              <wp:effectExtent b="0" l="0" r="0" t="0"/>
              <wp:wrapNone/>
              <wp:docPr id="5"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92745" cy="276860"/>
                      </a:xfrm>
                      <a:prstGeom prst="rect"/>
                      <a:ln/>
                    </pic:spPr>
                  </pic:pic>
                </a:graphicData>
              </a:graphic>
            </wp:anchor>
          </w:drawing>
        </mc:Fallback>
      </mc:AlternateContent>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lxqejpNYKxpGJgcd1U+4hXmIEQ==">CgMxLjA4AHIhMVFlMHoyMDdJZVVNbW9QRHNPdWo0eXFXM3VQYkRvV3NK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