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Jonathan Sarmiento Sánchez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21.112.174-2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Sede Puente Alto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rFonts w:ascii="Arial" w:cs="Arial" w:eastAsia="Arial" w:hAnsi="Arial"/>
                <w:b w:val="1"/>
              </w:rPr>
            </w:pPr>
            <w:r w:rsidDel="00000000" w:rsidR="00000000" w:rsidRPr="00000000">
              <w:rPr>
                <w:rFonts w:ascii="Arial" w:cs="Arial" w:eastAsia="Arial" w:hAnsi="Arial"/>
                <w:b w:val="1"/>
                <w:rtl w:val="0"/>
              </w:rPr>
              <w:t xml:space="preserve">Alexandra Ahumada Soudre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20.966.194-2</w:t>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Sede Puente Alto</w:t>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rFonts w:ascii="Arial" w:cs="Arial" w:eastAsia="Arial" w:hAnsi="Arial"/>
                <w:b w:val="1"/>
              </w:rPr>
            </w:pPr>
            <w:r w:rsidDel="00000000" w:rsidR="00000000" w:rsidRPr="00000000">
              <w:rPr>
                <w:rFonts w:ascii="Arial" w:cs="Arial" w:eastAsia="Arial" w:hAnsi="Arial"/>
                <w:b w:val="1"/>
                <w:rtl w:val="0"/>
              </w:rPr>
              <w:t xml:space="preserve">Vanessa Jeldres Painecura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21.056.026-2</w:t>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Sede Puente Alto</w:t>
            </w:r>
          </w:p>
        </w:tc>
      </w:tr>
    </w:tbl>
    <w:p w:rsidR="00000000" w:rsidDel="00000000" w:rsidP="00000000" w:rsidRDefault="00000000" w:rsidRPr="00000000" w14:paraId="00000026">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27">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28">
            <w:pPr>
              <w:rPr>
                <w:rFonts w:ascii="Arial" w:cs="Arial" w:eastAsia="Arial" w:hAnsi="Arial"/>
                <w:b w:val="1"/>
              </w:rPr>
            </w:pPr>
            <w:r w:rsidDel="00000000" w:rsidR="00000000" w:rsidRPr="00000000">
              <w:rPr>
                <w:rFonts w:ascii="Arial" w:cs="Arial" w:eastAsia="Arial" w:hAnsi="Arial"/>
                <w:b w:val="1"/>
                <w:rtl w:val="0"/>
              </w:rPr>
              <w:t xml:space="preserve">Mauricio Olave Valiente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9">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A">
            <w:pPr>
              <w:rPr>
                <w:b w:val="1"/>
              </w:rPr>
            </w:pPr>
            <w:r w:rsidDel="00000000" w:rsidR="00000000" w:rsidRPr="00000000">
              <w:rPr>
                <w:b w:val="1"/>
                <w:rtl w:val="0"/>
              </w:rPr>
              <w:t xml:space="preserve">20.649.084-5</w:t>
            </w:r>
          </w:p>
        </w:tc>
      </w:tr>
      <w:tr>
        <w:trPr>
          <w:cantSplit w:val="0"/>
          <w:trHeight w:val="425" w:hRule="atLeast"/>
          <w:tblHeader w:val="0"/>
        </w:trPr>
        <w:tc>
          <w:tcPr>
            <w:vAlign w:val="center"/>
          </w:tcPr>
          <w:p w:rsidR="00000000" w:rsidDel="00000000" w:rsidP="00000000" w:rsidRDefault="00000000" w:rsidRPr="00000000" w14:paraId="0000002B">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C">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2D">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E">
            <w:pPr>
              <w:rPr>
                <w:b w:val="1"/>
              </w:rPr>
            </w:pPr>
            <w:r w:rsidDel="00000000" w:rsidR="00000000" w:rsidRPr="00000000">
              <w:rPr>
                <w:b w:val="1"/>
                <w:rtl w:val="0"/>
              </w:rPr>
              <w:t xml:space="preserve">Sede Puente Alto</w:t>
            </w:r>
          </w:p>
        </w:tc>
      </w:tr>
    </w:tbl>
    <w:p w:rsidR="00000000" w:rsidDel="00000000" w:rsidP="00000000" w:rsidRDefault="00000000" w:rsidRPr="00000000" w14:paraId="0000002F">
      <w:pPr>
        <w:rPr>
          <w:b w:val="1"/>
          <w:color w:val="4472c4"/>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32">
      <w:pPr>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34">
            <w:pPr>
              <w:rPr>
                <w:b w:val="1"/>
                <w:sz w:val="20"/>
                <w:szCs w:val="20"/>
              </w:rPr>
            </w:pPr>
            <w:r w:rsidDel="00000000" w:rsidR="00000000" w:rsidRPr="00000000">
              <w:rPr>
                <w:rFonts w:ascii="Calibri" w:cs="Calibri" w:eastAsia="Calibri" w:hAnsi="Calibri"/>
                <w:i w:val="1"/>
                <w:sz w:val="20"/>
                <w:szCs w:val="20"/>
                <w:rtl w:val="0"/>
              </w:rPr>
              <w:t xml:space="preserve">EduBook Digital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36">
            <w:pPr>
              <w:rPr>
                <w:b w:val="1"/>
                <w:sz w:val="20"/>
                <w:szCs w:val="20"/>
              </w:rPr>
            </w:pPr>
            <w:r w:rsidDel="00000000" w:rsidR="00000000" w:rsidRPr="00000000">
              <w:rPr>
                <w:i w:val="1"/>
                <w:sz w:val="20"/>
                <w:szCs w:val="20"/>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8">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9">
            <w:pPr>
              <w:rPr>
                <w:b w:val="1"/>
                <w:sz w:val="20"/>
                <w:szCs w:val="20"/>
              </w:rPr>
            </w:pPr>
            <w:r w:rsidDel="00000000" w:rsidR="00000000" w:rsidRPr="00000000">
              <w:rPr>
                <w:rFonts w:ascii="Calibri" w:cs="Calibri" w:eastAsia="Calibri" w:hAnsi="Calibri"/>
                <w:i w:val="1"/>
                <w:sz w:val="20"/>
                <w:szCs w:val="20"/>
                <w:rtl w:val="0"/>
              </w:rPr>
              <w:t xml:space="preserve">Desarrollo y adaptación de sistemas computacionales, Gestión de proyectos informáticos y de la información, Levantamiento y análisis de requerimientos</w:t>
            </w:r>
            <w:r w:rsidDel="00000000" w:rsidR="00000000" w:rsidRPr="00000000">
              <w:rPr>
                <w:rtl w:val="0"/>
              </w:rPr>
            </w:r>
          </w:p>
        </w:tc>
      </w:tr>
    </w:tbl>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240" w:lineRule="auto"/>
        <w:rPr>
          <w:b w:val="1"/>
          <w:sz w:val="24"/>
          <w:szCs w:val="24"/>
        </w:rPr>
      </w:pPr>
      <w:r w:rsidDel="00000000" w:rsidR="00000000" w:rsidRPr="00000000">
        <w:br w:type="page"/>
      </w: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0">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 seleccionado el tema de la digitalización en la educación porque considero que es crucial para preparar a los estudiantes para un mundo cada vez más tecnológico. La limitada digitalización de las aulas en los colegios chilenos restringe el potencial de aprendizaje y desarrollo de los estudiantes, afectando tanto su rendimiento académico como su preparación para el mercado laboral. Este tema es particularmente relevante para mi formación en Ingeniería en Informática, ya que me ofrece la oportunidad de aplicar mis conocimientos en el desarrollo de soluciones tecnológicas que puedan mejorar la educación y la comunicación entre estudiantes, padres y profesores.</w:t>
            </w:r>
          </w:p>
          <w:p w:rsidR="00000000" w:rsidDel="00000000" w:rsidP="00000000" w:rsidRDefault="00000000" w:rsidRPr="00000000" w14:paraId="00000041">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situación que abordaré se sitúa en colegios de Santiago, Chile, donde muchos centros educativos aún dependen de métodos de enseñanza tradicionales y carecen de herramientas digitales adecuadas. Estos colegios, en su mayoría ubicados en zonas de alta vulnerabilidad socioeconómica, enfrentan una falta de recursos que limita el acceso a la tecnología y a la información necesaria para ofrecer una educación de calidad. Esta situación plantea un desafío significativo, impactando negativamente en el proceso de enseñanza y aprendizaje en el contexto actual.</w:t>
            </w:r>
          </w:p>
          <w:p w:rsidR="00000000" w:rsidDel="00000000" w:rsidP="00000000" w:rsidRDefault="00000000" w:rsidRPr="00000000" w14:paraId="00000042">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Esta problemática afecta principalmente a estudiantes de educación básica y media, así como a sus padres y profesores. Los estudiantes se ven perjudicados por la carencia de información actualizada sobre su rendimiento académico, lo que obstaculiza su desarrollo y motivación. Por su parte, los padres, al no contar con acceso a información educativa relevante, se sienten desconectados del proceso de aprendizaje de sus hijos, limitando su capacidad para brindar apoyo y seguimiento. Los profesores también enfrentan dificultades para gestionar de manera eficiente la comunicación y el rendimiento de sus alumnos.</w:t>
            </w:r>
          </w:p>
          <w:p w:rsidR="00000000" w:rsidDel="00000000" w:rsidP="00000000" w:rsidRDefault="00000000" w:rsidRPr="00000000" w14:paraId="00000043">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valor agregado de mi proyecto radica en el desarrollo de una plataforma digital que combine una aplicación móvil con un sitio web, mejorando así la gestión y comunicación educativa en colegios con escasos recursos. Esta solución permitirá un acceso sencillo a información sobre calificaciones, asistencia y actividades escolares, fomentando una mayor participación de los padres en la educación de sus hijos. En términos laborales, este proyecto representa una excelente oportunidad para aplicar mis habilidades técnicas en un entorno real, generando un impacto social significativo al contribuir a la equidad educativa y mejorar la calidad de la educación en estas comunidades.</w:t>
            </w:r>
          </w:p>
        </w:tc>
      </w:tr>
      <w:tr>
        <w:trPr>
          <w:cantSplit w:val="0"/>
          <w:trHeight w:val="1037"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El objetivo del proyecto es crear una plataforma digital integrada que mejore la gestión educativa y la comunicación en colegios de Santiago, Chile, con escasos recursos. Esta plataforma incluirá una aplicación móvil y un sitio web que brindarán a padres, alumnos y profesores acceso rápido y fácil a información crucial como calificaciones, asistencia y actividades escolares. A través de este acceso, se busca potenciar la participación de los padres en el proceso educativo y, a su vez, mejorar el rendimiento académico de los estudiantes. </w:t>
            </w:r>
          </w:p>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El proyecto se enfocará en diseñar y desarrollar una plataforma digital accesible que responda a las necesidades de colegios con escasos recursos en Santiago. Se realizará un análisis inicial de las herramientas actuales para identificar las brechas tecnológicas, seguido por el desarrollo de un prototipo que será probado en colegios piloto. Basado en la retroalimentación, se mejorará la plataforma y se capacitará a los usuarios para asegurar su efectividad en mejorar la gestión educativa y la comunicación entre padres, alumnos y profesores.</w:t>
            </w:r>
          </w:p>
          <w:p w:rsidR="00000000" w:rsidDel="00000000" w:rsidP="00000000" w:rsidRDefault="00000000" w:rsidRPr="00000000" w14:paraId="00000047">
            <w:pPr>
              <w:jc w:val="both"/>
              <w:rPr>
                <w:rFonts w:ascii="Calibri" w:cs="Calibri" w:eastAsia="Calibri" w:hAnsi="Calibri"/>
                <w:sz w:val="20"/>
                <w:szCs w:val="20"/>
                <w:highlight w:val="cyan"/>
              </w:rPr>
            </w:pPr>
            <w:r w:rsidDel="00000000" w:rsidR="00000000" w:rsidRPr="00000000">
              <w:rPr>
                <w:rFonts w:ascii="Calibri" w:cs="Calibri" w:eastAsia="Calibri" w:hAnsi="Calibri"/>
                <w:sz w:val="20"/>
                <w:szCs w:val="20"/>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9">
            <w:pPr>
              <w:jc w:val="both"/>
              <w:rPr>
                <w:rFonts w:ascii="Calibri" w:cs="Calibri" w:eastAsia="Calibri" w:hAnsi="Calibri"/>
                <w:sz w:val="20"/>
                <w:szCs w:val="20"/>
                <w:highlight w:val="yellow"/>
              </w:rPr>
            </w:pPr>
            <w:r w:rsidDel="00000000" w:rsidR="00000000" w:rsidRPr="00000000">
              <w:rPr>
                <w:rFonts w:ascii="Calibri" w:cs="Calibri" w:eastAsia="Calibri" w:hAnsi="Calibri"/>
                <w:sz w:val="20"/>
                <w:szCs w:val="20"/>
                <w:rtl w:val="0"/>
              </w:rPr>
              <w:t xml:space="preserve">El Proyecto APT se alinea directamente con el perfil de egreso de Ingeniería en Informática, ya que implica el desarrollo de una plataforma digital para mejorar la gestión educativa. Esto requiere competencias clave como el levantamiento de requerimientos, desarrollo de software, integración de tecnologías, y gestión de proyectos. El proyecto también fomenta el trabajo en equipo, la innovación, y la resolución de problemas, aspectos esenciales en la carrera. Estas competencias son necesarias para crear una solución tecnológica eficaz que aborde la problemática de la escasa digitalización en colegios de Santiago.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B">
            <w:pPr>
              <w:jc w:val="both"/>
              <w:rPr>
                <w:rFonts w:ascii="Calibri" w:cs="Calibri" w:eastAsia="Calibri" w:hAnsi="Calibri"/>
                <w:sz w:val="20"/>
                <w:szCs w:val="20"/>
                <w:highlight w:val="yellow"/>
              </w:rPr>
            </w:pPr>
            <w:r w:rsidDel="00000000" w:rsidR="00000000" w:rsidRPr="00000000">
              <w:rPr>
                <w:rFonts w:ascii="Calibri" w:cs="Calibri" w:eastAsia="Calibri" w:hAnsi="Calibri"/>
                <w:sz w:val="20"/>
                <w:szCs w:val="20"/>
                <w:rtl w:val="0"/>
              </w:rPr>
              <w:t xml:space="preserve">El Proyecto APT está estrechamente vinculado con mis intereses profesionales en el desarrollo de software y la ciencia de datos. El proyecto me permitirá aplicar y expandir mis habilidades en desarrollo de software al crear una plataforma digital integral que mejore la gestión educativa. Además, al trabajar con datos sobre rendimiento académico, asistencia y otras métricas, podré explorar cómo la ciencia de datos puede contribuir a optimizar y personalizar la experiencia educativa. Este proyecto será una oportunidad valiosa para fortalecer mis competencias en estas áreas y avanzar en mi carrera, alineándome con mis objetivos profesionales a largo plazo.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D">
            <w:pPr>
              <w:rPr>
                <w:sz w:val="20"/>
                <w:szCs w:val="20"/>
              </w:rPr>
            </w:pPr>
            <w:r w:rsidDel="00000000" w:rsidR="00000000" w:rsidRPr="00000000">
              <w:rPr>
                <w:sz w:val="20"/>
                <w:szCs w:val="20"/>
                <w:rtl w:val="0"/>
              </w:rPr>
              <w:t xml:space="preserve">El proyecto es totalmente viable para la asignatura porque está alineado con el plan "Todos al Aula", una iniciativa que busca modernizar la educación en Chile. Este plan se enfoca en integrar herramientas digitales que no solo facilitan el trabajo de los docentes, sino que también elevan la calidad educativa en general. Promueve el uso del libro de clases digital en las escuelas para optimizar el tiempo de enseñanza y proporcionar herramientas avanzadas para tomar decisiones basadas en datos.</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tl w:val="0"/>
              </w:rPr>
              <w:t xml:space="preserve">Implementar el libro de clases digital permitirá a los colegios no solo cumplir con los requisitos administrativos y técnicos, sino también aprovechar una plataforma que ofrece acceso a datos valiosos. Con estos datos, se pueden mejorar la gestión educativa, optimizar el rendimiento académico y fomentar una mayor participación de los padres en la educación de sus hijos.</w:t>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sz w:val="20"/>
                <w:szCs w:val="20"/>
                <w:rtl w:val="0"/>
              </w:rPr>
              <w:t xml:space="preserve">En resumen, este proyecto no solo cumple con los objetivos del plan "Todos al Aula", sino que también es una excelente oportunidad para aplicar nuestros conocimientos técnicos en un contexto que tiene un impacto positivo en la educación. Esto asegura tanto su viabilidad como su relevancia para la asignatura.</w:t>
            </w:r>
          </w:p>
        </w:tc>
      </w:tr>
    </w:tbl>
    <w:p w:rsidR="00000000" w:rsidDel="00000000" w:rsidP="00000000" w:rsidRDefault="00000000" w:rsidRPr="00000000" w14:paraId="00000052">
      <w:pPr>
        <w:rPr>
          <w:b w:val="1"/>
          <w:color w:val="4472c4"/>
          <w:sz w:val="32"/>
          <w:szCs w:val="32"/>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11"/>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85"/>
        <w:gridCol w:w="6810"/>
        <w:tblGridChange w:id="0">
          <w:tblGrid>
            <w:gridCol w:w="2685"/>
            <w:gridCol w:w="6810"/>
          </w:tblGrid>
        </w:tblGridChange>
      </w:tblGrid>
      <w:tr>
        <w:trPr>
          <w:cantSplit w:val="0"/>
          <w:trHeight w:val="4357.026367187499" w:hRule="atLeast"/>
          <w:tblHeader w:val="0"/>
        </w:trPr>
        <w:tc>
          <w:tcPr>
            <w:vAlign w:val="center"/>
          </w:tcPr>
          <w:p w:rsidR="00000000" w:rsidDel="00000000" w:rsidP="00000000" w:rsidRDefault="00000000" w:rsidRPr="00000000" w14:paraId="0000005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El objetivo de nuestro proyecto es crear una plataforma digital integrada que mejore la gestión educativa y la comunicación en colegios de Santiago, Chile, con escasos recursos. Esta plataforma incluirá una aplicación móvil y un sitio web que brindarán a padres, alumnos y profesores acceso rápido y fácil a información crucial como calificaciones, asistencia y actividades escolares. A través de este acceso, se busca potenciar la participación de los padres en el proceso educativo y, a su vez, mejorar el rendimiento académico de los estudiantes. </w:t>
            </w:r>
          </w:p>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El proyecto se enfocará en diseñar y desarrollar una plataforma digital accesible que responda a las necesidades de colegios con escasos recursos en Santiago. Se realizará un análisis inicial de las herramientas actuales para identificar las brechas tecnológicas, seguido por el desarrollo de un prototipo que será probado en colegios piloto. Basado en la retroalimentación, se mejorará la plataforma y se capacitará a los usuarios para asegurar su efectividad en mejorar la gestión educativa y la comunicación entre padres, alumnos y profesores.</w:t>
            </w:r>
          </w:p>
          <w:p w:rsidR="00000000" w:rsidDel="00000000" w:rsidP="00000000" w:rsidRDefault="00000000" w:rsidRPr="00000000" w14:paraId="0000005A">
            <w:pPr>
              <w:jc w:val="both"/>
              <w:rPr>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b w:val="1"/>
                <w:sz w:val="20"/>
                <w:szCs w:val="20"/>
                <w:rtl w:val="0"/>
              </w:rPr>
              <w:t xml:space="preserve">Desarrollar una aplicación móvil intuitiva</w:t>
            </w:r>
            <w:r w:rsidDel="00000000" w:rsidR="00000000" w:rsidRPr="00000000">
              <w:rPr>
                <w:sz w:val="20"/>
                <w:szCs w:val="20"/>
                <w:rtl w:val="0"/>
              </w:rPr>
              <w:t xml:space="preserve"> que permita a los padres y alumnos acceder fácilmente a información sobre notas, asistencia y actividades escolares, asegurando que sea compatible con dispositivos Android e iOS.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b w:val="1"/>
                <w:sz w:val="20"/>
                <w:szCs w:val="20"/>
                <w:rtl w:val="0"/>
              </w:rPr>
              <w:t xml:space="preserve">Crear un sitio web accesible y funcional</w:t>
            </w:r>
            <w:r w:rsidDel="00000000" w:rsidR="00000000" w:rsidRPr="00000000">
              <w:rPr>
                <w:sz w:val="20"/>
                <w:szCs w:val="20"/>
                <w:rtl w:val="0"/>
              </w:rPr>
              <w:t xml:space="preserve"> que sirva como portal para estudiantes, profesores y apoderados, donde puedan consultar información académica, comunicarse entre sí y gestionar su interacción educativa de manera eficiente.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b w:val="1"/>
                <w:sz w:val="20"/>
                <w:szCs w:val="20"/>
                <w:rtl w:val="0"/>
              </w:rPr>
              <w:t xml:space="preserve">Implementar un sistema de registro y gestión</w:t>
            </w:r>
            <w:r w:rsidDel="00000000" w:rsidR="00000000" w:rsidRPr="00000000">
              <w:rPr>
                <w:sz w:val="20"/>
                <w:szCs w:val="20"/>
                <w:rtl w:val="0"/>
              </w:rPr>
              <w:t xml:space="preserve"> exclusivo para profesores, que les permita llevar un control de las asistencias, notas y actividades, facilitando la planificación y ejecución de sus clases.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b w:val="1"/>
                <w:sz w:val="20"/>
                <w:szCs w:val="20"/>
                <w:rtl w:val="0"/>
              </w:rPr>
              <w:t xml:space="preserve">Establecer un mecanismo de notificaciones</w:t>
            </w:r>
            <w:r w:rsidDel="00000000" w:rsidR="00000000" w:rsidRPr="00000000">
              <w:rPr>
                <w:sz w:val="20"/>
                <w:szCs w:val="20"/>
                <w:rtl w:val="0"/>
              </w:rPr>
              <w:t xml:space="preserve"> a través de la aplicación móvil para informar a los padres sobre cualquier cambio en las notas, asistencia o actividades escolares de sus hijos, promoviendo la comunicación constante.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b w:val="1"/>
                <w:sz w:val="20"/>
                <w:szCs w:val="20"/>
                <w:rtl w:val="0"/>
              </w:rPr>
              <w:t xml:space="preserve">Realizar capacitaciones</w:t>
            </w:r>
            <w:r w:rsidDel="00000000" w:rsidR="00000000" w:rsidRPr="00000000">
              <w:rPr>
                <w:sz w:val="20"/>
                <w:szCs w:val="20"/>
                <w:rtl w:val="0"/>
              </w:rPr>
              <w:t xml:space="preserve"> para profesores y apoderados sobre el uso de la plataforma, asegurando que todos los usuarios estén familiarizados con las funcionalidades y beneficios del sistema.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b w:val="1"/>
                <w:sz w:val="20"/>
                <w:szCs w:val="20"/>
                <w:rtl w:val="0"/>
              </w:rPr>
              <w:t xml:space="preserve">Evaluar el impacto de la plataforma</w:t>
            </w:r>
            <w:r w:rsidDel="00000000" w:rsidR="00000000" w:rsidRPr="00000000">
              <w:rPr>
                <w:sz w:val="20"/>
                <w:szCs w:val="20"/>
                <w:rtl w:val="0"/>
              </w:rPr>
              <w:t xml:space="preserve"> en la comunicación educativa mediante encuestas y feedback de usuarios, para realizar mejoras continuas y adaptaciones necesarias que optimicen la experiencia del usuario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b w:val="1"/>
                <w:sz w:val="20"/>
                <w:szCs w:val="20"/>
                <w:rtl w:val="0"/>
              </w:rPr>
              <w:t xml:space="preserve">Fomentar la inclusión digital</w:t>
            </w:r>
            <w:r w:rsidDel="00000000" w:rsidR="00000000" w:rsidRPr="00000000">
              <w:rPr>
                <w:sz w:val="20"/>
                <w:szCs w:val="20"/>
                <w:rtl w:val="0"/>
              </w:rPr>
              <w:t xml:space="preserve"> al proporcionar apoyo técnico a las familias que puedan tener dificultades para acceder a la plataforma.</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A">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6B">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1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73">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240" w:lineRule="auto"/>
        <w:rPr>
          <w:b w:val="1"/>
          <w:sz w:val="24"/>
          <w:szCs w:val="24"/>
        </w:rPr>
      </w:pPr>
      <w:r w:rsidDel="00000000" w:rsidR="00000000" w:rsidRPr="00000000">
        <w:br w:type="page"/>
      </w: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7">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15"/>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Definición del Proyecto APT</w:t>
            </w:r>
            <w:r w:rsidDel="00000000" w:rsidR="00000000" w:rsidRPr="00000000">
              <w:rPr>
                <w:rtl w:val="0"/>
              </w:rPr>
            </w:r>
          </w:p>
        </w:tc>
        <w:tc>
          <w:tcPr/>
          <w:p w:rsidR="00000000" w:rsidDel="00000000" w:rsidP="00000000" w:rsidRDefault="00000000" w:rsidRPr="00000000" w14:paraId="00000080">
            <w:pPr>
              <w:jc w:val="both"/>
              <w:rPr>
                <w:i w:val="1"/>
                <w:sz w:val="20"/>
                <w:szCs w:val="20"/>
              </w:rPr>
            </w:pPr>
            <w:r w:rsidDel="00000000" w:rsidR="00000000" w:rsidRPr="00000000">
              <w:rPr>
                <w:sz w:val="20"/>
                <w:szCs w:val="20"/>
                <w:rtl w:val="0"/>
              </w:rPr>
              <w:t xml:space="preserve">Se genera un documento detallando el proyecto APT, el cual fue aprobado por el docente</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Establece una base clara y compartida para alinear al equipo y planificar el proyecto correctamente.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tbl>
      <w:tblPr>
        <w:tblStyle w:val="Table17"/>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60"/>
        <w:gridCol w:w="1590"/>
        <w:gridCol w:w="1860"/>
        <w:gridCol w:w="1305"/>
        <w:gridCol w:w="1590"/>
        <w:gridCol w:w="1545"/>
        <w:tblGridChange w:id="0">
          <w:tblGrid>
            <w:gridCol w:w="1575"/>
            <w:gridCol w:w="1560"/>
            <w:gridCol w:w="1590"/>
            <w:gridCol w:w="1860"/>
            <w:gridCol w:w="1305"/>
            <w:gridCol w:w="1590"/>
            <w:gridCol w:w="1545"/>
          </w:tblGrid>
        </w:tblGridChange>
      </w:tblGrid>
      <w:tr>
        <w:trPr>
          <w:cantSplit w:val="0"/>
          <w:tblHeader w:val="0"/>
        </w:trPr>
        <w:tc>
          <w:tcPr>
            <w:gridSpan w:val="7"/>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264.44580078125" w:hRule="atLeast"/>
          <w:tblHeader w:val="0"/>
        </w:trPr>
        <w:tc>
          <w:tcPr/>
          <w:p w:rsidR="00000000" w:rsidDel="00000000" w:rsidP="00000000" w:rsidRDefault="00000000" w:rsidRPr="00000000" w14:paraId="0000009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1">
            <w:pPr>
              <w:jc w:val="both"/>
              <w:rPr>
                <w:rFonts w:ascii="Calibri" w:cs="Calibri" w:eastAsia="Calibri" w:hAnsi="Calibri"/>
                <w:sz w:val="20"/>
                <w:szCs w:val="20"/>
              </w:rPr>
            </w:pPr>
            <w:r w:rsidDel="00000000" w:rsidR="00000000" w:rsidRPr="00000000">
              <w:rPr>
                <w:sz w:val="20"/>
                <w:szCs w:val="20"/>
                <w:rtl w:val="0"/>
              </w:rPr>
              <w:t xml:space="preserve">Gestión de Proyectos informáticos</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sz w:val="20"/>
                <w:szCs w:val="20"/>
              </w:rPr>
            </w:pPr>
            <w:r w:rsidDel="00000000" w:rsidR="00000000" w:rsidRPr="00000000">
              <w:rPr>
                <w:sz w:val="20"/>
                <w:szCs w:val="20"/>
                <w:rtl w:val="0"/>
              </w:rPr>
              <w:t xml:space="preserve">Inicio del proyecto</w:t>
            </w:r>
            <w:r w:rsidDel="00000000" w:rsidR="00000000" w:rsidRPr="00000000">
              <w:rPr>
                <w:rtl w:val="0"/>
              </w:rPr>
            </w:r>
          </w:p>
        </w:tc>
        <w:tc>
          <w:tcPr/>
          <w:p w:rsidR="00000000" w:rsidDel="00000000" w:rsidP="00000000" w:rsidRDefault="00000000" w:rsidRPr="00000000" w14:paraId="000000A3">
            <w:pPr>
              <w:jc w:val="both"/>
              <w:rPr>
                <w:sz w:val="20"/>
                <w:szCs w:val="20"/>
              </w:rPr>
            </w:pPr>
            <w:r w:rsidDel="00000000" w:rsidR="00000000" w:rsidRPr="00000000">
              <w:rPr>
                <w:sz w:val="20"/>
                <w:szCs w:val="20"/>
                <w:rtl w:val="0"/>
              </w:rPr>
              <w:t xml:space="preserve">Crear visión del proyecto</w:t>
            </w:r>
          </w:p>
          <w:p w:rsidR="00000000" w:rsidDel="00000000" w:rsidP="00000000" w:rsidRDefault="00000000" w:rsidRPr="00000000" w14:paraId="000000A4">
            <w:pPr>
              <w:jc w:val="both"/>
              <w:rPr>
                <w:sz w:val="20"/>
                <w:szCs w:val="20"/>
              </w:rPr>
            </w:pPr>
            <w:r w:rsidDel="00000000" w:rsidR="00000000" w:rsidRPr="00000000">
              <w:rPr>
                <w:sz w:val="20"/>
                <w:szCs w:val="20"/>
                <w:rtl w:val="0"/>
              </w:rPr>
              <w:t xml:space="preserve">Identificar Roles</w:t>
            </w:r>
          </w:p>
          <w:p w:rsidR="00000000" w:rsidDel="00000000" w:rsidP="00000000" w:rsidRDefault="00000000" w:rsidRPr="00000000" w14:paraId="000000A5">
            <w:pPr>
              <w:jc w:val="both"/>
              <w:rPr>
                <w:sz w:val="20"/>
                <w:szCs w:val="20"/>
              </w:rPr>
            </w:pPr>
            <w:r w:rsidDel="00000000" w:rsidR="00000000" w:rsidRPr="00000000">
              <w:rPr>
                <w:sz w:val="20"/>
                <w:szCs w:val="20"/>
                <w:rtl w:val="0"/>
              </w:rPr>
              <w:t xml:space="preserve">Formar Equipos Scrum</w:t>
            </w:r>
          </w:p>
          <w:p w:rsidR="00000000" w:rsidDel="00000000" w:rsidP="00000000" w:rsidRDefault="00000000" w:rsidRPr="00000000" w14:paraId="000000A6">
            <w:pPr>
              <w:jc w:val="both"/>
              <w:rPr>
                <w:sz w:val="20"/>
                <w:szCs w:val="20"/>
              </w:rPr>
            </w:pPr>
            <w:r w:rsidDel="00000000" w:rsidR="00000000" w:rsidRPr="00000000">
              <w:rPr>
                <w:sz w:val="20"/>
                <w:szCs w:val="20"/>
                <w:rtl w:val="0"/>
              </w:rPr>
              <w:t xml:space="preserve">Desarrollar épicas</w:t>
            </w:r>
          </w:p>
          <w:p w:rsidR="00000000" w:rsidDel="00000000" w:rsidP="00000000" w:rsidRDefault="00000000" w:rsidRPr="00000000" w14:paraId="000000A7">
            <w:pPr>
              <w:jc w:val="both"/>
              <w:rPr>
                <w:sz w:val="20"/>
                <w:szCs w:val="20"/>
              </w:rPr>
            </w:pPr>
            <w:r w:rsidDel="00000000" w:rsidR="00000000" w:rsidRPr="00000000">
              <w:rPr>
                <w:sz w:val="20"/>
                <w:szCs w:val="20"/>
                <w:rtl w:val="0"/>
              </w:rPr>
              <w:t xml:space="preserve">Crear el backlog Priorizado</w:t>
            </w:r>
          </w:p>
          <w:p w:rsidR="00000000" w:rsidDel="00000000" w:rsidP="00000000" w:rsidRDefault="00000000" w:rsidRPr="00000000" w14:paraId="000000A8">
            <w:pPr>
              <w:jc w:val="both"/>
              <w:rPr>
                <w:sz w:val="20"/>
                <w:szCs w:val="20"/>
              </w:rPr>
            </w:pP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sz w:val="20"/>
                <w:szCs w:val="20"/>
              </w:rPr>
            </w:pPr>
            <w:r w:rsidDel="00000000" w:rsidR="00000000" w:rsidRPr="00000000">
              <w:rPr>
                <w:sz w:val="20"/>
                <w:szCs w:val="20"/>
                <w:rtl w:val="0"/>
              </w:rPr>
              <w:t xml:space="preserve">Herramientas de gestión de proyectos, documentación del proyecto, reuniones con el equipo.</w:t>
            </w:r>
            <w:r w:rsidDel="00000000" w:rsidR="00000000" w:rsidRPr="00000000">
              <w:rPr>
                <w:rtl w:val="0"/>
              </w:rPr>
            </w:r>
          </w:p>
        </w:tc>
        <w:tc>
          <w:tcPr>
            <w:tcBorders>
              <w:right w:color="ffffff" w:space="0" w:sz="4" w:val="single"/>
            </w:tcBorders>
          </w:tcPr>
          <w:p w:rsidR="00000000" w:rsidDel="00000000" w:rsidP="00000000" w:rsidRDefault="00000000" w:rsidRPr="00000000" w14:paraId="000000AA">
            <w:pPr>
              <w:jc w:val="both"/>
              <w:rPr>
                <w:rFonts w:ascii="Calibri" w:cs="Calibri" w:eastAsia="Calibri" w:hAnsi="Calibri"/>
                <w:sz w:val="20"/>
                <w:szCs w:val="20"/>
              </w:rPr>
            </w:pPr>
            <w:r w:rsidDel="00000000" w:rsidR="00000000" w:rsidRPr="00000000">
              <w:rPr>
                <w:sz w:val="20"/>
                <w:szCs w:val="20"/>
                <w:rtl w:val="0"/>
              </w:rPr>
              <w:t xml:space="preserve">2 Días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B">
            <w:pPr>
              <w:jc w:val="both"/>
              <w:rPr>
                <w:rFonts w:ascii="Calibri" w:cs="Calibri" w:eastAsia="Calibri" w:hAnsi="Calibri"/>
                <w:sz w:val="20"/>
                <w:szCs w:val="20"/>
              </w:rPr>
            </w:pPr>
            <w:r w:rsidDel="00000000" w:rsidR="00000000" w:rsidRPr="00000000">
              <w:rPr>
                <w:sz w:val="20"/>
                <w:szCs w:val="20"/>
                <w:rtl w:val="0"/>
              </w:rPr>
              <w:t xml:space="preserve">Todo el Equipo</w:t>
            </w: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sz w:val="20"/>
                <w:szCs w:val="20"/>
              </w:rPr>
            </w:pPr>
            <w:r w:rsidDel="00000000" w:rsidR="00000000" w:rsidRPr="00000000">
              <w:rPr>
                <w:sz w:val="20"/>
                <w:szCs w:val="20"/>
                <w:rtl w:val="0"/>
              </w:rPr>
              <w:t xml:space="preserve">Es fundamental establecer una visión clara y roles bien definidos para asegurar un inicio sólido.</w:t>
            </w:r>
            <w:r w:rsidDel="00000000" w:rsidR="00000000" w:rsidRPr="00000000">
              <w:rPr>
                <w:rtl w:val="0"/>
              </w:rPr>
            </w:r>
          </w:p>
        </w:tc>
      </w:tr>
      <w:tr>
        <w:trPr>
          <w:cantSplit w:val="0"/>
          <w:tblHeader w:val="0"/>
        </w:trPr>
        <w:tc>
          <w:tcPr/>
          <w:p w:rsidR="00000000" w:rsidDel="00000000" w:rsidP="00000000" w:rsidRDefault="00000000" w:rsidRPr="00000000" w14:paraId="000000AD">
            <w:pPr>
              <w:jc w:val="both"/>
              <w:rPr>
                <w:rFonts w:ascii="Calibri" w:cs="Calibri" w:eastAsia="Calibri" w:hAnsi="Calibri"/>
                <w:sz w:val="20"/>
                <w:szCs w:val="20"/>
              </w:rPr>
            </w:pPr>
            <w:r w:rsidDel="00000000" w:rsidR="00000000" w:rsidRPr="00000000">
              <w:rPr>
                <w:sz w:val="20"/>
                <w:szCs w:val="20"/>
                <w:rtl w:val="0"/>
              </w:rPr>
              <w:t xml:space="preserve">Gestión de Proyectos informáticos</w:t>
            </w: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sz w:val="20"/>
                <w:szCs w:val="20"/>
              </w:rPr>
            </w:pPr>
            <w:r w:rsidDel="00000000" w:rsidR="00000000" w:rsidRPr="00000000">
              <w:rPr>
                <w:sz w:val="20"/>
                <w:szCs w:val="20"/>
                <w:rtl w:val="0"/>
              </w:rPr>
              <w:t xml:space="preserve">Planificación y priorización.</w:t>
            </w:r>
            <w:r w:rsidDel="00000000" w:rsidR="00000000" w:rsidRPr="00000000">
              <w:rPr>
                <w:rtl w:val="0"/>
              </w:rPr>
            </w:r>
          </w:p>
        </w:tc>
        <w:tc>
          <w:tcPr/>
          <w:p w:rsidR="00000000" w:rsidDel="00000000" w:rsidP="00000000" w:rsidRDefault="00000000" w:rsidRPr="00000000" w14:paraId="000000AF">
            <w:pPr>
              <w:jc w:val="both"/>
              <w:rPr>
                <w:sz w:val="20"/>
                <w:szCs w:val="20"/>
              </w:rPr>
            </w:pPr>
            <w:r w:rsidDel="00000000" w:rsidR="00000000" w:rsidRPr="00000000">
              <w:rPr>
                <w:sz w:val="20"/>
                <w:szCs w:val="20"/>
                <w:rtl w:val="0"/>
              </w:rPr>
              <w:t xml:space="preserve">Crear historias de usuario</w:t>
            </w:r>
          </w:p>
          <w:p w:rsidR="00000000" w:rsidDel="00000000" w:rsidP="00000000" w:rsidRDefault="00000000" w:rsidRPr="00000000" w14:paraId="000000B0">
            <w:pPr>
              <w:jc w:val="both"/>
              <w:rPr>
                <w:sz w:val="20"/>
                <w:szCs w:val="20"/>
              </w:rPr>
            </w:pPr>
            <w:r w:rsidDel="00000000" w:rsidR="00000000" w:rsidRPr="00000000">
              <w:rPr>
                <w:sz w:val="20"/>
                <w:szCs w:val="20"/>
                <w:rtl w:val="0"/>
              </w:rPr>
              <w:t xml:space="preserve">Priorizar Historias de Usuario</w:t>
            </w:r>
          </w:p>
          <w:p w:rsidR="00000000" w:rsidDel="00000000" w:rsidP="00000000" w:rsidRDefault="00000000" w:rsidRPr="00000000" w14:paraId="000000B1">
            <w:pPr>
              <w:jc w:val="both"/>
              <w:rPr>
                <w:sz w:val="20"/>
                <w:szCs w:val="20"/>
              </w:rPr>
            </w:pPr>
            <w:r w:rsidDel="00000000" w:rsidR="00000000" w:rsidRPr="00000000">
              <w:rPr>
                <w:sz w:val="20"/>
                <w:szCs w:val="20"/>
                <w:rtl w:val="0"/>
              </w:rPr>
              <w:t xml:space="preserve">Comprometer Historias de Usuario</w:t>
            </w:r>
          </w:p>
          <w:p w:rsidR="00000000" w:rsidDel="00000000" w:rsidP="00000000" w:rsidRDefault="00000000" w:rsidRPr="00000000" w14:paraId="000000B2">
            <w:pPr>
              <w:jc w:val="both"/>
              <w:rPr>
                <w:sz w:val="20"/>
                <w:szCs w:val="20"/>
              </w:rPr>
            </w:pPr>
            <w:r w:rsidDel="00000000" w:rsidR="00000000" w:rsidRPr="00000000">
              <w:rPr>
                <w:sz w:val="20"/>
                <w:szCs w:val="20"/>
                <w:rtl w:val="0"/>
              </w:rPr>
              <w:t xml:space="preserve">Planificación de sprints</w:t>
            </w:r>
          </w:p>
          <w:p w:rsidR="00000000" w:rsidDel="00000000" w:rsidP="00000000" w:rsidRDefault="00000000" w:rsidRPr="00000000" w14:paraId="000000B3">
            <w:pPr>
              <w:jc w:val="both"/>
              <w:rPr>
                <w:sz w:val="20"/>
                <w:szCs w:val="20"/>
              </w:rPr>
            </w:pPr>
            <w:r w:rsidDel="00000000" w:rsidR="00000000" w:rsidRPr="00000000">
              <w:rPr>
                <w:sz w:val="20"/>
                <w:szCs w:val="20"/>
                <w:rtl w:val="0"/>
              </w:rPr>
              <w:t xml:space="preserve">Crear el sprint backlog</w:t>
            </w:r>
          </w:p>
          <w:p w:rsidR="00000000" w:rsidDel="00000000" w:rsidP="00000000" w:rsidRDefault="00000000" w:rsidRPr="00000000" w14:paraId="000000B4">
            <w:pPr>
              <w:jc w:val="both"/>
              <w:rPr>
                <w:sz w:val="20"/>
                <w:szCs w:val="20"/>
              </w:rPr>
            </w:pPr>
            <w:r w:rsidDel="00000000" w:rsidR="00000000" w:rsidRPr="00000000">
              <w:rPr>
                <w:rtl w:val="0"/>
              </w:rPr>
            </w:r>
          </w:p>
        </w:tc>
        <w:tc>
          <w:tcPr/>
          <w:p w:rsidR="00000000" w:rsidDel="00000000" w:rsidP="00000000" w:rsidRDefault="00000000" w:rsidRPr="00000000" w14:paraId="000000B5">
            <w:pPr>
              <w:jc w:val="both"/>
              <w:rPr>
                <w:rFonts w:ascii="Calibri" w:cs="Calibri" w:eastAsia="Calibri" w:hAnsi="Calibri"/>
                <w:sz w:val="20"/>
                <w:szCs w:val="20"/>
              </w:rPr>
            </w:pPr>
            <w:r w:rsidDel="00000000" w:rsidR="00000000" w:rsidRPr="00000000">
              <w:rPr>
                <w:sz w:val="20"/>
                <w:szCs w:val="20"/>
                <w:rtl w:val="0"/>
              </w:rPr>
              <w:t xml:space="preserve">Herramientas de planificación, guías de priorización (por ejemplo, MoSCoW), reuniones de planificación.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B6">
            <w:pPr>
              <w:jc w:val="both"/>
              <w:rPr>
                <w:rFonts w:ascii="Calibri" w:cs="Calibri" w:eastAsia="Calibri" w:hAnsi="Calibri"/>
                <w:sz w:val="20"/>
                <w:szCs w:val="20"/>
              </w:rPr>
            </w:pPr>
            <w:r w:rsidDel="00000000" w:rsidR="00000000" w:rsidRPr="00000000">
              <w:rPr>
                <w:sz w:val="20"/>
                <w:szCs w:val="20"/>
                <w:rtl w:val="0"/>
              </w:rPr>
              <w:t xml:space="preserve">3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7">
            <w:pPr>
              <w:jc w:val="both"/>
              <w:rPr>
                <w:rFonts w:ascii="Calibri" w:cs="Calibri" w:eastAsia="Calibri" w:hAnsi="Calibri"/>
                <w:sz w:val="20"/>
                <w:szCs w:val="20"/>
              </w:rPr>
            </w:pPr>
            <w:r w:rsidDel="00000000" w:rsidR="00000000" w:rsidRPr="00000000">
              <w:rPr>
                <w:sz w:val="20"/>
                <w:szCs w:val="20"/>
                <w:rtl w:val="0"/>
              </w:rPr>
              <w:t xml:space="preserve">Todo el Equipo</w:t>
            </w: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sz w:val="20"/>
                <w:szCs w:val="20"/>
              </w:rPr>
            </w:pPr>
            <w:r w:rsidDel="00000000" w:rsidR="00000000" w:rsidRPr="00000000">
              <w:rPr>
                <w:sz w:val="20"/>
                <w:szCs w:val="20"/>
                <w:rtl w:val="0"/>
              </w:rPr>
              <w:t xml:space="preserve">Es crucial una priorización efectiva para asegurar que las funcionalidades más importantes se desarrollen primero. La planificación del sprint debe ser flexible para adaptarse a cambios y nuevas prioridades.</w:t>
            </w:r>
            <w:r w:rsidDel="00000000" w:rsidR="00000000" w:rsidRPr="00000000">
              <w:rPr>
                <w:rtl w:val="0"/>
              </w:rPr>
            </w:r>
          </w:p>
        </w:tc>
      </w:tr>
      <w:tr>
        <w:trPr>
          <w:cantSplit w:val="0"/>
          <w:tblHeader w:val="0"/>
        </w:trPr>
        <w:tc>
          <w:tcPr/>
          <w:p w:rsidR="00000000" w:rsidDel="00000000" w:rsidP="00000000" w:rsidRDefault="00000000" w:rsidRPr="00000000" w14:paraId="000000B9">
            <w:pPr>
              <w:jc w:val="both"/>
              <w:rPr>
                <w:sz w:val="20"/>
                <w:szCs w:val="20"/>
              </w:rPr>
            </w:pPr>
            <w:r w:rsidDel="00000000" w:rsidR="00000000" w:rsidRPr="00000000">
              <w:rPr>
                <w:sz w:val="20"/>
                <w:szCs w:val="20"/>
                <w:rtl w:val="0"/>
              </w:rPr>
              <w:t xml:space="preserve">Desarrollo y adaptación de sistemas computacionales</w:t>
            </w:r>
          </w:p>
        </w:tc>
        <w:tc>
          <w:tcPr/>
          <w:p w:rsidR="00000000" w:rsidDel="00000000" w:rsidP="00000000" w:rsidRDefault="00000000" w:rsidRPr="00000000" w14:paraId="000000BA">
            <w:pPr>
              <w:jc w:val="both"/>
              <w:rPr>
                <w:sz w:val="20"/>
                <w:szCs w:val="20"/>
              </w:rPr>
            </w:pPr>
            <w:r w:rsidDel="00000000" w:rsidR="00000000" w:rsidRPr="00000000">
              <w:rPr>
                <w:sz w:val="20"/>
                <w:szCs w:val="20"/>
                <w:rtl w:val="0"/>
              </w:rPr>
              <w:t xml:space="preserve">Implementación</w:t>
            </w:r>
          </w:p>
        </w:tc>
        <w:tc>
          <w:tcPr/>
          <w:p w:rsidR="00000000" w:rsidDel="00000000" w:rsidP="00000000" w:rsidRDefault="00000000" w:rsidRPr="00000000" w14:paraId="000000BB">
            <w:pPr>
              <w:jc w:val="both"/>
              <w:rPr>
                <w:sz w:val="20"/>
                <w:szCs w:val="20"/>
              </w:rPr>
            </w:pPr>
            <w:r w:rsidDel="00000000" w:rsidR="00000000" w:rsidRPr="00000000">
              <w:rPr>
                <w:sz w:val="20"/>
                <w:szCs w:val="20"/>
                <w:rtl w:val="0"/>
              </w:rPr>
              <w:t xml:space="preserve">Realización de los sprints</w:t>
            </w:r>
          </w:p>
          <w:p w:rsidR="00000000" w:rsidDel="00000000" w:rsidP="00000000" w:rsidRDefault="00000000" w:rsidRPr="00000000" w14:paraId="000000BC">
            <w:pPr>
              <w:jc w:val="both"/>
              <w:rPr>
                <w:sz w:val="20"/>
                <w:szCs w:val="20"/>
              </w:rPr>
            </w:pPr>
            <w:r w:rsidDel="00000000" w:rsidR="00000000" w:rsidRPr="00000000">
              <w:rPr>
                <w:sz w:val="20"/>
                <w:szCs w:val="20"/>
                <w:rtl w:val="0"/>
              </w:rPr>
              <w:t xml:space="preserve">Crear entregables</w:t>
            </w:r>
          </w:p>
          <w:p w:rsidR="00000000" w:rsidDel="00000000" w:rsidP="00000000" w:rsidRDefault="00000000" w:rsidRPr="00000000" w14:paraId="000000BD">
            <w:pPr>
              <w:jc w:val="both"/>
              <w:rPr>
                <w:sz w:val="20"/>
                <w:szCs w:val="20"/>
              </w:rPr>
            </w:pPr>
            <w:r w:rsidDel="00000000" w:rsidR="00000000" w:rsidRPr="00000000">
              <w:rPr>
                <w:sz w:val="20"/>
                <w:szCs w:val="20"/>
                <w:rtl w:val="0"/>
              </w:rPr>
              <w:t xml:space="preserve">Realizar Daily Standup</w:t>
            </w:r>
          </w:p>
          <w:p w:rsidR="00000000" w:rsidDel="00000000" w:rsidP="00000000" w:rsidRDefault="00000000" w:rsidRPr="00000000" w14:paraId="000000BE">
            <w:pPr>
              <w:jc w:val="both"/>
              <w:rPr>
                <w:sz w:val="20"/>
                <w:szCs w:val="20"/>
              </w:rPr>
            </w:pPr>
            <w:r w:rsidDel="00000000" w:rsidR="00000000" w:rsidRPr="00000000">
              <w:rPr>
                <w:sz w:val="20"/>
                <w:szCs w:val="20"/>
                <w:rtl w:val="0"/>
              </w:rPr>
              <w:t xml:space="preserve">Refinar el Backlog priorizado del producto.</w:t>
            </w:r>
          </w:p>
          <w:p w:rsidR="00000000" w:rsidDel="00000000" w:rsidP="00000000" w:rsidRDefault="00000000" w:rsidRPr="00000000" w14:paraId="000000BF">
            <w:pPr>
              <w:jc w:val="both"/>
              <w:rPr>
                <w:sz w:val="20"/>
                <w:szCs w:val="20"/>
              </w:rPr>
            </w:pPr>
            <w:r w:rsidDel="00000000" w:rsidR="00000000" w:rsidRPr="00000000">
              <w:rPr>
                <w:rtl w:val="0"/>
              </w:rPr>
            </w:r>
          </w:p>
        </w:tc>
        <w:tc>
          <w:tcPr/>
          <w:p w:rsidR="00000000" w:rsidDel="00000000" w:rsidP="00000000" w:rsidRDefault="00000000" w:rsidRPr="00000000" w14:paraId="000000C0">
            <w:pPr>
              <w:jc w:val="both"/>
              <w:rPr>
                <w:rFonts w:ascii="Calibri" w:cs="Calibri" w:eastAsia="Calibri" w:hAnsi="Calibri"/>
                <w:sz w:val="20"/>
                <w:szCs w:val="20"/>
              </w:rPr>
            </w:pPr>
            <w:r w:rsidDel="00000000" w:rsidR="00000000" w:rsidRPr="00000000">
              <w:rPr>
                <w:sz w:val="20"/>
                <w:szCs w:val="20"/>
                <w:rtl w:val="0"/>
              </w:rPr>
              <w:t xml:space="preserve">Entorno de desarrollo (IDE, repositorios de código)</w:t>
            </w:r>
            <w:r w:rsidDel="00000000" w:rsidR="00000000" w:rsidRPr="00000000">
              <w:rPr>
                <w:rtl w:val="0"/>
              </w:rPr>
            </w:r>
          </w:p>
        </w:tc>
        <w:tc>
          <w:tcPr>
            <w:tcBorders>
              <w:right w:color="ffffff" w:space="0" w:sz="4" w:val="single"/>
            </w:tcBorders>
          </w:tcPr>
          <w:p w:rsidR="00000000" w:rsidDel="00000000" w:rsidP="00000000" w:rsidRDefault="00000000" w:rsidRPr="00000000" w14:paraId="000000C1">
            <w:pPr>
              <w:jc w:val="both"/>
              <w:rPr>
                <w:sz w:val="20"/>
                <w:szCs w:val="20"/>
              </w:rPr>
            </w:pPr>
            <w:r w:rsidDel="00000000" w:rsidR="00000000" w:rsidRPr="00000000">
              <w:rPr>
                <w:sz w:val="20"/>
                <w:szCs w:val="20"/>
                <w:rtl w:val="0"/>
              </w:rPr>
              <w:t xml:space="preserve">15 Semanas</w:t>
            </w:r>
          </w:p>
        </w:tc>
        <w:tc>
          <w:tcPr>
            <w:tcBorders>
              <w:left w:color="ffffff" w:space="0" w:sz="4" w:val="single"/>
            </w:tcBorders>
            <w:shd w:fill="d9d9d9" w:val="clear"/>
          </w:tcPr>
          <w:p w:rsidR="00000000" w:rsidDel="00000000" w:rsidP="00000000" w:rsidRDefault="00000000" w:rsidRPr="00000000" w14:paraId="000000C2">
            <w:pPr>
              <w:jc w:val="both"/>
              <w:rPr>
                <w:sz w:val="20"/>
                <w:szCs w:val="20"/>
              </w:rPr>
            </w:pPr>
            <w:r w:rsidDel="00000000" w:rsidR="00000000" w:rsidRPr="00000000">
              <w:rPr>
                <w:sz w:val="20"/>
                <w:szCs w:val="20"/>
                <w:rtl w:val="0"/>
              </w:rPr>
              <w:t xml:space="preserve">Todo el Equipo</w:t>
            </w:r>
          </w:p>
        </w:tc>
        <w:tc>
          <w:tcPr/>
          <w:p w:rsidR="00000000" w:rsidDel="00000000" w:rsidP="00000000" w:rsidRDefault="00000000" w:rsidRPr="00000000" w14:paraId="000000C3">
            <w:pPr>
              <w:jc w:val="both"/>
              <w:rPr>
                <w:sz w:val="20"/>
                <w:szCs w:val="20"/>
              </w:rPr>
            </w:pPr>
            <w:r w:rsidDel="00000000" w:rsidR="00000000" w:rsidRPr="00000000">
              <w:rPr>
                <w:sz w:val="20"/>
                <w:szCs w:val="20"/>
                <w:rtl w:val="0"/>
              </w:rPr>
              <w:t xml:space="preserve">Se deben realizar entregas incrementales durante cada sprint. Es importante el seguimiento diario para resolver impedimentos rápidamente y ajustar el plan según sea necesario.</w:t>
            </w:r>
          </w:p>
          <w:p w:rsidR="00000000" w:rsidDel="00000000" w:rsidP="00000000" w:rsidRDefault="00000000" w:rsidRPr="00000000" w14:paraId="000000C4">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C5">
            <w:pPr>
              <w:jc w:val="both"/>
              <w:rPr>
                <w:sz w:val="20"/>
                <w:szCs w:val="20"/>
              </w:rPr>
            </w:pPr>
            <w:r w:rsidDel="00000000" w:rsidR="00000000" w:rsidRPr="00000000">
              <w:rPr>
                <w:sz w:val="20"/>
                <w:szCs w:val="20"/>
                <w:rtl w:val="0"/>
              </w:rPr>
              <w:t xml:space="preserve">Aseguramiento de la calidad del software</w:t>
            </w:r>
          </w:p>
        </w:tc>
        <w:tc>
          <w:tcPr/>
          <w:p w:rsidR="00000000" w:rsidDel="00000000" w:rsidP="00000000" w:rsidRDefault="00000000" w:rsidRPr="00000000" w14:paraId="000000C6">
            <w:pPr>
              <w:jc w:val="both"/>
              <w:rPr>
                <w:sz w:val="20"/>
                <w:szCs w:val="20"/>
              </w:rPr>
            </w:pPr>
            <w:r w:rsidDel="00000000" w:rsidR="00000000" w:rsidRPr="00000000">
              <w:rPr>
                <w:sz w:val="20"/>
                <w:szCs w:val="20"/>
                <w:rtl w:val="0"/>
              </w:rPr>
              <w:t xml:space="preserve">Revisión y Retrospectiva</w:t>
            </w:r>
          </w:p>
        </w:tc>
        <w:tc>
          <w:tcPr/>
          <w:p w:rsidR="00000000" w:rsidDel="00000000" w:rsidP="00000000" w:rsidRDefault="00000000" w:rsidRPr="00000000" w14:paraId="000000C7">
            <w:pPr>
              <w:jc w:val="both"/>
              <w:rPr>
                <w:sz w:val="20"/>
                <w:szCs w:val="20"/>
              </w:rPr>
            </w:pPr>
            <w:r w:rsidDel="00000000" w:rsidR="00000000" w:rsidRPr="00000000">
              <w:rPr>
                <w:sz w:val="20"/>
                <w:szCs w:val="20"/>
                <w:rtl w:val="0"/>
              </w:rPr>
              <w:t xml:space="preserve">Permitir autoanálisis,  reconocer errores, destacar aciertos y descubrir oportunidades de mejora</w:t>
            </w:r>
          </w:p>
        </w:tc>
        <w:tc>
          <w:tcPr/>
          <w:p w:rsidR="00000000" w:rsidDel="00000000" w:rsidP="00000000" w:rsidRDefault="00000000" w:rsidRPr="00000000" w14:paraId="000000C8">
            <w:pPr>
              <w:jc w:val="both"/>
              <w:rPr>
                <w:rFonts w:ascii="Calibri" w:cs="Calibri" w:eastAsia="Calibri" w:hAnsi="Calibri"/>
                <w:sz w:val="20"/>
                <w:szCs w:val="20"/>
              </w:rPr>
            </w:pPr>
            <w:r w:rsidDel="00000000" w:rsidR="00000000" w:rsidRPr="00000000">
              <w:rPr>
                <w:sz w:val="20"/>
                <w:szCs w:val="20"/>
                <w:rtl w:val="0"/>
              </w:rPr>
              <w:t xml:space="preserve">Herramientas de retrospección, documentación de resultados previos, guías de buenas prácticas en Scrum.</w:t>
            </w:r>
            <w:r w:rsidDel="00000000" w:rsidR="00000000" w:rsidRPr="00000000">
              <w:rPr>
                <w:rtl w:val="0"/>
              </w:rPr>
            </w:r>
          </w:p>
        </w:tc>
        <w:tc>
          <w:tcPr>
            <w:tcBorders>
              <w:right w:color="ffffff" w:space="0" w:sz="4" w:val="single"/>
            </w:tcBorders>
          </w:tcPr>
          <w:p w:rsidR="00000000" w:rsidDel="00000000" w:rsidP="00000000" w:rsidRDefault="00000000" w:rsidRPr="00000000" w14:paraId="000000C9">
            <w:pPr>
              <w:jc w:val="both"/>
              <w:rPr>
                <w:sz w:val="20"/>
                <w:szCs w:val="20"/>
              </w:rPr>
            </w:pPr>
            <w:r w:rsidDel="00000000" w:rsidR="00000000" w:rsidRPr="00000000">
              <w:rPr>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CA">
            <w:pPr>
              <w:jc w:val="both"/>
              <w:rPr>
                <w:sz w:val="20"/>
                <w:szCs w:val="20"/>
              </w:rPr>
            </w:pPr>
            <w:r w:rsidDel="00000000" w:rsidR="00000000" w:rsidRPr="00000000">
              <w:rPr>
                <w:sz w:val="20"/>
                <w:szCs w:val="20"/>
                <w:rtl w:val="0"/>
              </w:rPr>
              <w:t xml:space="preserve">Todo el Equipo</w:t>
            </w:r>
          </w:p>
        </w:tc>
        <w:tc>
          <w:tcPr/>
          <w:p w:rsidR="00000000" w:rsidDel="00000000" w:rsidP="00000000" w:rsidRDefault="00000000" w:rsidRPr="00000000" w14:paraId="000000CB">
            <w:pPr>
              <w:jc w:val="both"/>
              <w:rPr>
                <w:rFonts w:ascii="Calibri" w:cs="Calibri" w:eastAsia="Calibri" w:hAnsi="Calibri"/>
                <w:sz w:val="20"/>
                <w:szCs w:val="20"/>
              </w:rPr>
            </w:pPr>
            <w:r w:rsidDel="00000000" w:rsidR="00000000" w:rsidRPr="00000000">
              <w:rPr>
                <w:sz w:val="20"/>
                <w:szCs w:val="20"/>
                <w:rtl w:val="0"/>
              </w:rPr>
              <w:t xml:space="preserve">Las retrospectivas deben ser constructivas, enfocadas en mejorar procesos y prácticas para sprints futuros. Es crucial documentar las conclusiones para aplicarlas en iteraciones siguientes.</w:t>
            </w:r>
            <w:r w:rsidDel="00000000" w:rsidR="00000000" w:rsidRPr="00000000">
              <w:rPr>
                <w:rtl w:val="0"/>
              </w:rPr>
            </w:r>
          </w:p>
        </w:tc>
      </w:tr>
      <w:tr>
        <w:trPr>
          <w:cantSplit w:val="0"/>
          <w:tblHeader w:val="0"/>
        </w:trPr>
        <w:tc>
          <w:tcPr/>
          <w:p w:rsidR="00000000" w:rsidDel="00000000" w:rsidP="00000000" w:rsidRDefault="00000000" w:rsidRPr="00000000" w14:paraId="000000CC">
            <w:pPr>
              <w:jc w:val="both"/>
              <w:rPr>
                <w:sz w:val="20"/>
                <w:szCs w:val="20"/>
              </w:rPr>
            </w:pPr>
            <w:r w:rsidDel="00000000" w:rsidR="00000000" w:rsidRPr="00000000">
              <w:rPr>
                <w:sz w:val="20"/>
                <w:szCs w:val="20"/>
                <w:rtl w:val="0"/>
              </w:rPr>
              <w:t xml:space="preserve">Comunicación efectiva</w:t>
            </w:r>
          </w:p>
        </w:tc>
        <w:tc>
          <w:tcPr/>
          <w:p w:rsidR="00000000" w:rsidDel="00000000" w:rsidP="00000000" w:rsidRDefault="00000000" w:rsidRPr="00000000" w14:paraId="000000CD">
            <w:pPr>
              <w:jc w:val="both"/>
              <w:rPr>
                <w:sz w:val="20"/>
                <w:szCs w:val="20"/>
              </w:rPr>
            </w:pPr>
            <w:r w:rsidDel="00000000" w:rsidR="00000000" w:rsidRPr="00000000">
              <w:rPr>
                <w:sz w:val="20"/>
                <w:szCs w:val="20"/>
                <w:rtl w:val="0"/>
              </w:rPr>
              <w:t xml:space="preserve">Lanzamiento</w:t>
            </w:r>
          </w:p>
          <w:p w:rsidR="00000000" w:rsidDel="00000000" w:rsidP="00000000" w:rsidRDefault="00000000" w:rsidRPr="00000000" w14:paraId="000000CE">
            <w:pPr>
              <w:jc w:val="both"/>
              <w:rPr>
                <w:sz w:val="20"/>
                <w:szCs w:val="20"/>
              </w:rPr>
            </w:pPr>
            <w:r w:rsidDel="00000000" w:rsidR="00000000" w:rsidRPr="00000000">
              <w:rPr>
                <w:rtl w:val="0"/>
              </w:rPr>
            </w:r>
          </w:p>
        </w:tc>
        <w:tc>
          <w:tcPr/>
          <w:p w:rsidR="00000000" w:rsidDel="00000000" w:rsidP="00000000" w:rsidRDefault="00000000" w:rsidRPr="00000000" w14:paraId="000000CF">
            <w:pPr>
              <w:jc w:val="both"/>
              <w:rPr>
                <w:sz w:val="20"/>
                <w:szCs w:val="20"/>
              </w:rPr>
            </w:pPr>
            <w:r w:rsidDel="00000000" w:rsidR="00000000" w:rsidRPr="00000000">
              <w:rPr>
                <w:sz w:val="20"/>
                <w:szCs w:val="20"/>
                <w:rtl w:val="0"/>
              </w:rPr>
              <w:t xml:space="preserve">Presentación del Producto final</w:t>
            </w:r>
          </w:p>
        </w:tc>
        <w:tc>
          <w:tcPr/>
          <w:p w:rsidR="00000000" w:rsidDel="00000000" w:rsidP="00000000" w:rsidRDefault="00000000" w:rsidRPr="00000000" w14:paraId="000000D0">
            <w:pPr>
              <w:jc w:val="both"/>
              <w:rPr>
                <w:rFonts w:ascii="Calibri" w:cs="Calibri" w:eastAsia="Calibri" w:hAnsi="Calibri"/>
                <w:sz w:val="20"/>
                <w:szCs w:val="20"/>
              </w:rPr>
            </w:pPr>
            <w:r w:rsidDel="00000000" w:rsidR="00000000" w:rsidRPr="00000000">
              <w:rPr>
                <w:sz w:val="20"/>
                <w:szCs w:val="20"/>
                <w:rtl w:val="0"/>
              </w:rPr>
              <w:t xml:space="preserve">Presentaciones (PowerPoint, Google Slides)</w:t>
            </w:r>
            <w:r w:rsidDel="00000000" w:rsidR="00000000" w:rsidRPr="00000000">
              <w:rPr>
                <w:rtl w:val="0"/>
              </w:rPr>
            </w:r>
          </w:p>
        </w:tc>
        <w:tc>
          <w:tcPr>
            <w:tcBorders>
              <w:right w:color="ffffff" w:space="0" w:sz="4" w:val="single"/>
            </w:tcBorders>
          </w:tcPr>
          <w:p w:rsidR="00000000" w:rsidDel="00000000" w:rsidP="00000000" w:rsidRDefault="00000000" w:rsidRPr="00000000" w14:paraId="000000D1">
            <w:pPr>
              <w:jc w:val="both"/>
              <w:rPr>
                <w:sz w:val="20"/>
                <w:szCs w:val="20"/>
              </w:rPr>
            </w:pPr>
            <w:r w:rsidDel="00000000" w:rsidR="00000000" w:rsidRPr="00000000">
              <w:rPr>
                <w:sz w:val="20"/>
                <w:szCs w:val="20"/>
                <w:rtl w:val="0"/>
              </w:rPr>
              <w:t xml:space="preserve">cc</w:t>
            </w:r>
          </w:p>
        </w:tc>
        <w:tc>
          <w:tcPr>
            <w:tcBorders>
              <w:left w:color="ffffff" w:space="0" w:sz="4" w:val="single"/>
            </w:tcBorders>
            <w:shd w:fill="d9d9d9" w:val="clear"/>
          </w:tcPr>
          <w:p w:rsidR="00000000" w:rsidDel="00000000" w:rsidP="00000000" w:rsidRDefault="00000000" w:rsidRPr="00000000" w14:paraId="000000D2">
            <w:pPr>
              <w:jc w:val="both"/>
              <w:rPr>
                <w:sz w:val="20"/>
                <w:szCs w:val="20"/>
              </w:rPr>
            </w:pPr>
            <w:r w:rsidDel="00000000" w:rsidR="00000000" w:rsidRPr="00000000">
              <w:rPr>
                <w:sz w:val="20"/>
                <w:szCs w:val="20"/>
                <w:rtl w:val="0"/>
              </w:rPr>
              <w:t xml:space="preserve">Todo el Equipo</w:t>
            </w:r>
          </w:p>
        </w:tc>
        <w:tc>
          <w:tcPr/>
          <w:p w:rsidR="00000000" w:rsidDel="00000000" w:rsidP="00000000" w:rsidRDefault="00000000" w:rsidRPr="00000000" w14:paraId="000000D3">
            <w:pPr>
              <w:jc w:val="both"/>
              <w:rPr>
                <w:rFonts w:ascii="Calibri" w:cs="Calibri" w:eastAsia="Calibri" w:hAnsi="Calibri"/>
                <w:sz w:val="20"/>
                <w:szCs w:val="20"/>
              </w:rPr>
            </w:pPr>
            <w:r w:rsidDel="00000000" w:rsidR="00000000" w:rsidRPr="00000000">
              <w:rPr>
                <w:sz w:val="20"/>
                <w:szCs w:val="20"/>
                <w:rtl w:val="0"/>
              </w:rPr>
              <w:t xml:space="preserve">cc</w:t>
            </w:r>
            <w:r w:rsidDel="00000000" w:rsidR="00000000" w:rsidRPr="00000000">
              <w:rPr>
                <w:rtl w:val="0"/>
              </w:rPr>
            </w:r>
          </w:p>
        </w:tc>
      </w:tr>
    </w:tbl>
    <w:p w:rsidR="00000000" w:rsidDel="00000000" w:rsidP="00000000" w:rsidRDefault="00000000" w:rsidRPr="00000000" w14:paraId="000000D4">
      <w:pPr>
        <w:spacing w:after="0" w:line="360" w:lineRule="auto"/>
        <w:jc w:val="both"/>
        <w:rPr>
          <w:b w:val="1"/>
          <w:sz w:val="24"/>
          <w:szCs w:val="24"/>
        </w:rPr>
      </w:pPr>
      <w:r w:rsidDel="00000000" w:rsidR="00000000" w:rsidRPr="00000000">
        <w:rPr>
          <w:rtl w:val="0"/>
        </w:rPr>
      </w:r>
    </w:p>
    <w:tbl>
      <w:tblPr>
        <w:tblStyle w:val="Table18"/>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5">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7">
      <w:pPr>
        <w:rPr>
          <w:b w:val="1"/>
          <w:sz w:val="24"/>
          <w:szCs w:val="24"/>
        </w:rPr>
      </w:pPr>
      <w:r w:rsidDel="00000000" w:rsidR="00000000" w:rsidRPr="00000000">
        <w:rPr>
          <w:rtl w:val="0"/>
        </w:rPr>
      </w:r>
    </w:p>
    <w:p w:rsidR="00000000" w:rsidDel="00000000" w:rsidP="00000000" w:rsidRDefault="00000000" w:rsidRPr="00000000" w14:paraId="000000D8">
      <w:pPr>
        <w:rPr>
          <w:b w:val="1"/>
          <w:sz w:val="24"/>
          <w:szCs w:val="24"/>
        </w:rPr>
      </w:pPr>
      <w:r w:rsidDel="00000000" w:rsidR="00000000" w:rsidRPr="00000000">
        <w:rPr>
          <w:b w:val="1"/>
          <w:sz w:val="24"/>
          <w:szCs w:val="24"/>
        </w:rPr>
        <w:drawing>
          <wp:inline distB="114300" distT="114300" distL="114300" distR="114300">
            <wp:extent cx="5276850" cy="4133850"/>
            <wp:effectExtent b="0" l="0" r="0" t="0"/>
            <wp:docPr id="4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76850"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after="0" w:line="360" w:lineRule="auto"/>
        <w:jc w:val="both"/>
        <w:rPr>
          <w:b w:val="1"/>
          <w:sz w:val="24"/>
          <w:szCs w:val="24"/>
        </w:rPr>
      </w:pPr>
      <w:r w:rsidDel="00000000" w:rsidR="00000000" w:rsidRPr="00000000">
        <w:rPr>
          <w:rtl w:val="0"/>
        </w:rPr>
      </w:r>
    </w:p>
    <w:tbl>
      <w:tblPr>
        <w:tblStyle w:val="Table19"/>
        <w:tblW w:w="9664.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
          </w:tblGrid>
        </w:tblGridChange>
      </w:tblGrid>
      <w:tr>
        <w:trPr>
          <w:cantSplit w:val="0"/>
          <w:trHeight w:val="294" w:hRule="atLeast"/>
          <w:tblHeader w:val="0"/>
        </w:trPr>
        <w:tc>
          <w:tcPr>
            <w:vMerge w:val="restart"/>
          </w:tcPr>
          <w:p w:rsidR="00000000" w:rsidDel="00000000" w:rsidP="00000000" w:rsidRDefault="00000000" w:rsidRPr="00000000" w14:paraId="000000DA">
            <w:pPr>
              <w:spacing w:line="360" w:lineRule="auto"/>
              <w:jc w:val="both"/>
              <w:rPr>
                <w:b w:val="1"/>
                <w:sz w:val="16"/>
                <w:szCs w:val="16"/>
              </w:rPr>
            </w:pPr>
            <w:r w:rsidDel="00000000" w:rsidR="00000000" w:rsidRPr="00000000">
              <w:rPr>
                <w:b w:val="1"/>
                <w:sz w:val="16"/>
                <w:szCs w:val="16"/>
                <w:rtl w:val="0"/>
              </w:rPr>
              <w:t xml:space="preserve">Actividad</w:t>
            </w:r>
          </w:p>
        </w:tc>
        <w:tc>
          <w:tcPr>
            <w:shd w:fill="e2efd9" w:val="clear"/>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Fase 1</w:t>
            </w:r>
          </w:p>
        </w:tc>
        <w:tc>
          <w:tcPr>
            <w:gridSpan w:val="15"/>
            <w:shd w:fill="fff2cc" w:val="clear"/>
          </w:tcPr>
          <w:p w:rsidR="00000000" w:rsidDel="00000000" w:rsidP="00000000" w:rsidRDefault="00000000" w:rsidRPr="00000000" w14:paraId="000000DC">
            <w:pPr>
              <w:widowControl w:val="0"/>
              <w:spacing w:after="0" w:line="276" w:lineRule="auto"/>
              <w:rPr>
                <w:b w:val="1"/>
                <w:sz w:val="16"/>
                <w:szCs w:val="16"/>
              </w:rPr>
            </w:pPr>
            <w:r w:rsidDel="00000000" w:rsidR="00000000" w:rsidRPr="00000000">
              <w:rPr>
                <w:rtl w:val="0"/>
              </w:rPr>
            </w:r>
          </w:p>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F0">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04">
            <w:pPr>
              <w:spacing w:line="360" w:lineRule="auto"/>
              <w:jc w:val="both"/>
              <w:rPr>
                <w:b w:val="1"/>
                <w:sz w:val="16"/>
                <w:szCs w:val="16"/>
              </w:rPr>
            </w:pPr>
            <w:r w:rsidDel="00000000" w:rsidR="00000000" w:rsidRPr="00000000">
              <w:rPr>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8">
            <w:pPr>
              <w:spacing w:line="360" w:lineRule="auto"/>
              <w:jc w:val="both"/>
              <w:rPr>
                <w:b w:val="1"/>
                <w:sz w:val="16"/>
                <w:szCs w:val="16"/>
              </w:rPr>
            </w:pPr>
            <w:r w:rsidDel="00000000" w:rsidR="00000000" w:rsidRPr="00000000">
              <w:rPr>
                <w:b w:val="1"/>
                <w:sz w:val="16"/>
                <w:szCs w:val="16"/>
                <w:rtl w:val="0"/>
              </w:rPr>
              <w:t xml:space="preserve">Inicio del proyecto</w:t>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C">
            <w:pPr>
              <w:spacing w:line="360" w:lineRule="auto"/>
              <w:jc w:val="both"/>
              <w:rPr>
                <w:b w:val="1"/>
                <w:sz w:val="16"/>
                <w:szCs w:val="16"/>
              </w:rPr>
            </w:pPr>
            <w:r w:rsidDel="00000000" w:rsidR="00000000" w:rsidRPr="00000000">
              <w:rPr>
                <w:b w:val="1"/>
                <w:sz w:val="16"/>
                <w:szCs w:val="16"/>
                <w:rtl w:val="0"/>
              </w:rPr>
              <w:t xml:space="preserve">Planificación y priorización.</w:t>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0">
            <w:pPr>
              <w:spacing w:line="360" w:lineRule="auto"/>
              <w:jc w:val="both"/>
              <w:rPr>
                <w:b w:val="1"/>
                <w:sz w:val="16"/>
                <w:szCs w:val="16"/>
              </w:rPr>
            </w:pPr>
            <w:r w:rsidDel="00000000" w:rsidR="00000000" w:rsidRPr="00000000">
              <w:rPr>
                <w:b w:val="1"/>
                <w:sz w:val="16"/>
                <w:szCs w:val="16"/>
                <w:rtl w:val="0"/>
              </w:rPr>
              <w:t xml:space="preserve">Implementación</w:t>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4">
            <w:pPr>
              <w:spacing w:line="360" w:lineRule="auto"/>
              <w:jc w:val="both"/>
              <w:rPr>
                <w:b w:val="1"/>
                <w:sz w:val="16"/>
                <w:szCs w:val="16"/>
              </w:rPr>
            </w:pPr>
            <w:r w:rsidDel="00000000" w:rsidR="00000000" w:rsidRPr="00000000">
              <w:rPr>
                <w:b w:val="1"/>
                <w:sz w:val="16"/>
                <w:szCs w:val="16"/>
                <w:rtl w:val="0"/>
              </w:rPr>
              <w:t xml:space="preserve">Revisión y Retrospectiva</w:t>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8">
            <w:pPr>
              <w:spacing w:line="360" w:lineRule="auto"/>
              <w:jc w:val="both"/>
              <w:rPr>
                <w:b w:val="1"/>
                <w:sz w:val="16"/>
                <w:szCs w:val="16"/>
              </w:rPr>
            </w:pPr>
            <w:r w:rsidDel="00000000" w:rsidR="00000000" w:rsidRPr="00000000">
              <w:rPr>
                <w:b w:val="1"/>
                <w:sz w:val="16"/>
                <w:szCs w:val="16"/>
                <w:rtl w:val="0"/>
              </w:rPr>
              <w:t xml:space="preserve">Lanzamiento</w:t>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7C">
      <w:pPr>
        <w:rPr>
          <w:b w:val="1"/>
          <w:sz w:val="24"/>
          <w:szCs w:val="24"/>
        </w:rPr>
      </w:pPr>
      <w:r w:rsidDel="00000000" w:rsidR="00000000" w:rsidRPr="00000000">
        <w:rPr>
          <w:rtl w:val="0"/>
        </w:rPr>
      </w:r>
    </w:p>
    <w:p w:rsidR="00000000" w:rsidDel="00000000" w:rsidP="00000000" w:rsidRDefault="00000000" w:rsidRPr="00000000" w14:paraId="0000017D">
      <w:pPr>
        <w:rPr>
          <w:b w:val="1"/>
          <w:sz w:val="24"/>
          <w:szCs w:val="24"/>
        </w:rPr>
      </w:pPr>
      <w:r w:rsidDel="00000000" w:rsidR="00000000" w:rsidRPr="00000000">
        <w:rPr>
          <w:rtl w:val="0"/>
        </w:rPr>
      </w:r>
    </w:p>
    <w:sectPr>
      <w:headerReference r:id="rId10" w:type="default"/>
      <w:foot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4">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0"/>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8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OJQ+zL9aROfwHOBfhmL/bwUMTQ==">CgMxLjA4AHIhMTVGeDZPd01GNjdEMkEtTzRXLXJFUmZOMGZtS2FpcG9s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