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“EduBook Digital”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color w:val="548dd4"/>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jc w:val="both"/>
              <w:rPr>
                <w:b w:val="1"/>
              </w:rPr>
            </w:pPr>
            <w:r w:rsidDel="00000000" w:rsidR="00000000" w:rsidRPr="00000000">
              <w:rPr>
                <w:color w:val="548dd4"/>
                <w:sz w:val="20"/>
                <w:szCs w:val="20"/>
                <w:rtl w:val="0"/>
              </w:rPr>
              <w:t xml:space="preserve">Gestión de Proyectos informáticos, Desarrollo y adaptación de sistemas computacionales, Aseguramiento de la calidad del software, Comunicación efectiva</w:t>
            </w: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El proyecto "Edubook Digital" busca abordar la falta de digitalización en los colegios de Santiago, Chile, específicamente en instituciones con escasos recursos. Este problema es relevante para la carrera de Ingeniería en Informática, ya que la digitalización de procesos educativos no solo mejora la gestión de información, sino que también permite aplicar conocimientos en desarrollo de software, integración de tecnologías y gestión de proyectos. La situación se presenta en colegios que carecen de herramientas tecnológicas adecuadas, afectando tanto a estudiantes de educación básica y media, como a profesores y padres, quienes se ven limitados en su acceso a información académica clave. El valor del proyecto reside en ofrecer una plataforma accesible que fomente la participación de los padres en la educación de sus hijos y mejore la eficiencia de los profesores, contribuyendo a la equidad educativa.</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C">
            <w:pPr>
              <w:ind w:left="0" w:firstLine="0"/>
              <w:jc w:val="both"/>
              <w:rPr>
                <w:i w:val="1"/>
                <w:color w:val="0070c0"/>
                <w:sz w:val="18"/>
                <w:szCs w:val="18"/>
              </w:rPr>
            </w:pPr>
            <w:r w:rsidDel="00000000" w:rsidR="00000000" w:rsidRPr="00000000">
              <w:rPr>
                <w:i w:val="1"/>
                <w:color w:val="0070c0"/>
                <w:sz w:val="18"/>
                <w:szCs w:val="18"/>
                <w:rtl w:val="0"/>
              </w:rPr>
              <w:t xml:space="preserve">Objetivo General</w:t>
            </w:r>
          </w:p>
          <w:p w:rsidR="00000000" w:rsidDel="00000000" w:rsidP="00000000" w:rsidRDefault="00000000" w:rsidRPr="00000000" w14:paraId="0000001D">
            <w:pPr>
              <w:numPr>
                <w:ilvl w:val="0"/>
                <w:numId w:val="4"/>
              </w:numPr>
              <w:ind w:left="720" w:hanging="360"/>
              <w:jc w:val="both"/>
              <w:rPr>
                <w:i w:val="1"/>
                <w:color w:val="0070c0"/>
                <w:sz w:val="18"/>
                <w:szCs w:val="18"/>
                <w:u w:val="none"/>
              </w:rPr>
            </w:pPr>
            <w:r w:rsidDel="00000000" w:rsidR="00000000" w:rsidRPr="00000000">
              <w:rPr>
                <w:i w:val="1"/>
                <w:color w:val="0070c0"/>
                <w:sz w:val="18"/>
                <w:szCs w:val="18"/>
                <w:rtl w:val="0"/>
              </w:rPr>
              <w:t xml:space="preserve">Desarrollar una plataforma digital integrada que mejore la gestión educativa y la comunicación en colegios de escasos recursos de Santiago, proporcionando acceso rápido y sencillo a información académica para padres, alumnos y profesores.</w:t>
            </w:r>
          </w:p>
          <w:p w:rsidR="00000000" w:rsidDel="00000000" w:rsidP="00000000" w:rsidRDefault="00000000" w:rsidRPr="00000000" w14:paraId="0000001E">
            <w:pPr>
              <w:ind w:left="0" w:firstLine="0"/>
              <w:jc w:val="both"/>
              <w:rPr>
                <w:i w:val="1"/>
                <w:color w:val="0070c0"/>
                <w:sz w:val="18"/>
                <w:szCs w:val="18"/>
              </w:rPr>
            </w:pPr>
            <w:r w:rsidDel="00000000" w:rsidR="00000000" w:rsidRPr="00000000">
              <w:rPr>
                <w:i w:val="1"/>
                <w:color w:val="0070c0"/>
                <w:sz w:val="18"/>
                <w:szCs w:val="18"/>
                <w:rtl w:val="0"/>
              </w:rPr>
              <w:t xml:space="preserve">Objetivos Específicos</w:t>
            </w:r>
          </w:p>
          <w:p w:rsidR="00000000" w:rsidDel="00000000" w:rsidP="00000000" w:rsidRDefault="00000000" w:rsidRPr="00000000" w14:paraId="0000001F">
            <w:pPr>
              <w:numPr>
                <w:ilvl w:val="0"/>
                <w:numId w:val="5"/>
              </w:numPr>
              <w:spacing w:after="0" w:afterAutospacing="0"/>
              <w:ind w:left="720" w:hanging="360"/>
              <w:jc w:val="both"/>
              <w:rPr>
                <w:i w:val="1"/>
                <w:color w:val="0070c0"/>
                <w:sz w:val="18"/>
                <w:szCs w:val="18"/>
                <w:u w:val="none"/>
              </w:rPr>
            </w:pPr>
            <w:r w:rsidDel="00000000" w:rsidR="00000000" w:rsidRPr="00000000">
              <w:rPr>
                <w:i w:val="1"/>
                <w:color w:val="0070c0"/>
                <w:sz w:val="18"/>
                <w:szCs w:val="18"/>
                <w:rtl w:val="0"/>
              </w:rPr>
              <w:t xml:space="preserve">Desarrollar una aplicación móvil compatible con dispositivos Android e iOS para el acceso a notas, asistencia y actividades escolares.</w:t>
            </w:r>
          </w:p>
          <w:p w:rsidR="00000000" w:rsidDel="00000000" w:rsidP="00000000" w:rsidRDefault="00000000" w:rsidRPr="00000000" w14:paraId="00000020">
            <w:pPr>
              <w:numPr>
                <w:ilvl w:val="0"/>
                <w:numId w:val="5"/>
              </w:numPr>
              <w:spacing w:after="0" w:afterAutospacing="0"/>
              <w:ind w:left="720" w:hanging="360"/>
              <w:jc w:val="both"/>
              <w:rPr>
                <w:i w:val="1"/>
                <w:color w:val="0070c0"/>
                <w:sz w:val="18"/>
                <w:szCs w:val="18"/>
                <w:u w:val="none"/>
              </w:rPr>
            </w:pPr>
            <w:r w:rsidDel="00000000" w:rsidR="00000000" w:rsidRPr="00000000">
              <w:rPr>
                <w:i w:val="1"/>
                <w:color w:val="0070c0"/>
                <w:sz w:val="18"/>
                <w:szCs w:val="18"/>
                <w:rtl w:val="0"/>
              </w:rPr>
              <w:t xml:space="preserve">Crear un sitio web accesible que permita la gestión educativa y la interacción entre estudiantes, profesores y apoderados.</w:t>
            </w:r>
          </w:p>
          <w:p w:rsidR="00000000" w:rsidDel="00000000" w:rsidP="00000000" w:rsidRDefault="00000000" w:rsidRPr="00000000" w14:paraId="00000021">
            <w:pPr>
              <w:numPr>
                <w:ilvl w:val="0"/>
                <w:numId w:val="5"/>
              </w:numPr>
              <w:spacing w:after="0" w:afterAutospacing="0"/>
              <w:ind w:left="720" w:hanging="360"/>
              <w:jc w:val="both"/>
              <w:rPr>
                <w:i w:val="1"/>
                <w:color w:val="0070c0"/>
                <w:sz w:val="18"/>
                <w:szCs w:val="18"/>
                <w:u w:val="none"/>
              </w:rPr>
            </w:pPr>
            <w:r w:rsidDel="00000000" w:rsidR="00000000" w:rsidRPr="00000000">
              <w:rPr>
                <w:i w:val="1"/>
                <w:color w:val="0070c0"/>
                <w:sz w:val="18"/>
                <w:szCs w:val="18"/>
                <w:rtl w:val="0"/>
              </w:rPr>
              <w:t xml:space="preserve">Implementar un sistema de registro y gestión para profesores, facilitando el control de asistencia, calificaciones y planificación de clases.</w:t>
            </w:r>
          </w:p>
          <w:p w:rsidR="00000000" w:rsidDel="00000000" w:rsidP="00000000" w:rsidRDefault="00000000" w:rsidRPr="00000000" w14:paraId="00000022">
            <w:pPr>
              <w:numPr>
                <w:ilvl w:val="0"/>
                <w:numId w:val="5"/>
              </w:numPr>
              <w:spacing w:after="0" w:afterAutospacing="0"/>
              <w:ind w:left="720" w:hanging="360"/>
              <w:jc w:val="both"/>
              <w:rPr>
                <w:i w:val="1"/>
                <w:color w:val="0070c0"/>
                <w:sz w:val="18"/>
                <w:szCs w:val="18"/>
                <w:u w:val="none"/>
              </w:rPr>
            </w:pPr>
            <w:r w:rsidDel="00000000" w:rsidR="00000000" w:rsidRPr="00000000">
              <w:rPr>
                <w:i w:val="1"/>
                <w:color w:val="0070c0"/>
                <w:sz w:val="18"/>
                <w:szCs w:val="18"/>
                <w:rtl w:val="0"/>
              </w:rPr>
              <w:t xml:space="preserve">Establecer un sistema de notificaciones para mantener informados a los padres sobre cambios en el rendimiento académico o la asistencia de sus hijos.</w:t>
            </w:r>
          </w:p>
          <w:p w:rsidR="00000000" w:rsidDel="00000000" w:rsidP="00000000" w:rsidRDefault="00000000" w:rsidRPr="00000000" w14:paraId="00000023">
            <w:pPr>
              <w:numPr>
                <w:ilvl w:val="0"/>
                <w:numId w:val="5"/>
              </w:numPr>
              <w:spacing w:after="0" w:afterAutospacing="0"/>
              <w:ind w:left="720" w:hanging="360"/>
              <w:jc w:val="both"/>
              <w:rPr>
                <w:i w:val="1"/>
                <w:color w:val="0070c0"/>
                <w:sz w:val="18"/>
                <w:szCs w:val="18"/>
                <w:u w:val="none"/>
              </w:rPr>
            </w:pPr>
            <w:r w:rsidDel="00000000" w:rsidR="00000000" w:rsidRPr="00000000">
              <w:rPr>
                <w:i w:val="1"/>
                <w:color w:val="0070c0"/>
                <w:sz w:val="18"/>
                <w:szCs w:val="18"/>
                <w:rtl w:val="0"/>
              </w:rPr>
              <w:t xml:space="preserve">Capacitar a profesores y apoderados en el uso de la plataforma.</w:t>
            </w:r>
          </w:p>
          <w:p w:rsidR="00000000" w:rsidDel="00000000" w:rsidP="00000000" w:rsidRDefault="00000000" w:rsidRPr="00000000" w14:paraId="00000024">
            <w:pPr>
              <w:numPr>
                <w:ilvl w:val="0"/>
                <w:numId w:val="5"/>
              </w:numPr>
              <w:ind w:left="720" w:hanging="360"/>
              <w:jc w:val="both"/>
              <w:rPr>
                <w:i w:val="1"/>
                <w:color w:val="0070c0"/>
                <w:sz w:val="18"/>
                <w:szCs w:val="18"/>
                <w:u w:val="none"/>
              </w:rPr>
            </w:pPr>
            <w:r w:rsidDel="00000000" w:rsidR="00000000" w:rsidRPr="00000000">
              <w:rPr>
                <w:i w:val="1"/>
                <w:color w:val="0070c0"/>
                <w:sz w:val="18"/>
                <w:szCs w:val="18"/>
                <w:rtl w:val="0"/>
              </w:rPr>
              <w:t xml:space="preserve">Evaluar el impacto de la plataforma mediante encuestas y retroalimentación para realizar mejoras continuas.</w:t>
            </w:r>
          </w:p>
        </w:tc>
      </w:tr>
      <w:tr>
        <w:trPr>
          <w:cantSplit w:val="0"/>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6">
            <w:pPr>
              <w:rPr>
                <w:i w:val="1"/>
                <w:color w:val="0070c0"/>
                <w:sz w:val="18"/>
                <w:szCs w:val="18"/>
              </w:rPr>
            </w:pPr>
            <w:r w:rsidDel="00000000" w:rsidR="00000000" w:rsidRPr="00000000">
              <w:rPr>
                <w:i w:val="1"/>
                <w:color w:val="0070c0"/>
                <w:sz w:val="18"/>
                <w:szCs w:val="18"/>
                <w:rtl w:val="0"/>
              </w:rPr>
              <w:t xml:space="preserve">El proyecto será desarrollado utilizando la metodología Scrum, que se adapta a la naturaleza iterativa e incremental de la creación de software. Las fases principales fueron:</w:t>
            </w:r>
          </w:p>
          <w:p w:rsidR="00000000" w:rsidDel="00000000" w:rsidP="00000000" w:rsidRDefault="00000000" w:rsidRPr="00000000" w14:paraId="00000027">
            <w:pPr>
              <w:numPr>
                <w:ilvl w:val="0"/>
                <w:numId w:val="2"/>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Levantamiento de Requerimientos: Se identificarán las necesidades de los usuarios (profesores, padres, alumnos).</w:t>
            </w:r>
          </w:p>
          <w:p w:rsidR="00000000" w:rsidDel="00000000" w:rsidP="00000000" w:rsidRDefault="00000000" w:rsidRPr="00000000" w14:paraId="00000028">
            <w:pPr>
              <w:numPr>
                <w:ilvl w:val="0"/>
                <w:numId w:val="2"/>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Diseño de la Plataforma: Se creará la arquitectura del sistema, con un enfoque en la usabilidad para dispositivos móviles y web.</w:t>
            </w:r>
          </w:p>
          <w:p w:rsidR="00000000" w:rsidDel="00000000" w:rsidP="00000000" w:rsidRDefault="00000000" w:rsidRPr="00000000" w14:paraId="00000029">
            <w:pPr>
              <w:numPr>
                <w:ilvl w:val="0"/>
                <w:numId w:val="2"/>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Desarrollo en Sprints: Se trabajará en iteraciones cortas para implementar y probar funcionalidades clave, como el registro de asistencia y la generación de reportes.</w:t>
            </w:r>
          </w:p>
          <w:p w:rsidR="00000000" w:rsidDel="00000000" w:rsidP="00000000" w:rsidRDefault="00000000" w:rsidRPr="00000000" w14:paraId="0000002A">
            <w:pPr>
              <w:numPr>
                <w:ilvl w:val="0"/>
                <w:numId w:val="2"/>
              </w:numPr>
              <w:ind w:left="720" w:hanging="360"/>
              <w:rPr>
                <w:i w:val="1"/>
                <w:color w:val="0070c0"/>
                <w:sz w:val="18"/>
                <w:szCs w:val="18"/>
                <w:u w:val="none"/>
              </w:rPr>
            </w:pPr>
            <w:r w:rsidDel="00000000" w:rsidR="00000000" w:rsidRPr="00000000">
              <w:rPr>
                <w:i w:val="1"/>
                <w:color w:val="0070c0"/>
                <w:sz w:val="18"/>
                <w:szCs w:val="18"/>
                <w:rtl w:val="0"/>
              </w:rPr>
              <w:t xml:space="preserve">Capacitación y Despliegue: Se realizará capacitaciones en los colegios piloto y se desplegó la plataforma para pruebas.</w:t>
            </w:r>
          </w:p>
          <w:p w:rsidR="00000000" w:rsidDel="00000000" w:rsidP="00000000" w:rsidRDefault="00000000" w:rsidRPr="00000000" w14:paraId="0000002B">
            <w:pPr>
              <w:rPr>
                <w:i w:val="1"/>
                <w:color w:val="0070c0"/>
                <w:sz w:val="18"/>
                <w:szCs w:val="18"/>
              </w:rPr>
            </w:pPr>
            <w:r w:rsidDel="00000000" w:rsidR="00000000" w:rsidRPr="00000000">
              <w:rPr>
                <w:i w:val="1"/>
                <w:color w:val="0070c0"/>
                <w:sz w:val="18"/>
                <w:szCs w:val="18"/>
                <w:rtl w:val="0"/>
              </w:rPr>
              <w:t xml:space="preserve">Se considera que esta metodología es adecuada porque permite flexibilidad y la capacidad de adaptarse a las necesidades cambiantes de los usuarios, lo que resultará en una solución más alineada con las realidades del entorno educativo.</w:t>
            </w:r>
          </w:p>
        </w:tc>
      </w:tr>
      <w:tr>
        <w:trPr>
          <w:cantSplit w:val="0"/>
          <w:trHeight w:val="2117"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highlight w:val="yellow"/>
              </w:rPr>
            </w:pPr>
            <w:r w:rsidDel="00000000" w:rsidR="00000000" w:rsidRPr="00000000">
              <w:rPr>
                <w:rFonts w:ascii="Calibri" w:cs="Calibri" w:eastAsia="Calibri" w:hAnsi="Calibri"/>
                <w:color w:val="1f3864"/>
                <w:sz w:val="18"/>
                <w:szCs w:val="18"/>
                <w:rtl w:val="0"/>
              </w:rPr>
              <w:t xml:space="preserve">4. </w:t>
            </w:r>
            <w:r w:rsidDel="00000000" w:rsidR="00000000" w:rsidRPr="00000000">
              <w:rPr>
                <w:rFonts w:ascii="Calibri" w:cs="Calibri" w:eastAsia="Calibri" w:hAnsi="Calibri"/>
                <w:color w:val="1f3864"/>
                <w:sz w:val="18"/>
                <w:szCs w:val="18"/>
                <w:highlight w:val="yellow"/>
                <w:rtl w:val="0"/>
              </w:rPr>
              <w:t xml:space="preserve">Desarrollo</w:t>
            </w:r>
          </w:p>
        </w:tc>
        <w:tc>
          <w:tcPr>
            <w:vAlign w:val="center"/>
          </w:tcPr>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3">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5">
            <w:pPr>
              <w:ind w:left="0" w:firstLine="0"/>
              <w:rPr>
                <w:i w:val="1"/>
                <w:color w:val="0070c0"/>
                <w:sz w:val="18"/>
                <w:szCs w:val="18"/>
              </w:rPr>
            </w:pPr>
            <w:r w:rsidDel="00000000" w:rsidR="00000000" w:rsidRPr="00000000">
              <w:rPr>
                <w:i w:val="1"/>
                <w:color w:val="0070c0"/>
                <w:sz w:val="18"/>
                <w:szCs w:val="18"/>
                <w:rtl w:val="0"/>
              </w:rPr>
              <w:t xml:space="preserve">Las principales evidencias del proyecto son:</w:t>
            </w:r>
          </w:p>
          <w:p w:rsidR="00000000" w:rsidDel="00000000" w:rsidP="00000000" w:rsidRDefault="00000000" w:rsidRPr="00000000" w14:paraId="00000036">
            <w:pPr>
              <w:numPr>
                <w:ilvl w:val="0"/>
                <w:numId w:val="3"/>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Prototipo de la aplicación de escritorio, página web y aplicación móvil: Mostrando principalmente cómo se gestionan las calificaciones, asistencia y reportes, etc.</w:t>
            </w:r>
          </w:p>
          <w:p w:rsidR="00000000" w:rsidDel="00000000" w:rsidP="00000000" w:rsidRDefault="00000000" w:rsidRPr="00000000" w14:paraId="00000037">
            <w:pPr>
              <w:numPr>
                <w:ilvl w:val="0"/>
                <w:numId w:val="3"/>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Documentación del Proyecto: Que incluye los requisitos, diseños y plan de trabajo.</w:t>
            </w:r>
          </w:p>
          <w:p w:rsidR="00000000" w:rsidDel="00000000" w:rsidP="00000000" w:rsidRDefault="00000000" w:rsidRPr="00000000" w14:paraId="00000038">
            <w:pPr>
              <w:numPr>
                <w:ilvl w:val="0"/>
                <w:numId w:val="3"/>
              </w:numPr>
              <w:ind w:left="720" w:hanging="360"/>
              <w:rPr>
                <w:i w:val="1"/>
                <w:color w:val="0070c0"/>
                <w:sz w:val="18"/>
                <w:szCs w:val="18"/>
                <w:u w:val="none"/>
              </w:rPr>
            </w:pPr>
            <w:r w:rsidDel="00000000" w:rsidR="00000000" w:rsidRPr="00000000">
              <w:rPr>
                <w:i w:val="1"/>
                <w:color w:val="0070c0"/>
                <w:sz w:val="18"/>
                <w:szCs w:val="18"/>
                <w:rtl w:val="0"/>
              </w:rPr>
              <w:t xml:space="preserve">Los scripts.</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highlight w:val="yellow"/>
              </w:rPr>
            </w:pPr>
            <w:r w:rsidDel="00000000" w:rsidR="00000000" w:rsidRPr="00000000">
              <w:rPr>
                <w:rFonts w:ascii="Calibri" w:cs="Calibri" w:eastAsia="Calibri" w:hAnsi="Calibri"/>
                <w:color w:val="1f3864"/>
                <w:sz w:val="18"/>
                <w:szCs w:val="18"/>
                <w:rtl w:val="0"/>
              </w:rPr>
              <w:t xml:space="preserve">6. </w:t>
            </w:r>
            <w:r w:rsidDel="00000000" w:rsidR="00000000" w:rsidRPr="00000000">
              <w:rPr>
                <w:rFonts w:ascii="Calibri" w:cs="Calibri" w:eastAsia="Calibri" w:hAnsi="Calibri"/>
                <w:color w:val="1f3864"/>
                <w:sz w:val="18"/>
                <w:szCs w:val="18"/>
                <w:highlight w:val="yellow"/>
                <w:rtl w:val="0"/>
              </w:rPr>
              <w:t xml:space="preserve">Intereses y proyecciones profesionales</w:t>
            </w:r>
          </w:p>
        </w:tc>
        <w:tc>
          <w:tcPr>
            <w:vAlign w:val="center"/>
          </w:tcPr>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3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DZ1ahwbf4Q1Pq+MyiC5xg6Niwg==">CgMxLjA4AHIhMTVrSC1NNXlYdG9NMkFMMThYODg2a2oxQWpmdlNibDJP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