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drawing>
                <wp:inline distT="0" distB="0" distL="0" distR="0">
                  <wp:extent cx="1428750" cy="552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9645D"/>
                <w:sz w:val="16"/>
                <w:szCs w:val="16"/>
              </w:rPr>
              <w:t xml:space="preserve">Powered by  </w:t>
            </w:r>
            <w:r>
              <w:drawing>
                <wp:inline distT="0" distB="0" distL="0" distR="0">
                  <wp:extent cx="9715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11A15"/>
                <w:sz w:val="19"/>
                <w:szCs w:val="19"/>
              </w:rPr>
              <w:t xml:space="preserve">Spa Management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11A15"/>
                <w:sz w:val="19"/>
                <w:szCs w:val="19"/>
              </w:rPr>
              <w:t xml:space="preserve">1997labs Tech Solutions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9645D"/>
                <w:sz w:val="17"/>
                <w:szCs w:val="17"/>
              </w:rPr>
              <w:t xml:space="preserve">ask@spamanagement.co · 1997labs.com</w:t>
            </w:r>
          </w:p>
        </w:tc>
      </w:tr>
    </w:tbl>
    <w:p>
      <w:pPr>
        <w:pBdr>
          <w:bottom w:val="single" w:color="0F6B4B" w:sz="12" w:space="4"/>
        </w:pBdr>
        <w:spacing w:after="1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bottom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B4B"/>
                <w:sz w:val="40"/>
                <w:szCs w:val="40"/>
              </w:rPr>
              <w:t xml:space="preserve">Invoice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4000"/>
              <w:jc w:val="righ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700"/>
              <w:gridCol w:w="2300"/>
            </w:tblGrid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59645D"/>
                      <w:sz w:val="18"/>
                      <w:szCs w:val="18"/>
                    </w:rPr>
                    <w:t xml:space="preserve">Invoice no.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11A15"/>
                      <w:sz w:val="18"/>
                      <w:szCs w:val="18"/>
                    </w:rPr>
                    <w:t xml:space="preserve">[SM-INV-2026-000]</w:t>
                  </w:r>
                </w:p>
              </w:tc>
            </w:tr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59645D"/>
                      <w:sz w:val="18"/>
                      <w:szCs w:val="18"/>
                    </w:rPr>
                    <w:t xml:space="preserve">Date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11A15"/>
                      <w:sz w:val="18"/>
                      <w:szCs w:val="18"/>
                    </w:rPr>
                    <w:t xml:space="preserve">[DD Mon YYYY]</w:t>
                  </w:r>
                </w:p>
              </w:tc>
            </w:tr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59645D"/>
                      <w:sz w:val="18"/>
                      <w:szCs w:val="18"/>
                    </w:rPr>
                    <w:t xml:space="preserve">Balance due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11A15"/>
                      <w:sz w:val="18"/>
                      <w:szCs w:val="18"/>
                    </w:rPr>
                    <w:t xml:space="preserve">[AED 0,000 on receipt]</w:t>
                  </w:r>
                </w:p>
              </w:tc>
            </w:tr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59645D"/>
                      <w:sz w:val="18"/>
                      <w:szCs w:val="18"/>
                    </w:rPr>
                    <w:t xml:space="preserve">Currency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11A15"/>
                      <w:sz w:val="18"/>
                      <w:szCs w:val="18"/>
                    </w:rPr>
                    <w:t xml:space="preserve">AED</w:t>
                  </w:r>
                </w:p>
              </w:tc>
            </w:tr>
          </w:tbl>
          <w:p/>
        </w:tc>
      </w:tr>
    </w:tbl>
    <w:p/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69"/>
        <w:gridCol w:w="100"/>
        <w:gridCol w:w="4769"/>
      </w:tblGrid>
      <w:tr>
        <w:tc>
          <w:tcPr>
            <w:tcW w:type="dxa" w:w="4769"/>
            <w:tcBorders>
              <w:top w:val="single" w:color="DDE5DD" w:sz="4"/>
              <w:left w:val="single" w:color="DDE5DD" w:sz="4"/>
              <w:bottom w:val="single" w:color="DDE5DD" w:sz="4"/>
              <w:right w:val="single" w:color="DDE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B4B"/>
                <w:sz w:val="17"/>
                <w:szCs w:val="17"/>
              </w:rPr>
              <w:t xml:space="preserve">BILL 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A15"/>
                <w:sz w:val="18"/>
                <w:szCs w:val="18"/>
              </w:rPr>
              <w:t xml:space="preserve">[Spa legal name]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A15"/>
                <w:sz w:val="18"/>
                <w:szCs w:val="18"/>
              </w:rPr>
              <w:t xml:space="preserve">[Area, City], United Arab Emirates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A15"/>
                <w:sz w:val="18"/>
                <w:szCs w:val="18"/>
              </w:rPr>
              <w:t xml:space="preserve">Tel: [phone] · WhatsApp: [WhatsApp]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/>
        </w:tc>
        <w:tc>
          <w:tcPr>
            <w:tcW w:type="dxa" w:w="4769"/>
            <w:tcBorders>
              <w:top w:val="single" w:color="DDE5DD" w:sz="4"/>
              <w:left w:val="single" w:color="DDE5DD" w:sz="4"/>
              <w:bottom w:val="single" w:color="DDE5DD" w:sz="4"/>
              <w:right w:val="single" w:color="DDE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B4B"/>
                <w:sz w:val="17"/>
                <w:szCs w:val="17"/>
              </w:rPr>
              <w:t xml:space="preserve">PLAN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A15"/>
                <w:sz w:val="18"/>
                <w:szCs w:val="18"/>
              </w:rPr>
              <w:t xml:space="preserve">[Premium] plan  </w:t>
            </w:r>
            <w:r>
              <w:rPr>
                <w:rFonts w:ascii="Arial" w:cs="Arial" w:eastAsia="Arial" w:hAnsi="Arial"/>
                <w:b/>
                <w:bCs/>
                <w:color w:val="1D2A06"/>
                <w:sz w:val="15"/>
                <w:szCs w:val="15"/>
                <w:shd w:fill="D9F26A" w:color="auto" w:val="clear"/>
              </w:rPr>
              <w:t xml:space="preserve"> SPECIAL OFFER 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A15"/>
                <w:sz w:val="18"/>
                <w:szCs w:val="18"/>
              </w:rPr>
              <w:t xml:space="preserve">[Spa name] gets every [Premium] feature at the [Standard] plan price, as a special offer from Spa Management.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A15"/>
                <w:sz w:val="18"/>
                <w:szCs w:val="18"/>
              </w:rPr>
              <w:t xml:space="preserve">Website: </w:t>
            </w:r>
            <w:r>
              <w:rPr>
                <w:rFonts w:ascii="Arial" w:cs="Arial" w:eastAsia="Arial" w:hAnsi="Arial"/>
                <w:color w:val="111A15"/>
                <w:sz w:val="18"/>
                <w:szCs w:val="18"/>
              </w:rPr>
              <w:t xml:space="preserve">2 languages, English + Arabic. </w:t>
            </w:r>
            <w:r>
              <w:rPr>
                <w:rFonts w:ascii="Arial" w:cs="Arial" w:eastAsia="Arial" w:hAnsi="Arial"/>
                <w:b/>
                <w:bCs/>
                <w:color w:val="111A15"/>
                <w:sz w:val="18"/>
                <w:szCs w:val="18"/>
              </w:rPr>
              <w:t xml:space="preserve">CRM system: </w:t>
            </w:r>
            <w:r>
              <w:rPr>
                <w:rFonts w:ascii="Arial" w:cs="Arial" w:eastAsia="Arial" w:hAnsi="Arial"/>
                <w:color w:val="111A15"/>
                <w:sz w:val="18"/>
                <w:szCs w:val="18"/>
              </w:rPr>
              <w:t xml:space="preserve">2 languages, English + Thai.</w:t>
            </w:r>
          </w:p>
        </w:tc>
      </w:tr>
    </w:tbl>
    <w:p/>
    <w:p>
      <w:pPr>
        <w:spacing w:after="80" w:before="200"/>
      </w:pPr>
      <w:r>
        <w:rPr>
          <w:rFonts w:ascii="Arial" w:cs="Arial" w:eastAsia="Arial" w:hAnsi="Arial"/>
          <w:b/>
          <w:bCs/>
          <w:color w:val="0F6B4B"/>
          <w:sz w:val="24"/>
          <w:szCs w:val="24"/>
        </w:rPr>
        <w:t xml:space="preserve">Invoice details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800"/>
        <w:gridCol w:w="1600"/>
        <w:gridCol w:w="1600"/>
      </w:tblGrid>
      <w:tr>
        <w:trPr>
          <w:tblHeader/>
        </w:trP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B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B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B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B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56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11A15"/>
                <w:sz w:val="18"/>
                <w:szCs w:val="18"/>
              </w:rPr>
              <w:t xml:space="preserve">[Premium] plan: setup (one time)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59645D"/>
                <w:sz w:val="16"/>
                <w:szCs w:val="16"/>
              </w:rPr>
              <w:t xml:space="preserve">Website design in 2 languages (English + Arabic); CRM system in 2 languages (English + Thai); onboarding, data import, menu, rooms and team set-up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11A15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11A15"/>
                <w:sz w:val="18"/>
                <w:szCs w:val="18"/>
              </w:rPr>
              <w:t xml:space="preserve">[14,000.00]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11A15"/>
                <w:sz w:val="18"/>
                <w:szCs w:val="18"/>
              </w:rPr>
              <w:t xml:space="preserve">[14,000.00]</w:t>
            </w:r>
          </w:p>
        </w:tc>
      </w:tr>
      <w:tr>
        <w:tc>
          <w:tcPr>
            <w:tcW w:type="dxa" w:w="56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shd w:fill="EFF9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  <w:shd w:fill="0F6B4B" w:color="auto" w:val="clear"/>
              </w:rPr>
              <w:t xml:space="preserve"> SPECIAL OFFER </w:t>
            </w:r>
            <w:r>
              <w:rPr>
                <w:rFonts w:ascii="Arial" w:cs="Arial" w:eastAsia="Arial" w:hAnsi="Arial"/>
                <w:b/>
                <w:bCs/>
                <w:color w:val="1D2A06"/>
                <w:sz w:val="18"/>
                <w:szCs w:val="18"/>
              </w:rPr>
              <w:t xml:space="preserve">  [Premium at the Standard price]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shd w:fill="EFF9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D2A06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shd w:fill="EFF9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D2A06"/>
                <w:sz w:val="18"/>
                <w:szCs w:val="18"/>
              </w:rPr>
              <w:t xml:space="preserve">[−5,000.00]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shd w:fill="EFF9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D2A06"/>
                <w:sz w:val="18"/>
                <w:szCs w:val="18"/>
              </w:rPr>
              <w:t xml:space="preserve">[−5,000.00]</w:t>
            </w:r>
          </w:p>
        </w:tc>
      </w:tr>
      <w:tr>
        <w:tc>
          <w:tcPr>
            <w:tcW w:type="dxa" w:w="8038"/>
            <w:gridSpan w:val="3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11A15"/>
                <w:sz w:val="18"/>
                <w:szCs w:val="18"/>
              </w:rPr>
              <w:t xml:space="preserve">Total setup (AED)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11A15"/>
                <w:sz w:val="18"/>
                <w:szCs w:val="18"/>
              </w:rPr>
              <w:t xml:space="preserve">[9,000.00]</w:t>
            </w:r>
          </w:p>
        </w:tc>
      </w:tr>
      <w:tr>
        <w:tc>
          <w:tcPr>
            <w:tcW w:type="dxa" w:w="8038"/>
            <w:gridSpan w:val="3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11A15"/>
                <w:sz w:val="18"/>
                <w:szCs w:val="18"/>
              </w:rPr>
              <w:t xml:space="preserve">Less: down payment received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11A15"/>
                <w:sz w:val="18"/>
                <w:szCs w:val="18"/>
              </w:rPr>
              <w:t xml:space="preserve">[−0,000.00]</w:t>
            </w:r>
          </w:p>
        </w:tc>
      </w:tr>
      <w:tr>
        <w:tc>
          <w:tcPr>
            <w:tcW w:type="dxa" w:w="8038"/>
            <w:gridSpan w:val="3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shd w:fill="F6FA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11A15"/>
                <w:sz w:val="18"/>
                <w:szCs w:val="18"/>
              </w:rPr>
              <w:t xml:space="preserve">Balance due (AED)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shd w:fill="F6FA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11A15"/>
                <w:sz w:val="18"/>
                <w:szCs w:val="18"/>
              </w:rPr>
              <w:t xml:space="preserve">[0,000.00]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9645D"/>
          <w:sz w:val="17"/>
          <w:szCs w:val="17"/>
        </w:rPr>
        <w:t xml:space="preserve">You save AED [5,000] on setup compared with the [Premium] list price. The monthly subscription (AED [2,000] instead of AED [3,000]) is invoiced separately each month and is due by the 10th of the month.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B4B"/>
          <w:sz w:val="24"/>
          <w:szCs w:val="24"/>
        </w:rPr>
        <w:t xml:space="preserve">Payment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11A15"/>
          <w:sz w:val="18"/>
          <w:szCs w:val="18"/>
        </w:rPr>
        <w:t xml:space="preserve">Payment by bank transfer, cash or card payment link.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111A15"/>
          <w:sz w:val="18"/>
          <w:szCs w:val="18"/>
        </w:rPr>
        <w:t xml:space="preserve">Down payment of AED [0,000] already received with thanks. The remaining balance of AED [0,000] is due on receipt of this invoice.</w:t>
      </w:r>
    </w:p>
    <w:p>
      <w:pPr>
        <w:spacing w:after="40" w:before="240"/>
        <w:jc w:val="center"/>
      </w:pPr>
      <w:r>
        <w:rPr>
          <w:rFonts w:ascii="Arial" w:cs="Arial" w:eastAsia="Arial" w:hAnsi="Arial"/>
          <w:color w:val="59645D"/>
          <w:sz w:val="14"/>
          <w:szCs w:val="14"/>
        </w:rPr>
        <w:t xml:space="preserve">This is an official invoice issued by 1997labs Tech Solutions (Spa Management); no stamp or signature is needed.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B4B"/>
          <w:sz w:val="24"/>
          <w:szCs w:val="24"/>
        </w:rPr>
        <w:t xml:space="preserve">[Premium] features included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38"/>
        <w:gridCol w:w="1400"/>
      </w:tblGrid>
      <w:tr>
        <w:trPr>
          <w:tblHeader/>
        </w:trPr>
        <w:tc>
          <w:tcPr>
            <w:tcW w:type="dxa" w:w="8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B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B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shd w:fill="EEF5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B4B"/>
                <w:sz w:val="17"/>
                <w:szCs w:val="17"/>
              </w:rPr>
              <w:t xml:space="preserve">A. Website</w:t>
            </w:r>
          </w:p>
        </w:tc>
      </w:tr>
      <w:tr>
        <w:tc>
          <w:tcPr>
            <w:tcW w:type="dxa" w:w="82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Website in 2 languages: English + Arabic (Arabic right-to-left); professionally designed and fast on phones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B4B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82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Your own website address with free SSL certificate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B4B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82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Services and prices, team and opening hours shown live from the system (prices can be hidden)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B4B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82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Home, Services, About, Contact and other pages; map link, phones, WhatsApp buttons and social links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B4B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82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Online booking with live free times, 24/7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B4B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82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Website enquiry and booking-request forms straight into the system (no email needed)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B4B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82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SEO basics: page titles and descriptions, sitemap, Google structured data, Search Console, redirects from old links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B4B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82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Google Ads / analytics tags and a moving offer bar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B4B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82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Website changes by our team ("Request a change" from your dashboard)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B4B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shd w:fill="EEF5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B4B"/>
                <w:sz w:val="17"/>
                <w:szCs w:val="17"/>
              </w:rPr>
              <w:t xml:space="preserve">B. Bookings and calendar</w:t>
            </w:r>
          </w:p>
        </w:tc>
      </w:tr>
      <w:tr>
        <w:tc>
          <w:tcPr>
            <w:tcW w:type="dxa" w:w="82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Calendar by therapist and room; no double bookings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B4B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82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Walk-ins with a fair turn list, waitlist, confirm / check-in / finish flow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B4B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82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WhatsApp confirmations, reminders and thank-you messages (ready to send in one tap)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B4B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82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Dashboard: today's bookings and sales together, website alerts with pop-up and sound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B4B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shd w:fill="EEF5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B4B"/>
                <w:sz w:val="17"/>
                <w:szCs w:val="17"/>
              </w:rPr>
              <w:t xml:space="preserve">C. Sales and point of sale</w:t>
            </w:r>
          </w:p>
        </w:tc>
      </w:tr>
      <w:tr>
        <w:tc>
          <w:tcPr>
            <w:tcW w:type="dxa" w:w="82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Sales and checkout; payments recorded by cash, card terminal or bank transfer; tips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B4B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82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Daily close and daily sales sheet (PDF)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B4B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82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Gift vouchers, packages and memberships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B4B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82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Products and stock, purchases, low-stock alerts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B4B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shd w:fill="EEF5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B4B"/>
                <w:sz w:val="17"/>
                <w:szCs w:val="17"/>
              </w:rPr>
              <w:t xml:space="preserve">D. Clients</w:t>
            </w:r>
          </w:p>
        </w:tc>
      </w:tr>
      <w:tr>
        <w:tc>
          <w:tcPr>
            <w:tcW w:type="dxa" w:w="82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Client records with visit history, notes, UAE and international phone numbers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B4B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82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Intake and waiver forms (PDF), duplicate merge, import and export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B4B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shd w:fill="EEF5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B4B"/>
                <w:sz w:val="17"/>
                <w:szCs w:val="17"/>
              </w:rPr>
              <w:t xml:space="preserve">E. Team and payroll</w:t>
            </w:r>
          </w:p>
        </w:tc>
      </w:tr>
      <w:tr>
        <w:tc>
          <w:tcPr>
            <w:tcW w:type="dxa" w:w="82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Staff profiles, roles and permissions, time clock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B4B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82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Commissions, payroll and WPS salary file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B4B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82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Staff documents with expiry reminders (visa, licence)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B4B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shd w:fill="EEF5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B4B"/>
                <w:sz w:val="17"/>
                <w:szCs w:val="17"/>
              </w:rPr>
              <w:t xml:space="preserve">F. Finance and reports</w:t>
            </w:r>
          </w:p>
        </w:tc>
      </w:tr>
      <w:tr>
        <w:tc>
          <w:tcPr>
            <w:tcW w:type="dxa" w:w="82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Reports and KPIs, profit and loss, tax reports, expenses, accounting export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B4B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shd w:fill="EEF5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B4B"/>
                <w:sz w:val="17"/>
                <w:szCs w:val="17"/>
              </w:rPr>
              <w:t xml:space="preserve">G. Marketing and growth</w:t>
            </w:r>
          </w:p>
        </w:tc>
      </w:tr>
      <w:tr>
        <w:tc>
          <w:tcPr>
            <w:tcW w:type="dxa" w:w="82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Google Business Profile link and reviews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B4B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shd w:fill="EEF5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B4B"/>
                <w:sz w:val="17"/>
                <w:szCs w:val="17"/>
              </w:rPr>
              <w:t xml:space="preserve">H. Included with every plan</w:t>
            </w:r>
          </w:p>
        </w:tc>
      </w:tr>
      <w:tr>
        <w:tc>
          <w:tcPr>
            <w:tcW w:type="dxa" w:w="82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CRM system in 2 languages: English + Thai; installs as an app on phones and tablets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B4B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82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Two-step login, activity log, daily backups, secure hosting in the cloud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B4B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8238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A15"/>
                <w:sz w:val="16"/>
                <w:szCs w:val="16"/>
              </w:rPr>
              <w:t xml:space="preserve">Updates and new features at no extra cost; support by WhatsApp and email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E5DD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B4B"/>
                <w:sz w:val="16"/>
                <w:szCs w:val="16"/>
              </w:rPr>
              <w:t xml:space="preserve">✓</w:t>
            </w:r>
          </w:p>
        </w:tc>
      </w:tr>
    </w:tbl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59645D"/>
        <w:sz w:val="14"/>
        <w:szCs w:val="14"/>
      </w:rPr>
      <w:t xml:space="preserve">Spa Management · ask@spamanagement.co · Powered by 1997 Labs · 1997labs.com</w:t>
    </w:r>
    <w:r>
      <w:rPr>
        <w:rFonts w:ascii="Arial" w:cs="Arial" w:eastAsia="Arial" w:hAnsi="Arial"/>
        <w:color w:val="59645D"/>
        <w:sz w:val="14"/>
        <w:szCs w:val="14"/>
      </w:rPr>
      <w:t xml:space="preserve">	Page </w:t>
    </w:r>
    <w:r>
      <w:rPr>
        <w:rFonts w:ascii="Arial" w:cs="Arial" w:eastAsia="Arial" w:hAnsi="Arial"/>
        <w:color w:val="59645D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645D"/>
        <w:sz w:val="14"/>
        <w:szCs w:val="14"/>
      </w:rPr>
      <w:t xml:space="preserve"> of </w:t>
    </w:r>
    <w:r>
      <w:rPr>
        <w:rFonts w:ascii="Arial" w:cs="Arial" w:eastAsia="Arial" w:hAnsi="Arial"/>
        <w:color w:val="59645D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111A15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645D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f118ddd40823b1547502b55a023b69eef833deb.png"/><Relationship Id="rId9" Type="http://schemas.openxmlformats.org/officeDocument/2006/relationships/image" Target="media/22fb8adb3cc30987d3a24724f0641348df4f9e3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1997labs Tech Solutions</dc:creator>
  <cp:lastModifiedBy>Un-named</cp:lastModifiedBy>
  <cp:revision>1</cp:revision>
  <dcterms:created xsi:type="dcterms:W3CDTF">2026-10-28T19:10:45.319Z</dcterms:created>
  <dcterms:modified xsi:type="dcterms:W3CDTF">2026-10-28T19:10:45.319Z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