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page" w:horzAnchor="margin" w:tblpXSpec="center" w:tblpY="2566"/>
        <w:tblW w:w="14598"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ook w:val="04A0" w:firstRow="1" w:lastRow="0" w:firstColumn="1" w:lastColumn="0" w:noHBand="0" w:noVBand="1"/>
      </w:tblPr>
      <w:tblGrid>
        <w:gridCol w:w="2073"/>
        <w:gridCol w:w="2084"/>
        <w:gridCol w:w="10441"/>
      </w:tblGrid>
      <w:tr w:rsidR="005C1925" w:rsidRPr="005C1925" w14:paraId="4E2ED997" w14:textId="77777777" w:rsidTr="00BA5B30">
        <w:trPr>
          <w:trHeight w:val="1553"/>
        </w:trPr>
        <w:tc>
          <w:tcPr>
            <w:tcW w:w="3884" w:type="dxa"/>
            <w:gridSpan w:val="2"/>
            <w:shd w:val="clear" w:color="auto" w:fill="EFF2FF"/>
            <w:vAlign w:val="center"/>
          </w:tcPr>
          <w:p w14:paraId="223552B5" w14:textId="3CC7765C" w:rsidR="00F37865" w:rsidRPr="005C1925" w:rsidRDefault="00F37865" w:rsidP="00F37865">
            <w:pPr>
              <w:ind w:left="174" w:right="308"/>
              <w:jc w:val="center"/>
              <w:rPr>
                <w:rFonts w:ascii="Arial" w:hAnsi="Arial" w:cs="Arial"/>
                <w:color w:val="000000" w:themeColor="text1"/>
              </w:rPr>
            </w:pPr>
            <w:bookmarkStart w:id="0" w:name="_Hlk115092102"/>
            <w:bookmarkEnd w:id="0"/>
            <w:r w:rsidRPr="005C1925">
              <w:rPr>
                <w:rFonts w:ascii="Arial" w:hAnsi="Arial" w:cs="Arial"/>
                <w:b/>
                <w:color w:val="000000" w:themeColor="text1"/>
              </w:rPr>
              <w:t>Objetivo del Proceso</w:t>
            </w:r>
          </w:p>
        </w:tc>
        <w:tc>
          <w:tcPr>
            <w:tcW w:w="10714" w:type="dxa"/>
            <w:vAlign w:val="center"/>
          </w:tcPr>
          <w:p w14:paraId="4A72408A" w14:textId="77777777" w:rsidR="000130AD" w:rsidRPr="005C1925" w:rsidRDefault="000130AD" w:rsidP="008C66C7">
            <w:pPr>
              <w:ind w:left="174"/>
              <w:jc w:val="both"/>
              <w:rPr>
                <w:rFonts w:ascii="Arial" w:hAnsi="Arial" w:cs="Arial"/>
                <w:color w:val="000000" w:themeColor="text1"/>
              </w:rPr>
            </w:pPr>
            <w:r w:rsidRPr="005C1925">
              <w:rPr>
                <w:rFonts w:ascii="Arial" w:hAnsi="Arial" w:cs="Arial"/>
                <w:color w:val="000000" w:themeColor="text1"/>
              </w:rPr>
              <w:t>Gestionar el desarrollo, formulación o reformulación de nuevos productos, la planificación y el control de los cambios en sus materias primas y especificaciones técnicas asociadas a materiales, insumos, empaque y embalaje, al igual que la formulación del producto y del proceso de elaboración, para garantizar que sean excelentes, exitosos e inocuos, teniendo en cuenta la prevención de la contaminación, y la seguridad en el manejo y uso del producto, incluidos los alérgenos.</w:t>
            </w:r>
          </w:p>
          <w:p w14:paraId="72B2BDF8" w14:textId="7DE998B4" w:rsidR="00F37865" w:rsidRPr="005C1925" w:rsidRDefault="000130AD" w:rsidP="008C66C7">
            <w:pPr>
              <w:ind w:left="174"/>
              <w:jc w:val="both"/>
              <w:rPr>
                <w:rFonts w:ascii="Arial" w:hAnsi="Arial" w:cs="Arial"/>
                <w:color w:val="000000" w:themeColor="text1"/>
              </w:rPr>
            </w:pPr>
            <w:r w:rsidRPr="005C1925">
              <w:rPr>
                <w:rFonts w:ascii="Arial" w:hAnsi="Arial" w:cs="Arial"/>
                <w:color w:val="000000" w:themeColor="text1"/>
              </w:rPr>
              <w:t>Contribuir con los nuevos desarrollos en la satisfacción, fidelidad y recordación de nuestros clientes, y en el éxito sostenible de Industrias DELMOR, en línea con las estrategias corporativas y de marketing.</w:t>
            </w:r>
          </w:p>
        </w:tc>
      </w:tr>
      <w:tr w:rsidR="005C1925" w:rsidRPr="005C1925" w14:paraId="2D1F7729" w14:textId="77777777" w:rsidTr="0037002C">
        <w:trPr>
          <w:trHeight w:val="439"/>
        </w:trPr>
        <w:tc>
          <w:tcPr>
            <w:tcW w:w="3884" w:type="dxa"/>
            <w:gridSpan w:val="2"/>
            <w:shd w:val="clear" w:color="auto" w:fill="EFF2FF"/>
            <w:vAlign w:val="center"/>
          </w:tcPr>
          <w:p w14:paraId="765E517D" w14:textId="77777777" w:rsidR="00F37865" w:rsidRPr="005C1925" w:rsidRDefault="00F37865" w:rsidP="00F37865">
            <w:pPr>
              <w:ind w:left="174"/>
              <w:jc w:val="center"/>
              <w:rPr>
                <w:rFonts w:ascii="Arial" w:hAnsi="Arial" w:cs="Arial"/>
                <w:color w:val="000000" w:themeColor="text1"/>
              </w:rPr>
            </w:pPr>
            <w:r w:rsidRPr="005C1925">
              <w:rPr>
                <w:rFonts w:ascii="Arial" w:hAnsi="Arial" w:cs="Arial"/>
                <w:b/>
                <w:color w:val="000000" w:themeColor="text1"/>
              </w:rPr>
              <w:t>Líder del Proceso</w:t>
            </w:r>
          </w:p>
        </w:tc>
        <w:tc>
          <w:tcPr>
            <w:tcW w:w="10714" w:type="dxa"/>
            <w:vAlign w:val="center"/>
          </w:tcPr>
          <w:p w14:paraId="1B692E3C" w14:textId="2475CED2" w:rsidR="00F37865" w:rsidRPr="005C1925" w:rsidRDefault="00F37865" w:rsidP="00F37865">
            <w:pPr>
              <w:ind w:left="174"/>
              <w:rPr>
                <w:rFonts w:ascii="Arial" w:hAnsi="Arial" w:cs="Arial"/>
                <w:color w:val="000000" w:themeColor="text1"/>
              </w:rPr>
            </w:pPr>
            <w:r w:rsidRPr="005C1925">
              <w:rPr>
                <w:rFonts w:ascii="Arial" w:hAnsi="Arial" w:cs="Arial"/>
                <w:color w:val="000000" w:themeColor="text1"/>
              </w:rPr>
              <w:t>TECNOLOGO OFICIAL.</w:t>
            </w:r>
          </w:p>
        </w:tc>
      </w:tr>
      <w:tr w:rsidR="005C1925" w:rsidRPr="005C1925" w14:paraId="625D5AF4" w14:textId="77777777" w:rsidTr="00482FF9">
        <w:trPr>
          <w:trHeight w:val="286"/>
        </w:trPr>
        <w:tc>
          <w:tcPr>
            <w:tcW w:w="3884" w:type="dxa"/>
            <w:gridSpan w:val="2"/>
            <w:shd w:val="clear" w:color="auto" w:fill="EFF2FF"/>
            <w:vAlign w:val="center"/>
          </w:tcPr>
          <w:p w14:paraId="2B2B1EB0" w14:textId="77777777" w:rsidR="00F37865" w:rsidRPr="005C1925" w:rsidRDefault="00F37865" w:rsidP="00F37865">
            <w:pPr>
              <w:ind w:left="174"/>
              <w:jc w:val="center"/>
              <w:rPr>
                <w:rFonts w:ascii="Arial" w:hAnsi="Arial" w:cs="Arial"/>
                <w:color w:val="000000" w:themeColor="text1"/>
              </w:rPr>
            </w:pPr>
            <w:bookmarkStart w:id="1" w:name="_Hlk66114412"/>
            <w:r w:rsidRPr="005C1925">
              <w:rPr>
                <w:rFonts w:ascii="Arial" w:hAnsi="Arial" w:cs="Arial"/>
                <w:b/>
                <w:color w:val="000000" w:themeColor="text1"/>
              </w:rPr>
              <w:t>Alcance</w:t>
            </w:r>
          </w:p>
        </w:tc>
        <w:tc>
          <w:tcPr>
            <w:tcW w:w="10714" w:type="dxa"/>
            <w:vAlign w:val="center"/>
          </w:tcPr>
          <w:p w14:paraId="74E91EAD" w14:textId="295DC574" w:rsidR="00F37865" w:rsidRPr="005C1925" w:rsidRDefault="00BA5B30" w:rsidP="008C66C7">
            <w:pPr>
              <w:pStyle w:val="Prrafodelista"/>
              <w:ind w:left="178"/>
              <w:jc w:val="both"/>
              <w:rPr>
                <w:rFonts w:ascii="Arial" w:hAnsi="Arial"/>
                <w:color w:val="000000" w:themeColor="text1"/>
              </w:rPr>
            </w:pPr>
            <w:r w:rsidRPr="005C1925">
              <w:rPr>
                <w:rFonts w:ascii="Arial" w:hAnsi="Arial"/>
                <w:color w:val="000000" w:themeColor="text1"/>
              </w:rPr>
              <w:t>El proceso i</w:t>
            </w:r>
            <w:r w:rsidR="00F37865" w:rsidRPr="005C1925">
              <w:rPr>
                <w:rFonts w:ascii="Arial" w:hAnsi="Arial"/>
                <w:color w:val="000000" w:themeColor="text1"/>
              </w:rPr>
              <w:t>nici</w:t>
            </w:r>
            <w:r w:rsidRPr="005C1925">
              <w:rPr>
                <w:rFonts w:ascii="Arial" w:hAnsi="Arial"/>
                <w:color w:val="000000" w:themeColor="text1"/>
              </w:rPr>
              <w:t xml:space="preserve">a con la definición y directrices para el </w:t>
            </w:r>
            <w:r w:rsidR="00F37865" w:rsidRPr="005C1925">
              <w:rPr>
                <w:rFonts w:ascii="Arial" w:hAnsi="Arial"/>
                <w:color w:val="000000" w:themeColor="text1"/>
              </w:rPr>
              <w:t>Enfoque Estratégico de Marketing para el Desarrollo de Productos, que genera la solicitud de reformulación</w:t>
            </w:r>
            <w:r w:rsidRPr="005C1925">
              <w:rPr>
                <w:rFonts w:ascii="Arial" w:hAnsi="Arial"/>
                <w:color w:val="000000" w:themeColor="text1"/>
              </w:rPr>
              <w:t xml:space="preserve"> y/o</w:t>
            </w:r>
            <w:r w:rsidR="00F37865" w:rsidRPr="005C1925">
              <w:rPr>
                <w:rFonts w:ascii="Arial" w:hAnsi="Arial"/>
                <w:color w:val="000000" w:themeColor="text1"/>
              </w:rPr>
              <w:t xml:space="preserve"> formulación de nuevos productos</w:t>
            </w:r>
            <w:r w:rsidRPr="005C1925">
              <w:rPr>
                <w:rFonts w:ascii="Arial" w:hAnsi="Arial"/>
                <w:color w:val="000000" w:themeColor="text1"/>
              </w:rPr>
              <w:t>, incluyendo las siguientes actividades:</w:t>
            </w:r>
          </w:p>
          <w:p w14:paraId="4513962A" w14:textId="77777777" w:rsidR="00BA5B30" w:rsidRPr="005C1925" w:rsidRDefault="00BA5B30" w:rsidP="00F37865">
            <w:pPr>
              <w:pStyle w:val="Prrafodelista"/>
              <w:ind w:left="178"/>
              <w:jc w:val="both"/>
              <w:rPr>
                <w:rFonts w:ascii="Arial" w:hAnsi="Arial"/>
                <w:color w:val="000000" w:themeColor="text1"/>
              </w:rPr>
            </w:pPr>
          </w:p>
          <w:p w14:paraId="2E4AB647" w14:textId="63CE3FB3" w:rsidR="00F37865" w:rsidRPr="005C1925" w:rsidRDefault="00BA5B30" w:rsidP="008C66C7">
            <w:pPr>
              <w:pStyle w:val="Prrafodelista"/>
              <w:numPr>
                <w:ilvl w:val="0"/>
                <w:numId w:val="31"/>
              </w:numPr>
              <w:ind w:left="603" w:hanging="283"/>
              <w:jc w:val="both"/>
              <w:rPr>
                <w:rFonts w:ascii="Arial" w:hAnsi="Arial"/>
                <w:color w:val="000000" w:themeColor="text1"/>
              </w:rPr>
            </w:pPr>
            <w:r w:rsidRPr="005C1925">
              <w:rPr>
                <w:rFonts w:ascii="Arial" w:hAnsi="Arial"/>
                <w:color w:val="000000" w:themeColor="text1"/>
              </w:rPr>
              <w:t>Elaboración del</w:t>
            </w:r>
            <w:r w:rsidR="00F37865" w:rsidRPr="005C1925">
              <w:rPr>
                <w:rFonts w:ascii="Arial" w:hAnsi="Arial"/>
                <w:color w:val="000000" w:themeColor="text1"/>
              </w:rPr>
              <w:t xml:space="preserve"> programa mensual </w:t>
            </w:r>
            <w:r w:rsidR="004256CF" w:rsidRPr="005C1925">
              <w:rPr>
                <w:rFonts w:ascii="Arial" w:hAnsi="Arial"/>
                <w:color w:val="000000" w:themeColor="text1"/>
              </w:rPr>
              <w:t>en</w:t>
            </w:r>
            <w:r w:rsidR="00F37865" w:rsidRPr="005C1925">
              <w:rPr>
                <w:rFonts w:ascii="Arial" w:hAnsi="Arial"/>
                <w:color w:val="000000" w:themeColor="text1"/>
              </w:rPr>
              <w:t xml:space="preserve"> el que se </w:t>
            </w:r>
            <w:r w:rsidR="004256CF" w:rsidRPr="005C1925">
              <w:rPr>
                <w:rFonts w:ascii="Arial" w:hAnsi="Arial"/>
                <w:color w:val="000000" w:themeColor="text1"/>
              </w:rPr>
              <w:t xml:space="preserve">integran y </w:t>
            </w:r>
            <w:r w:rsidR="00F37865" w:rsidRPr="005C1925">
              <w:rPr>
                <w:rFonts w:ascii="Arial" w:hAnsi="Arial"/>
                <w:color w:val="000000" w:themeColor="text1"/>
              </w:rPr>
              <w:t>ordena</w:t>
            </w:r>
            <w:r w:rsidR="004256CF" w:rsidRPr="005C1925">
              <w:rPr>
                <w:rFonts w:ascii="Arial" w:hAnsi="Arial"/>
                <w:color w:val="000000" w:themeColor="text1"/>
              </w:rPr>
              <w:t>n</w:t>
            </w:r>
            <w:r w:rsidR="00F37865" w:rsidRPr="005C1925">
              <w:rPr>
                <w:rFonts w:ascii="Arial" w:hAnsi="Arial"/>
                <w:color w:val="000000" w:themeColor="text1"/>
              </w:rPr>
              <w:t xml:space="preserve"> las actividades del mes</w:t>
            </w:r>
            <w:r w:rsidR="004256CF" w:rsidRPr="005C1925">
              <w:rPr>
                <w:rFonts w:ascii="Arial" w:hAnsi="Arial"/>
                <w:color w:val="000000" w:themeColor="text1"/>
              </w:rPr>
              <w:t xml:space="preserve">, para </w:t>
            </w:r>
            <w:r w:rsidR="00F37865" w:rsidRPr="005C1925">
              <w:rPr>
                <w:rFonts w:ascii="Arial" w:hAnsi="Arial"/>
                <w:color w:val="000000" w:themeColor="text1"/>
              </w:rPr>
              <w:t xml:space="preserve">proceder a cumplirlas tomando en cuenta todos los requisitos legales y normas, donde se destacan: </w:t>
            </w:r>
            <w:r w:rsidR="00F37865" w:rsidRPr="005C1925">
              <w:rPr>
                <w:rFonts w:ascii="Arial" w:hAnsi="Arial"/>
                <w:b/>
                <w:bCs/>
                <w:color w:val="000000" w:themeColor="text1"/>
              </w:rPr>
              <w:t>a)</w:t>
            </w:r>
            <w:r w:rsidR="00F37865" w:rsidRPr="005C1925">
              <w:rPr>
                <w:rFonts w:ascii="Arial" w:hAnsi="Arial"/>
                <w:color w:val="000000" w:themeColor="text1"/>
              </w:rPr>
              <w:t xml:space="preserve"> Ley N</w:t>
            </w:r>
            <w:r w:rsidR="008C66C7">
              <w:rPr>
                <w:rFonts w:ascii="Arial" w:hAnsi="Arial"/>
                <w:color w:val="000000" w:themeColor="text1"/>
              </w:rPr>
              <w:t>o.</w:t>
            </w:r>
            <w:r w:rsidR="00F37865" w:rsidRPr="005C1925">
              <w:rPr>
                <w:rFonts w:ascii="Arial" w:hAnsi="Arial"/>
                <w:color w:val="000000" w:themeColor="text1"/>
              </w:rPr>
              <w:t xml:space="preserve"> 693 de 2009: Ley </w:t>
            </w:r>
            <w:r w:rsidRPr="005C1925">
              <w:rPr>
                <w:rFonts w:ascii="Arial" w:hAnsi="Arial"/>
                <w:color w:val="000000" w:themeColor="text1"/>
              </w:rPr>
              <w:t>d</w:t>
            </w:r>
            <w:r w:rsidR="00F37865" w:rsidRPr="005C1925">
              <w:rPr>
                <w:rFonts w:ascii="Arial" w:hAnsi="Arial"/>
                <w:color w:val="000000" w:themeColor="text1"/>
              </w:rPr>
              <w:t xml:space="preserve">e Soberanía y Seguridad Alimentaria y Nutricional, </w:t>
            </w:r>
            <w:r w:rsidR="00F37865" w:rsidRPr="005C1925">
              <w:rPr>
                <w:rFonts w:ascii="Arial" w:hAnsi="Arial"/>
                <w:b/>
                <w:bCs/>
                <w:color w:val="000000" w:themeColor="text1"/>
              </w:rPr>
              <w:t xml:space="preserve">b) </w:t>
            </w:r>
            <w:r w:rsidR="00F37865" w:rsidRPr="005C1925">
              <w:rPr>
                <w:rFonts w:ascii="Arial" w:hAnsi="Arial"/>
                <w:color w:val="000000" w:themeColor="text1"/>
              </w:rPr>
              <w:t xml:space="preserve">Norma Técnica Obligatoria Nicaragüense NTON 03 103-16: Carne </w:t>
            </w:r>
            <w:r w:rsidRPr="005C1925">
              <w:rPr>
                <w:rFonts w:ascii="Arial" w:hAnsi="Arial"/>
                <w:color w:val="000000" w:themeColor="text1"/>
              </w:rPr>
              <w:t>y</w:t>
            </w:r>
            <w:r w:rsidR="00F37865" w:rsidRPr="005C1925">
              <w:rPr>
                <w:rFonts w:ascii="Arial" w:hAnsi="Arial"/>
                <w:color w:val="000000" w:themeColor="text1"/>
              </w:rPr>
              <w:t xml:space="preserve"> Productos Cárnicos. Embutidos Cárnicos. Características Y Especificaciones, </w:t>
            </w:r>
            <w:r w:rsidR="00F37865" w:rsidRPr="005C1925">
              <w:rPr>
                <w:rFonts w:ascii="Arial" w:hAnsi="Arial"/>
                <w:b/>
                <w:bCs/>
                <w:color w:val="000000" w:themeColor="text1"/>
              </w:rPr>
              <w:t>c)</w:t>
            </w:r>
            <w:r w:rsidR="00F37865" w:rsidRPr="005C1925">
              <w:rPr>
                <w:rFonts w:ascii="Arial" w:hAnsi="Arial"/>
                <w:color w:val="000000" w:themeColor="text1"/>
              </w:rPr>
              <w:t xml:space="preserve"> Reglamento Técnico Centroamericano RTCA 67.04.54:10 Alimentos y Bebidas Procesadas. Aditivos Alimentarios.</w:t>
            </w:r>
          </w:p>
          <w:p w14:paraId="033F9D22" w14:textId="507FCDD6" w:rsidR="00F37865" w:rsidRPr="005C1925" w:rsidRDefault="004256CF" w:rsidP="008C66C7">
            <w:pPr>
              <w:pStyle w:val="Prrafodelista"/>
              <w:numPr>
                <w:ilvl w:val="0"/>
                <w:numId w:val="31"/>
              </w:numPr>
              <w:ind w:left="603" w:hanging="283"/>
              <w:jc w:val="both"/>
              <w:rPr>
                <w:rFonts w:ascii="Arial" w:hAnsi="Arial"/>
                <w:color w:val="000000" w:themeColor="text1"/>
              </w:rPr>
            </w:pPr>
            <w:r w:rsidRPr="005C1925">
              <w:rPr>
                <w:rFonts w:ascii="Arial" w:hAnsi="Arial"/>
                <w:color w:val="000000" w:themeColor="text1"/>
              </w:rPr>
              <w:t>Desarrollo del</w:t>
            </w:r>
            <w:r w:rsidR="00F37865" w:rsidRPr="005C1925">
              <w:rPr>
                <w:rFonts w:ascii="Arial" w:hAnsi="Arial"/>
                <w:color w:val="000000" w:themeColor="text1"/>
              </w:rPr>
              <w:t xml:space="preserve"> ciclo de diseño y desarrollo</w:t>
            </w:r>
            <w:r w:rsidR="00BA5B30" w:rsidRPr="005C1925">
              <w:rPr>
                <w:rFonts w:ascii="Arial" w:hAnsi="Arial"/>
                <w:color w:val="000000" w:themeColor="text1"/>
              </w:rPr>
              <w:t xml:space="preserve"> o mejora</w:t>
            </w:r>
            <w:r w:rsidR="00F37865" w:rsidRPr="005C1925">
              <w:rPr>
                <w:rFonts w:ascii="Arial" w:hAnsi="Arial"/>
                <w:color w:val="000000" w:themeColor="text1"/>
              </w:rPr>
              <w:t xml:space="preserve"> de cada producto, considerando las fases </w:t>
            </w:r>
            <w:r w:rsidR="00BA5B30" w:rsidRPr="005C1925">
              <w:rPr>
                <w:rFonts w:ascii="Arial" w:hAnsi="Arial"/>
                <w:color w:val="000000" w:themeColor="text1"/>
              </w:rPr>
              <w:t xml:space="preserve">establecidas en la Ruta </w:t>
            </w:r>
            <w:r w:rsidR="00F37865" w:rsidRPr="005C1925">
              <w:rPr>
                <w:rFonts w:ascii="Arial" w:hAnsi="Arial"/>
                <w:color w:val="000000" w:themeColor="text1"/>
              </w:rPr>
              <w:t xml:space="preserve">de Programación </w:t>
            </w:r>
            <w:r w:rsidR="00BA5B30" w:rsidRPr="005C1925">
              <w:rPr>
                <w:rFonts w:ascii="Arial" w:hAnsi="Arial"/>
                <w:color w:val="000000" w:themeColor="text1"/>
              </w:rPr>
              <w:t>D</w:t>
            </w:r>
            <w:r w:rsidR="00F37865" w:rsidRPr="005C1925">
              <w:rPr>
                <w:rFonts w:ascii="Arial" w:hAnsi="Arial"/>
                <w:color w:val="000000" w:themeColor="text1"/>
              </w:rPr>
              <w:t>etallada de cada Ciclo.</w:t>
            </w:r>
          </w:p>
          <w:p w14:paraId="3A7BE4F0" w14:textId="5E8BBD17" w:rsidR="00F37865" w:rsidRPr="005C1925" w:rsidRDefault="004256CF" w:rsidP="008C66C7">
            <w:pPr>
              <w:pStyle w:val="Prrafodelista"/>
              <w:numPr>
                <w:ilvl w:val="0"/>
                <w:numId w:val="31"/>
              </w:numPr>
              <w:ind w:left="603" w:hanging="283"/>
              <w:jc w:val="both"/>
              <w:rPr>
                <w:rFonts w:ascii="Arial" w:hAnsi="Arial"/>
                <w:color w:val="000000" w:themeColor="text1"/>
              </w:rPr>
            </w:pPr>
            <w:r w:rsidRPr="005C1925">
              <w:rPr>
                <w:rFonts w:ascii="Arial" w:hAnsi="Arial"/>
                <w:color w:val="000000" w:themeColor="text1"/>
              </w:rPr>
              <w:t>S</w:t>
            </w:r>
            <w:r w:rsidR="00F37865" w:rsidRPr="005C1925">
              <w:rPr>
                <w:rFonts w:ascii="Arial" w:hAnsi="Arial"/>
                <w:color w:val="000000" w:themeColor="text1"/>
              </w:rPr>
              <w:t>olicitud de producto</w:t>
            </w:r>
            <w:r w:rsidRPr="005C1925">
              <w:rPr>
                <w:rFonts w:ascii="Arial" w:hAnsi="Arial"/>
                <w:color w:val="000000" w:themeColor="text1"/>
              </w:rPr>
              <w:t xml:space="preserve"> nuevo </w:t>
            </w:r>
            <w:r w:rsidR="00F37865" w:rsidRPr="005C1925">
              <w:rPr>
                <w:rFonts w:ascii="Arial" w:hAnsi="Arial"/>
                <w:color w:val="000000" w:themeColor="text1"/>
              </w:rPr>
              <w:t>y/o reformulado</w:t>
            </w:r>
            <w:r w:rsidRPr="005C1925">
              <w:rPr>
                <w:rFonts w:ascii="Arial" w:hAnsi="Arial"/>
                <w:color w:val="000000" w:themeColor="text1"/>
              </w:rPr>
              <w:t>, considerando la definición formal y revisión de</w:t>
            </w:r>
            <w:r w:rsidR="00F37865" w:rsidRPr="005C1925">
              <w:rPr>
                <w:rFonts w:ascii="Arial" w:hAnsi="Arial"/>
                <w:color w:val="000000" w:themeColor="text1"/>
              </w:rPr>
              <w:t xml:space="preserve"> los Datos de Entrada o Requisitos de Diseño Específicos, aplicables al producto objeto de desarrollo. </w:t>
            </w:r>
          </w:p>
          <w:p w14:paraId="1724AC0D" w14:textId="0BDB19D9" w:rsidR="00F37865" w:rsidRPr="005C1925" w:rsidRDefault="00F37865" w:rsidP="00F37865">
            <w:pPr>
              <w:pStyle w:val="Prrafodelista"/>
              <w:numPr>
                <w:ilvl w:val="0"/>
                <w:numId w:val="31"/>
              </w:numPr>
              <w:ind w:left="603" w:hanging="283"/>
              <w:jc w:val="both"/>
              <w:rPr>
                <w:rFonts w:ascii="Arial" w:hAnsi="Arial"/>
                <w:color w:val="000000" w:themeColor="text1"/>
              </w:rPr>
            </w:pPr>
            <w:r w:rsidRPr="005C1925">
              <w:rPr>
                <w:rFonts w:ascii="Arial" w:hAnsi="Arial"/>
                <w:color w:val="000000" w:themeColor="text1"/>
              </w:rPr>
              <w:lastRenderedPageBreak/>
              <w:t>Proceso de Creación y/o Revisión de Fórmulas. (Requisitos NTON, RTCA, Ley 693 de 2009, y demás requisitos específicos, incluyendo la Generación de la Lista de Inventario y Costo.)</w:t>
            </w:r>
          </w:p>
          <w:p w14:paraId="7122F655" w14:textId="5DC0E424" w:rsidR="00F37865" w:rsidRPr="005C1925" w:rsidRDefault="00F37865" w:rsidP="00F37865">
            <w:pPr>
              <w:pStyle w:val="Prrafodelista"/>
              <w:numPr>
                <w:ilvl w:val="0"/>
                <w:numId w:val="31"/>
              </w:numPr>
              <w:ind w:left="603" w:hanging="283"/>
              <w:jc w:val="both"/>
              <w:rPr>
                <w:rFonts w:ascii="Arial" w:hAnsi="Arial"/>
                <w:color w:val="000000" w:themeColor="text1"/>
              </w:rPr>
            </w:pPr>
            <w:r w:rsidRPr="005C1925">
              <w:rPr>
                <w:rFonts w:ascii="Arial" w:hAnsi="Arial"/>
                <w:color w:val="000000" w:themeColor="text1"/>
              </w:rPr>
              <w:t>Gestión de Pruebas y acciones para el Desarrollo del Proceso (Implementación de fórmulas, Programa de producción para preparación de materias primas, Validación de pesaje y estado de materias primas en general, Determinación de controles de proceso y producto en línea: control de temperatura pasta y horno y refrigeración para mantener la estandarización.</w:t>
            </w:r>
          </w:p>
          <w:p w14:paraId="705960AB" w14:textId="58726F62" w:rsidR="005B2564" w:rsidRPr="005C1925" w:rsidRDefault="005B2564" w:rsidP="005B2564">
            <w:pPr>
              <w:pStyle w:val="Prrafodelista"/>
              <w:numPr>
                <w:ilvl w:val="0"/>
                <w:numId w:val="31"/>
              </w:numPr>
              <w:ind w:left="603" w:hanging="283"/>
              <w:jc w:val="both"/>
              <w:rPr>
                <w:rFonts w:ascii="Arial" w:hAnsi="Arial"/>
                <w:color w:val="000000" w:themeColor="text1"/>
              </w:rPr>
            </w:pPr>
            <w:r w:rsidRPr="005C1925">
              <w:rPr>
                <w:rFonts w:ascii="Arial" w:hAnsi="Arial"/>
                <w:color w:val="000000" w:themeColor="text1"/>
              </w:rPr>
              <w:t>Realización de las acciones de Verificación, Validación y Revisión de los Datos de Salida conforme a los Datos de Entrada, que generan la Aprobación de la Formulación o la Reformulación.</w:t>
            </w:r>
          </w:p>
          <w:p w14:paraId="2CF9898A" w14:textId="54232B8D" w:rsidR="00F37865" w:rsidRPr="005C1925" w:rsidRDefault="00F37865" w:rsidP="00F37865">
            <w:pPr>
              <w:pStyle w:val="Prrafodelista"/>
              <w:numPr>
                <w:ilvl w:val="0"/>
                <w:numId w:val="31"/>
              </w:numPr>
              <w:ind w:left="603" w:hanging="283"/>
              <w:jc w:val="both"/>
              <w:rPr>
                <w:rFonts w:ascii="Arial" w:hAnsi="Arial"/>
                <w:color w:val="000000" w:themeColor="text1"/>
              </w:rPr>
            </w:pPr>
            <w:r w:rsidRPr="005C1925">
              <w:rPr>
                <w:rFonts w:ascii="Arial" w:hAnsi="Arial"/>
                <w:color w:val="000000" w:themeColor="text1"/>
              </w:rPr>
              <w:t>Gestión Técnica de especificaciones para el Empacado y Codificado del producto.</w:t>
            </w:r>
          </w:p>
          <w:p w14:paraId="4F117D28" w14:textId="5503AB40" w:rsidR="00F37865" w:rsidRPr="005C1925" w:rsidRDefault="00F37865" w:rsidP="00F37865">
            <w:pPr>
              <w:pStyle w:val="Prrafodelista"/>
              <w:numPr>
                <w:ilvl w:val="0"/>
                <w:numId w:val="31"/>
              </w:numPr>
              <w:ind w:left="603" w:hanging="283"/>
              <w:jc w:val="both"/>
              <w:rPr>
                <w:rFonts w:ascii="Arial" w:hAnsi="Arial"/>
                <w:color w:val="000000" w:themeColor="text1"/>
              </w:rPr>
            </w:pPr>
            <w:r w:rsidRPr="005C1925">
              <w:rPr>
                <w:rFonts w:ascii="Arial" w:hAnsi="Arial"/>
                <w:color w:val="000000" w:themeColor="text1"/>
              </w:rPr>
              <w:t>Control de inventario semanal en producto terminado</w:t>
            </w:r>
          </w:p>
          <w:p w14:paraId="1A8EB891" w14:textId="31E1FF89" w:rsidR="00F37865" w:rsidRPr="005C1925" w:rsidRDefault="00F37865" w:rsidP="00F37865">
            <w:pPr>
              <w:pStyle w:val="Prrafodelista"/>
              <w:numPr>
                <w:ilvl w:val="0"/>
                <w:numId w:val="31"/>
              </w:numPr>
              <w:ind w:left="603" w:hanging="283"/>
              <w:jc w:val="both"/>
              <w:rPr>
                <w:rFonts w:ascii="Arial" w:hAnsi="Arial"/>
                <w:color w:val="000000" w:themeColor="text1"/>
              </w:rPr>
            </w:pPr>
            <w:r w:rsidRPr="005C1925">
              <w:rPr>
                <w:rFonts w:ascii="Arial" w:hAnsi="Arial"/>
                <w:color w:val="000000" w:themeColor="text1"/>
              </w:rPr>
              <w:t>Gestión del Panel de degustación y otros mecanismos de validación y realimentación.</w:t>
            </w:r>
          </w:p>
          <w:p w14:paraId="4614FEFD" w14:textId="2C230626" w:rsidR="004256CF" w:rsidRPr="005C1925" w:rsidRDefault="004256CF" w:rsidP="00F37865">
            <w:pPr>
              <w:pStyle w:val="Prrafodelista"/>
              <w:numPr>
                <w:ilvl w:val="0"/>
                <w:numId w:val="31"/>
              </w:numPr>
              <w:ind w:left="603" w:hanging="283"/>
              <w:jc w:val="both"/>
              <w:rPr>
                <w:rFonts w:ascii="Arial" w:hAnsi="Arial"/>
                <w:color w:val="000000" w:themeColor="text1"/>
              </w:rPr>
            </w:pPr>
            <w:r w:rsidRPr="005C1925">
              <w:rPr>
                <w:rFonts w:ascii="Arial" w:hAnsi="Arial"/>
                <w:color w:val="000000" w:themeColor="text1"/>
              </w:rPr>
              <w:t>Gestión de transferencia y orientación a los procesos E 02 Planificación y Gestión Integral, y a los Procesos Operacionales</w:t>
            </w:r>
            <w:r w:rsidR="006B7774" w:rsidRPr="005C1925">
              <w:rPr>
                <w:rFonts w:ascii="Arial" w:hAnsi="Arial"/>
                <w:color w:val="000000" w:themeColor="text1"/>
              </w:rPr>
              <w:t xml:space="preserve"> O 01 Mercadeo y Ventas, O 03 Logística de Abastecimiento, O 04 Planeación y Desarrollo de la Producción, y O 05 Logística de Distribución</w:t>
            </w:r>
            <w:r w:rsidRPr="005C1925">
              <w:rPr>
                <w:rFonts w:ascii="Arial" w:hAnsi="Arial"/>
                <w:color w:val="000000" w:themeColor="text1"/>
              </w:rPr>
              <w:t>.</w:t>
            </w:r>
          </w:p>
          <w:p w14:paraId="3ACCEAA4" w14:textId="77777777" w:rsidR="00BA5B30" w:rsidRPr="005C1925" w:rsidRDefault="00BA5B30" w:rsidP="00BA5B30">
            <w:pPr>
              <w:pStyle w:val="Prrafodelista"/>
              <w:ind w:left="603"/>
              <w:jc w:val="both"/>
              <w:rPr>
                <w:rFonts w:ascii="Arial" w:hAnsi="Arial"/>
                <w:color w:val="000000" w:themeColor="text1"/>
              </w:rPr>
            </w:pPr>
          </w:p>
          <w:p w14:paraId="304501A8" w14:textId="2376D594" w:rsidR="00BA5B30" w:rsidRPr="005C1925" w:rsidRDefault="00BA5B30" w:rsidP="00482FF9">
            <w:pPr>
              <w:pStyle w:val="Prrafodelista"/>
              <w:ind w:left="178"/>
              <w:jc w:val="both"/>
              <w:rPr>
                <w:rFonts w:ascii="Arial" w:hAnsi="Arial"/>
                <w:color w:val="000000" w:themeColor="text1"/>
              </w:rPr>
            </w:pPr>
            <w:r w:rsidRPr="005C1925">
              <w:rPr>
                <w:rFonts w:ascii="Arial" w:hAnsi="Arial"/>
                <w:color w:val="000000" w:themeColor="text1"/>
              </w:rPr>
              <w:t>El proceso f</w:t>
            </w:r>
            <w:r w:rsidR="00F37865" w:rsidRPr="005C1925">
              <w:rPr>
                <w:rFonts w:ascii="Arial" w:hAnsi="Arial"/>
                <w:color w:val="000000" w:themeColor="text1"/>
              </w:rPr>
              <w:t>inaliza</w:t>
            </w:r>
            <w:r w:rsidRPr="005C1925">
              <w:rPr>
                <w:rFonts w:ascii="Arial" w:hAnsi="Arial"/>
                <w:color w:val="000000" w:themeColor="text1"/>
              </w:rPr>
              <w:t xml:space="preserve"> con el l</w:t>
            </w:r>
            <w:r w:rsidR="00F37865" w:rsidRPr="005C1925">
              <w:rPr>
                <w:rFonts w:ascii="Arial" w:hAnsi="Arial"/>
                <w:color w:val="000000" w:themeColor="text1"/>
              </w:rPr>
              <w:t xml:space="preserve">anzamiento del producto nuevo o mejorado y </w:t>
            </w:r>
            <w:r w:rsidRPr="005C1925">
              <w:rPr>
                <w:rFonts w:ascii="Arial" w:hAnsi="Arial"/>
                <w:color w:val="000000" w:themeColor="text1"/>
              </w:rPr>
              <w:t>el respectivo c</w:t>
            </w:r>
            <w:r w:rsidR="00F37865" w:rsidRPr="005C1925">
              <w:rPr>
                <w:rFonts w:ascii="Arial" w:hAnsi="Arial"/>
                <w:color w:val="000000" w:themeColor="text1"/>
              </w:rPr>
              <w:t xml:space="preserve">ontrol de </w:t>
            </w:r>
            <w:r w:rsidRPr="005C1925">
              <w:rPr>
                <w:rFonts w:ascii="Arial" w:hAnsi="Arial"/>
                <w:color w:val="000000" w:themeColor="text1"/>
              </w:rPr>
              <w:t>c</w:t>
            </w:r>
            <w:r w:rsidR="00F37865" w:rsidRPr="005C1925">
              <w:rPr>
                <w:rFonts w:ascii="Arial" w:hAnsi="Arial"/>
                <w:color w:val="000000" w:themeColor="text1"/>
              </w:rPr>
              <w:t>ambios</w:t>
            </w:r>
            <w:r w:rsidRPr="005C1925">
              <w:rPr>
                <w:rFonts w:ascii="Arial" w:hAnsi="Arial"/>
                <w:color w:val="000000" w:themeColor="text1"/>
              </w:rPr>
              <w:t>.</w:t>
            </w:r>
          </w:p>
        </w:tc>
      </w:tr>
      <w:bookmarkEnd w:id="1"/>
      <w:tr w:rsidR="005C1925" w:rsidRPr="005C1925" w14:paraId="745A1ED3" w14:textId="77777777" w:rsidTr="0037002C">
        <w:trPr>
          <w:trHeight w:val="410"/>
        </w:trPr>
        <w:tc>
          <w:tcPr>
            <w:tcW w:w="3884" w:type="dxa"/>
            <w:gridSpan w:val="2"/>
            <w:shd w:val="clear" w:color="auto" w:fill="EFF2FF"/>
            <w:vAlign w:val="center"/>
          </w:tcPr>
          <w:p w14:paraId="32772313" w14:textId="3672ACCB" w:rsidR="00F37865" w:rsidRPr="005C1925" w:rsidRDefault="00F37865" w:rsidP="00F37865">
            <w:pPr>
              <w:ind w:left="174"/>
              <w:jc w:val="center"/>
              <w:rPr>
                <w:rFonts w:ascii="Arial" w:hAnsi="Arial" w:cs="Arial"/>
                <w:b/>
                <w:color w:val="000000" w:themeColor="text1"/>
              </w:rPr>
            </w:pPr>
            <w:r w:rsidRPr="005C1925">
              <w:rPr>
                <w:rFonts w:ascii="Arial" w:hAnsi="Arial" w:cs="Arial"/>
                <w:b/>
                <w:color w:val="000000" w:themeColor="text1"/>
              </w:rPr>
              <w:lastRenderedPageBreak/>
              <w:t>Tabla de Retención Documental</w:t>
            </w:r>
          </w:p>
        </w:tc>
        <w:tc>
          <w:tcPr>
            <w:tcW w:w="10714" w:type="dxa"/>
            <w:vAlign w:val="center"/>
          </w:tcPr>
          <w:p w14:paraId="78D91501" w14:textId="77777777" w:rsidR="002741EB" w:rsidRPr="00F12B7C" w:rsidRDefault="00F12B7C" w:rsidP="00F12B7C">
            <w:pPr>
              <w:ind w:left="174"/>
              <w:rPr>
                <w:rFonts w:ascii="Arial" w:hAnsi="Arial" w:cs="Arial"/>
                <w:color w:val="000000" w:themeColor="text1"/>
              </w:rPr>
            </w:pPr>
            <w:r w:rsidRPr="00F12B7C">
              <w:rPr>
                <w:rFonts w:ascii="Arial" w:hAnsi="Arial" w:cs="Arial"/>
                <w:color w:val="000000" w:themeColor="text1"/>
              </w:rPr>
              <w:t>Registro de retención documental investigación y desarrollo.</w:t>
            </w:r>
          </w:p>
          <w:p w14:paraId="1F8960FA" w14:textId="5FA1E19A" w:rsidR="00F12B7C" w:rsidRPr="00F12B7C" w:rsidRDefault="00F12B7C" w:rsidP="00F12B7C">
            <w:pPr>
              <w:ind w:left="174"/>
              <w:rPr>
                <w:rFonts w:ascii="Arial" w:hAnsi="Arial" w:cs="Arial"/>
                <w:color w:val="000000" w:themeColor="text1"/>
              </w:rPr>
            </w:pPr>
            <w:r w:rsidRPr="00F12B7C">
              <w:rPr>
                <w:rFonts w:ascii="Arial" w:hAnsi="Arial" w:cs="Arial"/>
              </w:rPr>
              <w:t>Control de cambios investigación y desarrollo</w:t>
            </w:r>
            <w:r>
              <w:rPr>
                <w:rFonts w:ascii="Arial" w:hAnsi="Arial" w:cs="Arial"/>
              </w:rPr>
              <w:t>.</w:t>
            </w:r>
          </w:p>
        </w:tc>
      </w:tr>
      <w:tr w:rsidR="005C1925" w:rsidRPr="005C1925" w14:paraId="6AE76071" w14:textId="77777777" w:rsidTr="0037002C">
        <w:trPr>
          <w:trHeight w:val="410"/>
        </w:trPr>
        <w:tc>
          <w:tcPr>
            <w:tcW w:w="3884" w:type="dxa"/>
            <w:gridSpan w:val="2"/>
            <w:shd w:val="clear" w:color="auto" w:fill="EFF2FF"/>
            <w:vAlign w:val="center"/>
          </w:tcPr>
          <w:p w14:paraId="100B3E99" w14:textId="3DA84C5A" w:rsidR="00BE043D" w:rsidRPr="005C1925" w:rsidRDefault="00BE043D" w:rsidP="00BE043D">
            <w:pPr>
              <w:ind w:left="174"/>
              <w:jc w:val="center"/>
              <w:rPr>
                <w:rFonts w:ascii="Arial" w:hAnsi="Arial" w:cs="Arial"/>
                <w:b/>
                <w:color w:val="000000" w:themeColor="text1"/>
              </w:rPr>
            </w:pPr>
            <w:r w:rsidRPr="005C1925">
              <w:rPr>
                <w:rFonts w:ascii="Arial" w:hAnsi="Arial" w:cs="Arial"/>
                <w:b/>
                <w:color w:val="000000" w:themeColor="text1"/>
              </w:rPr>
              <w:t>Riesgos y Oportunidades</w:t>
            </w:r>
          </w:p>
        </w:tc>
        <w:tc>
          <w:tcPr>
            <w:tcW w:w="10714" w:type="dxa"/>
            <w:vAlign w:val="center"/>
          </w:tcPr>
          <w:p w14:paraId="1D14453F" w14:textId="5A8370DC" w:rsidR="00BE043D" w:rsidRPr="00F12B7C" w:rsidRDefault="00BE043D" w:rsidP="00BE043D">
            <w:pPr>
              <w:ind w:left="174"/>
              <w:rPr>
                <w:rFonts w:ascii="Arial" w:hAnsi="Arial" w:cs="Arial"/>
                <w:color w:val="000000" w:themeColor="text1"/>
              </w:rPr>
            </w:pPr>
            <w:r w:rsidRPr="00F12B7C">
              <w:rPr>
                <w:rFonts w:ascii="Arial" w:hAnsi="Arial" w:cs="Arial"/>
                <w:color w:val="000000" w:themeColor="text1"/>
              </w:rPr>
              <w:t>Matriz de gestión de riesgos investigación y desarrollo.</w:t>
            </w:r>
          </w:p>
          <w:p w14:paraId="1A6D3718" w14:textId="6F4278B2" w:rsidR="00BE043D" w:rsidRPr="00F12B7C" w:rsidRDefault="00211D2E" w:rsidP="00A025AA">
            <w:pPr>
              <w:ind w:left="174"/>
              <w:rPr>
                <w:rFonts w:ascii="Arial" w:hAnsi="Arial" w:cs="Arial"/>
                <w:color w:val="000000" w:themeColor="text1"/>
              </w:rPr>
            </w:pPr>
            <w:hyperlink r:id="rId11" w:history="1">
              <w:r w:rsidR="00A025AA" w:rsidRPr="00F12B7C">
                <w:rPr>
                  <w:rStyle w:val="Hipervnculo"/>
                  <w:rFonts w:ascii="Arial" w:hAnsi="Arial" w:cs="Arial"/>
                  <w:color w:val="000000" w:themeColor="text1"/>
                  <w:u w:val="none"/>
                </w:rPr>
                <w:t xml:space="preserve">ID Matriz de Gestión de Riesgo investigación y </w:t>
              </w:r>
              <w:r w:rsidR="004F6024" w:rsidRPr="00F12B7C">
                <w:rPr>
                  <w:rStyle w:val="Hipervnculo"/>
                  <w:rFonts w:ascii="Arial" w:hAnsi="Arial" w:cs="Arial"/>
                  <w:color w:val="000000" w:themeColor="text1"/>
                  <w:u w:val="none"/>
                </w:rPr>
                <w:t>desarrollo.</w:t>
              </w:r>
              <w:r w:rsidR="00A025AA" w:rsidRPr="00F12B7C">
                <w:rPr>
                  <w:rStyle w:val="Hipervnculo"/>
                  <w:rFonts w:ascii="Arial" w:hAnsi="Arial" w:cs="Arial"/>
                  <w:color w:val="000000" w:themeColor="text1"/>
                  <w:u w:val="none"/>
                </w:rPr>
                <w:t>xlsx</w:t>
              </w:r>
            </w:hyperlink>
          </w:p>
        </w:tc>
      </w:tr>
      <w:tr w:rsidR="005C1925" w:rsidRPr="005C1925" w14:paraId="1F30C265" w14:textId="77777777" w:rsidTr="0037002C">
        <w:trPr>
          <w:trHeight w:val="410"/>
        </w:trPr>
        <w:tc>
          <w:tcPr>
            <w:tcW w:w="3884" w:type="dxa"/>
            <w:gridSpan w:val="2"/>
            <w:shd w:val="clear" w:color="auto" w:fill="EFF2FF"/>
            <w:vAlign w:val="center"/>
          </w:tcPr>
          <w:p w14:paraId="15A7FA0B" w14:textId="7C85DD7A" w:rsidR="00BE043D" w:rsidRPr="005C1925" w:rsidRDefault="00BE043D" w:rsidP="00BE043D">
            <w:pPr>
              <w:ind w:left="174"/>
              <w:jc w:val="center"/>
              <w:rPr>
                <w:rFonts w:ascii="Arial" w:hAnsi="Arial" w:cs="Arial"/>
                <w:b/>
                <w:color w:val="000000" w:themeColor="text1"/>
              </w:rPr>
            </w:pPr>
            <w:r w:rsidRPr="005C1925">
              <w:rPr>
                <w:rFonts w:ascii="Arial" w:hAnsi="Arial" w:cs="Arial"/>
                <w:b/>
                <w:color w:val="000000" w:themeColor="text1"/>
              </w:rPr>
              <w:t>Planes de Acción</w:t>
            </w:r>
          </w:p>
        </w:tc>
        <w:tc>
          <w:tcPr>
            <w:tcW w:w="10714" w:type="dxa"/>
            <w:vAlign w:val="center"/>
          </w:tcPr>
          <w:p w14:paraId="7C59281A" w14:textId="1959E17A" w:rsidR="00A025AA" w:rsidRPr="005C1925" w:rsidRDefault="00A025AA" w:rsidP="00BE043D">
            <w:pPr>
              <w:ind w:left="174"/>
              <w:rPr>
                <w:rFonts w:ascii="Arial" w:hAnsi="Arial" w:cs="Arial"/>
                <w:color w:val="000000" w:themeColor="text1"/>
              </w:rPr>
            </w:pPr>
            <w:r w:rsidRPr="005C1925">
              <w:rPr>
                <w:rFonts w:ascii="Arial" w:hAnsi="Arial" w:cs="Arial"/>
                <w:color w:val="000000" w:themeColor="text1"/>
              </w:rPr>
              <w:t>Plan de acción investigación y desarrollo.</w:t>
            </w:r>
          </w:p>
          <w:p w14:paraId="150EE478" w14:textId="775F8949" w:rsidR="00F12B7C" w:rsidRDefault="00211D2E" w:rsidP="00F12B7C">
            <w:pPr>
              <w:ind w:left="174"/>
              <w:rPr>
                <w:rStyle w:val="Hipervnculo"/>
                <w:rFonts w:ascii="Arial" w:hAnsi="Arial" w:cs="Arial"/>
                <w:color w:val="000000" w:themeColor="text1"/>
              </w:rPr>
            </w:pPr>
            <w:hyperlink r:id="rId12" w:history="1">
              <w:r w:rsidR="00AA0A3D">
                <w:rPr>
                  <w:rStyle w:val="Hipervnculo"/>
                  <w:rFonts w:ascii="Arial" w:hAnsi="Arial" w:cs="Arial"/>
                  <w:color w:val="000000" w:themeColor="text1"/>
                  <w:u w:val="none"/>
                </w:rPr>
                <w:t>P</w:t>
              </w:r>
              <w:r w:rsidR="00AA0A3D">
                <w:rPr>
                  <w:rStyle w:val="Hipervnculo"/>
                  <w:rFonts w:ascii="Arial" w:hAnsi="Arial" w:cs="Arial"/>
                  <w:color w:val="000000" w:themeColor="text1"/>
                </w:rPr>
                <w:t>rograma</w:t>
              </w:r>
            </w:hyperlink>
            <w:r w:rsidR="00AA0A3D">
              <w:rPr>
                <w:rStyle w:val="Hipervnculo"/>
                <w:rFonts w:ascii="Arial" w:hAnsi="Arial" w:cs="Arial"/>
                <w:color w:val="000000" w:themeColor="text1"/>
                <w:u w:val="none"/>
              </w:rPr>
              <w:t xml:space="preserve"> </w:t>
            </w:r>
            <w:r w:rsidR="00AA0A3D">
              <w:rPr>
                <w:rStyle w:val="Hipervnculo"/>
                <w:rFonts w:ascii="Arial" w:hAnsi="Arial" w:cs="Arial"/>
                <w:color w:val="000000" w:themeColor="text1"/>
              </w:rPr>
              <w:t>mensual de investigación y desarrollo.</w:t>
            </w:r>
          </w:p>
          <w:p w14:paraId="6830476B" w14:textId="5BEA29CE" w:rsidR="00AA0A3D" w:rsidRPr="005C1925" w:rsidRDefault="00AA0A3D" w:rsidP="00A025AA">
            <w:pPr>
              <w:ind w:left="174"/>
              <w:rPr>
                <w:rFonts w:ascii="Arial" w:hAnsi="Arial" w:cs="Arial"/>
                <w:color w:val="000000" w:themeColor="text1"/>
              </w:rPr>
            </w:pPr>
          </w:p>
        </w:tc>
      </w:tr>
      <w:tr w:rsidR="005C1925" w:rsidRPr="005C1925" w14:paraId="7D62E9BA" w14:textId="77777777" w:rsidTr="0037002C">
        <w:trPr>
          <w:trHeight w:val="975"/>
        </w:trPr>
        <w:tc>
          <w:tcPr>
            <w:tcW w:w="2082" w:type="dxa"/>
            <w:vMerge w:val="restart"/>
            <w:shd w:val="clear" w:color="auto" w:fill="EFF2FF"/>
            <w:vAlign w:val="center"/>
          </w:tcPr>
          <w:p w14:paraId="405D73D9" w14:textId="696B0387" w:rsidR="00BE043D" w:rsidRPr="005C1925" w:rsidRDefault="00BE043D" w:rsidP="00BE043D">
            <w:pPr>
              <w:ind w:left="174"/>
              <w:jc w:val="center"/>
              <w:rPr>
                <w:rFonts w:ascii="Arial" w:hAnsi="Arial" w:cs="Arial"/>
                <w:b/>
                <w:color w:val="000000" w:themeColor="text1"/>
              </w:rPr>
            </w:pPr>
            <w:r w:rsidRPr="005C1925">
              <w:rPr>
                <w:rFonts w:ascii="Arial" w:hAnsi="Arial" w:cs="Arial"/>
                <w:b/>
                <w:color w:val="000000" w:themeColor="text1"/>
              </w:rPr>
              <w:lastRenderedPageBreak/>
              <w:t>Recursos</w:t>
            </w:r>
          </w:p>
        </w:tc>
        <w:tc>
          <w:tcPr>
            <w:tcW w:w="1802" w:type="dxa"/>
            <w:shd w:val="clear" w:color="auto" w:fill="EFF2FF"/>
            <w:vAlign w:val="center"/>
          </w:tcPr>
          <w:p w14:paraId="5C321496" w14:textId="221DD28C" w:rsidR="00BE043D" w:rsidRPr="005C1925" w:rsidRDefault="00BE043D" w:rsidP="00BE043D">
            <w:pPr>
              <w:ind w:left="174"/>
              <w:jc w:val="center"/>
              <w:rPr>
                <w:rFonts w:ascii="Arial" w:hAnsi="Arial" w:cs="Arial"/>
                <w:b/>
                <w:color w:val="000000" w:themeColor="text1"/>
              </w:rPr>
            </w:pPr>
            <w:r w:rsidRPr="005C1925">
              <w:rPr>
                <w:rFonts w:ascii="Arial" w:hAnsi="Arial" w:cs="Arial"/>
                <w:b/>
                <w:color w:val="000000" w:themeColor="text1"/>
              </w:rPr>
              <w:t>Humanos</w:t>
            </w:r>
          </w:p>
        </w:tc>
        <w:tc>
          <w:tcPr>
            <w:tcW w:w="10714" w:type="dxa"/>
            <w:vAlign w:val="center"/>
          </w:tcPr>
          <w:p w14:paraId="1903919A" w14:textId="0FBF1B26" w:rsidR="00BE043D" w:rsidRPr="005C1925" w:rsidRDefault="00BE043D" w:rsidP="00BE043D">
            <w:pPr>
              <w:ind w:left="174"/>
              <w:rPr>
                <w:rFonts w:ascii="Arial" w:hAnsi="Arial" w:cs="Arial"/>
                <w:color w:val="000000" w:themeColor="text1"/>
              </w:rPr>
            </w:pPr>
            <w:r w:rsidRPr="005C1925">
              <w:rPr>
                <w:rFonts w:ascii="Arial" w:hAnsi="Arial" w:cs="Arial"/>
                <w:b/>
                <w:color w:val="000000" w:themeColor="text1"/>
              </w:rPr>
              <w:t>Grupo de Apoyo:</w:t>
            </w:r>
            <w:r w:rsidRPr="005C1925">
              <w:rPr>
                <w:rFonts w:ascii="Arial" w:hAnsi="Arial" w:cs="Arial"/>
                <w:color w:val="000000" w:themeColor="text1"/>
              </w:rPr>
              <w:t xml:space="preserve"> </w:t>
            </w:r>
            <w:r w:rsidRPr="005C1925">
              <w:rPr>
                <w:rFonts w:ascii="Arial" w:hAnsi="Arial"/>
                <w:color w:val="000000" w:themeColor="text1"/>
              </w:rPr>
              <w:t xml:space="preserve"> Asistente de Investigación y desarrollo.</w:t>
            </w:r>
          </w:p>
          <w:p w14:paraId="7FA1CDD9" w14:textId="748D70B1" w:rsidR="00BE043D" w:rsidRPr="005C1925" w:rsidRDefault="00BE043D" w:rsidP="00BE043D">
            <w:pPr>
              <w:ind w:left="174"/>
              <w:rPr>
                <w:rFonts w:ascii="Arial" w:hAnsi="Arial" w:cs="Arial"/>
                <w:b/>
                <w:color w:val="000000" w:themeColor="text1"/>
              </w:rPr>
            </w:pPr>
            <w:r w:rsidRPr="005C1925">
              <w:rPr>
                <w:rFonts w:ascii="Arial" w:hAnsi="Arial" w:cs="Arial"/>
                <w:b/>
                <w:color w:val="000000" w:themeColor="text1"/>
              </w:rPr>
              <w:t xml:space="preserve">Apoyo Operativo: </w:t>
            </w:r>
            <w:r w:rsidRPr="005C1925">
              <w:rPr>
                <w:rFonts w:ascii="Arial" w:hAnsi="Arial"/>
                <w:color w:val="000000" w:themeColor="text1"/>
              </w:rPr>
              <w:t xml:space="preserve"> </w:t>
            </w:r>
            <w:r w:rsidR="00810854" w:rsidRPr="005C1925">
              <w:rPr>
                <w:rFonts w:ascii="Arial" w:hAnsi="Arial"/>
                <w:color w:val="000000" w:themeColor="text1"/>
              </w:rPr>
              <w:t>Gestión estratégica corporativa, Gestión de Mercadeo y Ventas</w:t>
            </w:r>
            <w:r w:rsidRPr="005C1925">
              <w:rPr>
                <w:rFonts w:ascii="Arial" w:hAnsi="Arial"/>
                <w:color w:val="000000" w:themeColor="text1"/>
              </w:rPr>
              <w:t>,</w:t>
            </w:r>
            <w:r w:rsidR="00810854" w:rsidRPr="005C1925">
              <w:rPr>
                <w:rFonts w:ascii="Arial" w:hAnsi="Arial"/>
                <w:color w:val="000000" w:themeColor="text1"/>
              </w:rPr>
              <w:t xml:space="preserve"> Gestión Financiera</w:t>
            </w:r>
            <w:r w:rsidRPr="005C1925">
              <w:rPr>
                <w:rFonts w:ascii="Arial" w:hAnsi="Arial"/>
                <w:color w:val="000000" w:themeColor="text1"/>
              </w:rPr>
              <w:t xml:space="preserve">, </w:t>
            </w:r>
            <w:r w:rsidR="00810854" w:rsidRPr="005C1925">
              <w:rPr>
                <w:rFonts w:ascii="Arial" w:hAnsi="Arial"/>
                <w:color w:val="000000" w:themeColor="text1"/>
              </w:rPr>
              <w:t>Logística de abastecimiento,</w:t>
            </w:r>
            <w:r w:rsidRPr="005C1925">
              <w:rPr>
                <w:rFonts w:ascii="Arial" w:hAnsi="Arial"/>
                <w:color w:val="000000" w:themeColor="text1"/>
              </w:rPr>
              <w:t xml:space="preserve"> Investigación y Desarrollo de Nuevos productos, </w:t>
            </w:r>
            <w:r w:rsidR="00810854" w:rsidRPr="005C1925">
              <w:rPr>
                <w:rFonts w:ascii="Arial" w:hAnsi="Arial"/>
                <w:color w:val="000000" w:themeColor="text1"/>
              </w:rPr>
              <w:t xml:space="preserve">planeación y desarrollo de la producción, </w:t>
            </w:r>
            <w:r w:rsidRPr="005C1925">
              <w:rPr>
                <w:rFonts w:ascii="Arial" w:hAnsi="Arial"/>
                <w:color w:val="000000" w:themeColor="text1"/>
              </w:rPr>
              <w:t xml:space="preserve">Miembros del Panel de Degustación, </w:t>
            </w:r>
            <w:r w:rsidR="00810854" w:rsidRPr="005C1925">
              <w:rPr>
                <w:rFonts w:ascii="Arial" w:hAnsi="Arial"/>
                <w:color w:val="000000" w:themeColor="text1"/>
              </w:rPr>
              <w:t xml:space="preserve">Planificación y gestión integral </w:t>
            </w:r>
            <w:r w:rsidRPr="005C1925">
              <w:rPr>
                <w:rFonts w:ascii="Arial" w:hAnsi="Arial"/>
                <w:color w:val="000000" w:themeColor="text1"/>
              </w:rPr>
              <w:t xml:space="preserve">y Recursos Humanos. </w:t>
            </w:r>
          </w:p>
        </w:tc>
      </w:tr>
      <w:tr w:rsidR="005C1925" w:rsidRPr="005C1925" w14:paraId="59FDBFF0" w14:textId="77777777" w:rsidTr="0037002C">
        <w:trPr>
          <w:trHeight w:val="345"/>
        </w:trPr>
        <w:tc>
          <w:tcPr>
            <w:tcW w:w="2082" w:type="dxa"/>
            <w:vMerge/>
            <w:shd w:val="clear" w:color="auto" w:fill="EFF2FF"/>
            <w:vAlign w:val="center"/>
          </w:tcPr>
          <w:p w14:paraId="56AD73FD" w14:textId="77777777" w:rsidR="00BE043D" w:rsidRPr="005C1925" w:rsidRDefault="00BE043D" w:rsidP="00BE043D">
            <w:pPr>
              <w:ind w:left="174"/>
              <w:jc w:val="center"/>
              <w:rPr>
                <w:rFonts w:ascii="Arial" w:hAnsi="Arial" w:cs="Arial"/>
                <w:color w:val="000000" w:themeColor="text1"/>
              </w:rPr>
            </w:pPr>
          </w:p>
        </w:tc>
        <w:tc>
          <w:tcPr>
            <w:tcW w:w="1802" w:type="dxa"/>
            <w:shd w:val="clear" w:color="auto" w:fill="EFF2FF"/>
            <w:vAlign w:val="center"/>
          </w:tcPr>
          <w:p w14:paraId="57478EA5" w14:textId="77777777" w:rsidR="00BE043D" w:rsidRPr="005C1925" w:rsidRDefault="00BE043D" w:rsidP="00BE043D">
            <w:pPr>
              <w:ind w:left="174"/>
              <w:jc w:val="center"/>
              <w:rPr>
                <w:rFonts w:ascii="Arial" w:hAnsi="Arial" w:cs="Arial"/>
                <w:b/>
                <w:color w:val="000000" w:themeColor="text1"/>
              </w:rPr>
            </w:pPr>
            <w:r w:rsidRPr="005C1925">
              <w:rPr>
                <w:rFonts w:ascii="Arial" w:hAnsi="Arial" w:cs="Arial"/>
                <w:b/>
                <w:color w:val="000000" w:themeColor="text1"/>
              </w:rPr>
              <w:t>Tecnológicos</w:t>
            </w:r>
          </w:p>
        </w:tc>
        <w:tc>
          <w:tcPr>
            <w:tcW w:w="10714" w:type="dxa"/>
            <w:vAlign w:val="center"/>
          </w:tcPr>
          <w:p w14:paraId="6F3832B2" w14:textId="4DDA7D32" w:rsidR="00BE043D" w:rsidRPr="005C1925" w:rsidRDefault="00BE043D" w:rsidP="00BE043D">
            <w:pPr>
              <w:ind w:left="174"/>
              <w:rPr>
                <w:rFonts w:ascii="Arial" w:hAnsi="Arial" w:cs="Arial"/>
                <w:color w:val="000000" w:themeColor="text1"/>
              </w:rPr>
            </w:pPr>
            <w:r w:rsidRPr="005C1925">
              <w:rPr>
                <w:rFonts w:ascii="Arial" w:hAnsi="Arial" w:cs="Arial"/>
                <w:color w:val="000000" w:themeColor="text1"/>
              </w:rPr>
              <w:t>Paquete office, Portal SGI, Sistema de Costos, Sistema de Compras y Comunicación vía correo y WhatsApp. Información de Ferias, Congresos, Revistas Especializadas</w:t>
            </w:r>
            <w:r w:rsidR="00810854" w:rsidRPr="005C1925">
              <w:rPr>
                <w:rFonts w:ascii="Arial" w:hAnsi="Arial" w:cs="Arial"/>
                <w:color w:val="000000" w:themeColor="text1"/>
              </w:rPr>
              <w:t>, Redes sociales</w:t>
            </w:r>
            <w:r w:rsidRPr="005C1925">
              <w:rPr>
                <w:rFonts w:ascii="Arial" w:hAnsi="Arial" w:cs="Arial"/>
                <w:color w:val="000000" w:themeColor="text1"/>
              </w:rPr>
              <w:t xml:space="preserve"> y Proveedores Internacionales.</w:t>
            </w:r>
          </w:p>
        </w:tc>
      </w:tr>
      <w:tr w:rsidR="005C1925" w:rsidRPr="005C1925" w14:paraId="6BCEED3A" w14:textId="77777777" w:rsidTr="0037002C">
        <w:trPr>
          <w:trHeight w:val="420"/>
        </w:trPr>
        <w:tc>
          <w:tcPr>
            <w:tcW w:w="2082" w:type="dxa"/>
            <w:vMerge/>
            <w:shd w:val="clear" w:color="auto" w:fill="EFF2FF"/>
            <w:vAlign w:val="center"/>
          </w:tcPr>
          <w:p w14:paraId="76B93BF7" w14:textId="77777777" w:rsidR="00BE043D" w:rsidRPr="005C1925" w:rsidRDefault="00BE043D" w:rsidP="00BE043D">
            <w:pPr>
              <w:ind w:left="174"/>
              <w:jc w:val="center"/>
              <w:rPr>
                <w:rFonts w:ascii="Arial" w:hAnsi="Arial" w:cs="Arial"/>
                <w:color w:val="000000" w:themeColor="text1"/>
              </w:rPr>
            </w:pPr>
          </w:p>
        </w:tc>
        <w:tc>
          <w:tcPr>
            <w:tcW w:w="1802" w:type="dxa"/>
            <w:shd w:val="clear" w:color="auto" w:fill="EFF2FF"/>
            <w:vAlign w:val="center"/>
          </w:tcPr>
          <w:p w14:paraId="3B3E7482" w14:textId="77777777" w:rsidR="00BE043D" w:rsidRPr="005C1925" w:rsidRDefault="00BE043D" w:rsidP="00BE043D">
            <w:pPr>
              <w:ind w:left="174"/>
              <w:jc w:val="center"/>
              <w:rPr>
                <w:rFonts w:ascii="Arial" w:hAnsi="Arial" w:cs="Arial"/>
                <w:b/>
                <w:color w:val="000000" w:themeColor="text1"/>
              </w:rPr>
            </w:pPr>
            <w:r w:rsidRPr="005C1925">
              <w:rPr>
                <w:rFonts w:ascii="Arial" w:hAnsi="Arial" w:cs="Arial"/>
                <w:b/>
                <w:color w:val="000000" w:themeColor="text1"/>
              </w:rPr>
              <w:t>Infraestructura</w:t>
            </w:r>
          </w:p>
        </w:tc>
        <w:tc>
          <w:tcPr>
            <w:tcW w:w="10714" w:type="dxa"/>
            <w:vAlign w:val="center"/>
          </w:tcPr>
          <w:p w14:paraId="6B8FDA4D" w14:textId="4D2427BE" w:rsidR="00BE043D" w:rsidRPr="005C1925" w:rsidRDefault="00BE043D" w:rsidP="00BE043D">
            <w:pPr>
              <w:ind w:left="178"/>
              <w:rPr>
                <w:rFonts w:ascii="Arial" w:hAnsi="Arial" w:cs="Arial"/>
                <w:color w:val="000000" w:themeColor="text1"/>
              </w:rPr>
            </w:pPr>
            <w:r w:rsidRPr="005C1925">
              <w:rPr>
                <w:rFonts w:ascii="Arial" w:hAnsi="Arial" w:cs="Arial"/>
                <w:color w:val="000000" w:themeColor="text1"/>
              </w:rPr>
              <w:t>Oficina de investigación y desarrollo de nuevos productos, planta de producción, cuartos fríos materia prima y producto terminado. Panel de Degustación</w:t>
            </w:r>
            <w:r w:rsidR="00810854" w:rsidRPr="005C1925">
              <w:rPr>
                <w:rFonts w:ascii="Arial" w:hAnsi="Arial" w:cs="Arial"/>
                <w:color w:val="000000" w:themeColor="text1"/>
              </w:rPr>
              <w:t xml:space="preserve"> y</w:t>
            </w:r>
            <w:r w:rsidR="00622AE5">
              <w:rPr>
                <w:rFonts w:ascii="Arial" w:hAnsi="Arial" w:cs="Arial"/>
                <w:color w:val="000000" w:themeColor="text1"/>
              </w:rPr>
              <w:t xml:space="preserve"> proyecto</w:t>
            </w:r>
            <w:r w:rsidR="00810854" w:rsidRPr="005C1925">
              <w:rPr>
                <w:rFonts w:ascii="Arial" w:hAnsi="Arial" w:cs="Arial"/>
                <w:color w:val="000000" w:themeColor="text1"/>
              </w:rPr>
              <w:t xml:space="preserve"> Planta Piloto</w:t>
            </w:r>
            <w:r w:rsidR="0082390F" w:rsidRPr="005C1925">
              <w:rPr>
                <w:rFonts w:ascii="Arial" w:hAnsi="Arial" w:cs="Arial"/>
                <w:color w:val="000000" w:themeColor="text1"/>
              </w:rPr>
              <w:t>.</w:t>
            </w:r>
          </w:p>
          <w:p w14:paraId="660869C7" w14:textId="71191D8F" w:rsidR="00BE043D" w:rsidRPr="005C1925" w:rsidRDefault="00BE043D" w:rsidP="00BE043D">
            <w:pPr>
              <w:ind w:left="178"/>
              <w:rPr>
                <w:rFonts w:ascii="Arial" w:hAnsi="Arial" w:cs="Arial"/>
                <w:color w:val="000000" w:themeColor="text1"/>
              </w:rPr>
            </w:pPr>
          </w:p>
        </w:tc>
      </w:tr>
      <w:tr w:rsidR="005C1925" w:rsidRPr="005C1925" w14:paraId="63767E97" w14:textId="77777777" w:rsidTr="0037002C">
        <w:trPr>
          <w:trHeight w:val="571"/>
        </w:trPr>
        <w:tc>
          <w:tcPr>
            <w:tcW w:w="2082" w:type="dxa"/>
            <w:vMerge/>
            <w:shd w:val="clear" w:color="auto" w:fill="EFF2FF"/>
            <w:vAlign w:val="center"/>
          </w:tcPr>
          <w:p w14:paraId="7C6FC686" w14:textId="77777777" w:rsidR="00BE043D" w:rsidRPr="005C1925" w:rsidRDefault="00BE043D" w:rsidP="00BE043D">
            <w:pPr>
              <w:ind w:left="174"/>
              <w:jc w:val="center"/>
              <w:rPr>
                <w:rFonts w:ascii="Arial" w:hAnsi="Arial" w:cs="Arial"/>
                <w:color w:val="000000" w:themeColor="text1"/>
              </w:rPr>
            </w:pPr>
          </w:p>
        </w:tc>
        <w:tc>
          <w:tcPr>
            <w:tcW w:w="1802" w:type="dxa"/>
            <w:shd w:val="clear" w:color="auto" w:fill="EFF2FF"/>
            <w:vAlign w:val="center"/>
          </w:tcPr>
          <w:p w14:paraId="671FF7A4" w14:textId="77777777" w:rsidR="00BE043D" w:rsidRPr="005C1925" w:rsidRDefault="00BE043D" w:rsidP="00BE043D">
            <w:pPr>
              <w:ind w:left="174"/>
              <w:jc w:val="center"/>
              <w:rPr>
                <w:rFonts w:ascii="Arial" w:hAnsi="Arial" w:cs="Arial"/>
                <w:b/>
                <w:color w:val="000000" w:themeColor="text1"/>
              </w:rPr>
            </w:pPr>
            <w:r w:rsidRPr="005C1925">
              <w:rPr>
                <w:rFonts w:ascii="Arial" w:hAnsi="Arial" w:cs="Arial"/>
                <w:b/>
                <w:color w:val="000000" w:themeColor="text1"/>
              </w:rPr>
              <w:t>Financieros</w:t>
            </w:r>
          </w:p>
        </w:tc>
        <w:tc>
          <w:tcPr>
            <w:tcW w:w="10714" w:type="dxa"/>
            <w:vAlign w:val="center"/>
          </w:tcPr>
          <w:p w14:paraId="506C3D3F" w14:textId="6CF8C061" w:rsidR="00BE043D" w:rsidRPr="005C1925" w:rsidRDefault="00BE043D" w:rsidP="00BE043D">
            <w:pPr>
              <w:pStyle w:val="Encabezado"/>
              <w:ind w:left="174"/>
              <w:jc w:val="both"/>
              <w:rPr>
                <w:rFonts w:ascii="Arial" w:hAnsi="Arial"/>
                <w:color w:val="000000" w:themeColor="text1"/>
              </w:rPr>
            </w:pPr>
            <w:r w:rsidRPr="005C1925">
              <w:rPr>
                <w:rFonts w:ascii="Arial" w:hAnsi="Arial"/>
                <w:color w:val="000000" w:themeColor="text1"/>
              </w:rPr>
              <w:t>Presupuesto de nómina, estructura de costos.</w:t>
            </w:r>
          </w:p>
        </w:tc>
      </w:tr>
      <w:tr w:rsidR="005C1925" w:rsidRPr="005C1925" w14:paraId="01F29C0F" w14:textId="77777777" w:rsidTr="0037002C">
        <w:trPr>
          <w:trHeight w:val="832"/>
        </w:trPr>
        <w:tc>
          <w:tcPr>
            <w:tcW w:w="2082" w:type="dxa"/>
            <w:shd w:val="clear" w:color="auto" w:fill="EFF2FF"/>
            <w:vAlign w:val="center"/>
          </w:tcPr>
          <w:p w14:paraId="53E3457D" w14:textId="77777777" w:rsidR="00BE043D" w:rsidRPr="005C1925" w:rsidRDefault="00BE043D" w:rsidP="00BE043D">
            <w:pPr>
              <w:ind w:left="174"/>
              <w:jc w:val="center"/>
              <w:rPr>
                <w:rFonts w:ascii="Arial" w:hAnsi="Arial" w:cs="Arial"/>
                <w:b/>
                <w:color w:val="000000" w:themeColor="text1"/>
              </w:rPr>
            </w:pPr>
            <w:r w:rsidRPr="005C1925">
              <w:rPr>
                <w:rFonts w:ascii="Arial" w:hAnsi="Arial" w:cs="Arial"/>
                <w:b/>
                <w:color w:val="000000" w:themeColor="text1"/>
              </w:rPr>
              <w:t>Seguimiento y Control</w:t>
            </w:r>
          </w:p>
        </w:tc>
        <w:tc>
          <w:tcPr>
            <w:tcW w:w="1802" w:type="dxa"/>
            <w:shd w:val="clear" w:color="auto" w:fill="EFF2FF"/>
            <w:vAlign w:val="center"/>
          </w:tcPr>
          <w:p w14:paraId="50EDB60F" w14:textId="41791312" w:rsidR="00BE043D" w:rsidRPr="005C1925" w:rsidRDefault="00BE043D" w:rsidP="00BE043D">
            <w:pPr>
              <w:ind w:left="174"/>
              <w:jc w:val="center"/>
              <w:rPr>
                <w:rFonts w:ascii="Arial" w:hAnsi="Arial" w:cs="Arial"/>
                <w:b/>
                <w:color w:val="000000" w:themeColor="text1"/>
              </w:rPr>
            </w:pPr>
            <w:r w:rsidRPr="005C1925">
              <w:rPr>
                <w:rFonts w:ascii="Arial" w:hAnsi="Arial" w:cs="Arial"/>
                <w:b/>
                <w:color w:val="000000" w:themeColor="text1"/>
              </w:rPr>
              <w:t>Indicadores y Programas Clave del proceso</w:t>
            </w:r>
          </w:p>
        </w:tc>
        <w:tc>
          <w:tcPr>
            <w:tcW w:w="10714" w:type="dxa"/>
            <w:vAlign w:val="center"/>
          </w:tcPr>
          <w:p w14:paraId="07B83306" w14:textId="46B7AEFF" w:rsidR="00524A7A" w:rsidRPr="005C1925" w:rsidRDefault="00211D2E" w:rsidP="00524A7A">
            <w:pPr>
              <w:ind w:left="174"/>
              <w:rPr>
                <w:rFonts w:ascii="Arial" w:hAnsi="Arial"/>
                <w:b/>
                <w:bCs/>
                <w:color w:val="000000" w:themeColor="text1"/>
              </w:rPr>
            </w:pPr>
            <w:hyperlink r:id="rId13" w:history="1">
              <w:r w:rsidR="00524A7A" w:rsidRPr="005C1925">
                <w:rPr>
                  <w:rStyle w:val="Hipervnculo"/>
                  <w:rFonts w:ascii="Arial" w:hAnsi="Arial"/>
                  <w:b/>
                  <w:bCs/>
                  <w:color w:val="000000" w:themeColor="text1"/>
                </w:rPr>
                <w:t>PPR-19 DESARROLLO DE PRODUCTOS.docx</w:t>
              </w:r>
            </w:hyperlink>
          </w:p>
          <w:p w14:paraId="01895C4F" w14:textId="2748DDAE" w:rsidR="00AA0A3D" w:rsidRPr="00AA0A3D" w:rsidRDefault="00AA0A3D" w:rsidP="00AA0A3D">
            <w:pPr>
              <w:ind w:left="174"/>
              <w:rPr>
                <w:rFonts w:ascii="Arial" w:hAnsi="Arial" w:cs="Arial"/>
                <w:b/>
                <w:bCs/>
                <w:color w:val="000000" w:themeColor="text1"/>
              </w:rPr>
            </w:pPr>
            <w:r>
              <w:rPr>
                <w:rFonts w:ascii="Arial" w:hAnsi="Arial" w:cs="Arial"/>
                <w:b/>
                <w:bCs/>
                <w:color w:val="000000" w:themeColor="text1"/>
              </w:rPr>
              <w:t>TABLERO DE INDICADORES</w:t>
            </w:r>
          </w:p>
          <w:p w14:paraId="00230DC8" w14:textId="73FAC9B6" w:rsidR="00524A7A" w:rsidRPr="005C1925" w:rsidRDefault="00524A7A" w:rsidP="00BE043D">
            <w:pPr>
              <w:ind w:left="174"/>
              <w:rPr>
                <w:rFonts w:ascii="Arial" w:hAnsi="Arial"/>
                <w:b/>
                <w:bCs/>
                <w:color w:val="000000" w:themeColor="text1"/>
              </w:rPr>
            </w:pPr>
            <w:r w:rsidRPr="005C1925">
              <w:rPr>
                <w:rFonts w:ascii="Arial" w:hAnsi="Arial"/>
                <w:b/>
                <w:bCs/>
                <w:color w:val="000000" w:themeColor="text1"/>
              </w:rPr>
              <w:t>Relacionado a planta.</w:t>
            </w:r>
          </w:p>
          <w:p w14:paraId="1B1AA90D" w14:textId="31F85A76" w:rsidR="0082390F" w:rsidRPr="005C1925" w:rsidRDefault="0082390F" w:rsidP="00524A7A">
            <w:pPr>
              <w:pStyle w:val="Prrafodelista"/>
              <w:numPr>
                <w:ilvl w:val="0"/>
                <w:numId w:val="38"/>
              </w:numPr>
              <w:rPr>
                <w:rFonts w:ascii="Arial" w:hAnsi="Arial"/>
                <w:color w:val="000000" w:themeColor="text1"/>
              </w:rPr>
            </w:pPr>
            <w:r w:rsidRPr="005C1925">
              <w:rPr>
                <w:rFonts w:ascii="Arial" w:hAnsi="Arial"/>
                <w:color w:val="000000" w:themeColor="text1"/>
              </w:rPr>
              <w:t xml:space="preserve">Hoja </w:t>
            </w:r>
            <w:r w:rsidR="00524A7A" w:rsidRPr="005C1925">
              <w:rPr>
                <w:rFonts w:ascii="Arial" w:hAnsi="Arial"/>
                <w:color w:val="000000" w:themeColor="text1"/>
              </w:rPr>
              <w:t>preoperacional</w:t>
            </w:r>
            <w:r w:rsidRPr="005C1925">
              <w:rPr>
                <w:rFonts w:ascii="Arial" w:hAnsi="Arial"/>
                <w:color w:val="000000" w:themeColor="text1"/>
              </w:rPr>
              <w:t>.</w:t>
            </w:r>
          </w:p>
          <w:p w14:paraId="7AC8480C" w14:textId="261C2795" w:rsidR="0082390F" w:rsidRPr="005C1925" w:rsidRDefault="0082390F" w:rsidP="00524A7A">
            <w:pPr>
              <w:pStyle w:val="Prrafodelista"/>
              <w:numPr>
                <w:ilvl w:val="0"/>
                <w:numId w:val="38"/>
              </w:numPr>
              <w:rPr>
                <w:rFonts w:ascii="Arial" w:hAnsi="Arial"/>
                <w:color w:val="000000" w:themeColor="text1"/>
              </w:rPr>
            </w:pPr>
            <w:r w:rsidRPr="005C1925">
              <w:rPr>
                <w:rFonts w:ascii="Arial" w:hAnsi="Arial"/>
                <w:color w:val="000000" w:themeColor="text1"/>
              </w:rPr>
              <w:t>Hoja operacional.</w:t>
            </w:r>
          </w:p>
          <w:p w14:paraId="52222FFF" w14:textId="64D8C88C" w:rsidR="0082390F" w:rsidRPr="005C1925" w:rsidRDefault="0082390F" w:rsidP="00524A7A">
            <w:pPr>
              <w:pStyle w:val="Prrafodelista"/>
              <w:numPr>
                <w:ilvl w:val="0"/>
                <w:numId w:val="38"/>
              </w:numPr>
              <w:rPr>
                <w:rFonts w:ascii="Arial" w:hAnsi="Arial"/>
                <w:color w:val="000000" w:themeColor="text1"/>
              </w:rPr>
            </w:pPr>
            <w:r w:rsidRPr="005C1925">
              <w:rPr>
                <w:rFonts w:ascii="Arial" w:hAnsi="Arial"/>
                <w:color w:val="000000" w:themeColor="text1"/>
              </w:rPr>
              <w:t xml:space="preserve">Hoja </w:t>
            </w:r>
            <w:r w:rsidR="004F6024" w:rsidRPr="005C1925">
              <w:rPr>
                <w:rFonts w:ascii="Arial" w:hAnsi="Arial"/>
                <w:color w:val="000000" w:themeColor="text1"/>
              </w:rPr>
              <w:t>desarrollo.</w:t>
            </w:r>
          </w:p>
          <w:p w14:paraId="4975C5B4" w14:textId="397E47D3" w:rsidR="0082390F" w:rsidRPr="005C1925" w:rsidRDefault="0082390F" w:rsidP="00524A7A">
            <w:pPr>
              <w:pStyle w:val="Prrafodelista"/>
              <w:numPr>
                <w:ilvl w:val="0"/>
                <w:numId w:val="38"/>
              </w:numPr>
              <w:rPr>
                <w:rFonts w:ascii="Arial" w:hAnsi="Arial"/>
                <w:color w:val="000000" w:themeColor="text1"/>
              </w:rPr>
            </w:pPr>
            <w:r w:rsidRPr="005C1925">
              <w:rPr>
                <w:rFonts w:ascii="Arial" w:hAnsi="Arial"/>
                <w:color w:val="000000" w:themeColor="text1"/>
              </w:rPr>
              <w:t xml:space="preserve">Buenas </w:t>
            </w:r>
            <w:r w:rsidR="00524A7A" w:rsidRPr="005C1925">
              <w:rPr>
                <w:rFonts w:ascii="Arial" w:hAnsi="Arial"/>
                <w:color w:val="000000" w:themeColor="text1"/>
              </w:rPr>
              <w:t>prácticas</w:t>
            </w:r>
            <w:r w:rsidRPr="005C1925">
              <w:rPr>
                <w:rFonts w:ascii="Arial" w:hAnsi="Arial"/>
                <w:color w:val="000000" w:themeColor="text1"/>
              </w:rPr>
              <w:t xml:space="preserve"> de manufactura.</w:t>
            </w:r>
          </w:p>
          <w:p w14:paraId="4E2A2D5D" w14:textId="77777777" w:rsidR="0082390F" w:rsidRPr="005C1925" w:rsidRDefault="0082390F" w:rsidP="00BE043D">
            <w:pPr>
              <w:ind w:left="174"/>
              <w:rPr>
                <w:rFonts w:ascii="Arial" w:hAnsi="Arial"/>
                <w:b/>
                <w:bCs/>
                <w:color w:val="000000" w:themeColor="text1"/>
              </w:rPr>
            </w:pPr>
          </w:p>
          <w:p w14:paraId="4A6E3BA2" w14:textId="48AD4762" w:rsidR="00BE043D" w:rsidRPr="005C1925" w:rsidRDefault="00BE043D" w:rsidP="00BE043D">
            <w:pPr>
              <w:ind w:left="174"/>
              <w:rPr>
                <w:rFonts w:ascii="Arial" w:hAnsi="Arial"/>
                <w:b/>
                <w:bCs/>
                <w:color w:val="000000" w:themeColor="text1"/>
              </w:rPr>
            </w:pPr>
          </w:p>
        </w:tc>
      </w:tr>
    </w:tbl>
    <w:p w14:paraId="079DFC85" w14:textId="6902AE28" w:rsidR="00CA5859" w:rsidRPr="005C1925" w:rsidRDefault="00CA5859">
      <w:pPr>
        <w:rPr>
          <w:color w:val="000000" w:themeColor="text1"/>
        </w:rPr>
      </w:pPr>
    </w:p>
    <w:tbl>
      <w:tblPr>
        <w:tblStyle w:val="Tablaconcuadrcula"/>
        <w:tblpPr w:leftFromText="141" w:rightFromText="141" w:vertAnchor="page" w:horzAnchor="margin" w:tblpXSpec="center" w:tblpY="1996"/>
        <w:tblW w:w="14172"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Look w:val="04A0" w:firstRow="1" w:lastRow="0" w:firstColumn="1" w:lastColumn="0" w:noHBand="0" w:noVBand="1"/>
      </w:tblPr>
      <w:tblGrid>
        <w:gridCol w:w="1988"/>
        <w:gridCol w:w="2125"/>
        <w:gridCol w:w="41"/>
        <w:gridCol w:w="32"/>
        <w:gridCol w:w="5315"/>
        <w:gridCol w:w="2126"/>
        <w:gridCol w:w="2545"/>
      </w:tblGrid>
      <w:tr w:rsidR="005C1925" w:rsidRPr="005C1925" w14:paraId="44C1432D" w14:textId="77777777" w:rsidTr="005F735C">
        <w:trPr>
          <w:trHeight w:val="283"/>
        </w:trPr>
        <w:tc>
          <w:tcPr>
            <w:tcW w:w="4154" w:type="dxa"/>
            <w:gridSpan w:val="3"/>
            <w:shd w:val="clear" w:color="auto" w:fill="1F3864" w:themeFill="accent5" w:themeFillShade="80"/>
          </w:tcPr>
          <w:p w14:paraId="3F696F45" w14:textId="77777777" w:rsidR="00B26DAD" w:rsidRPr="005C1925" w:rsidRDefault="00B26DAD" w:rsidP="00CD51D3">
            <w:pPr>
              <w:ind w:left="174"/>
              <w:jc w:val="center"/>
              <w:rPr>
                <w:rFonts w:ascii="Arial" w:hAnsi="Arial" w:cs="Arial"/>
                <w:b/>
                <w:color w:val="000000" w:themeColor="text1"/>
              </w:rPr>
            </w:pPr>
            <w:r w:rsidRPr="005C1925">
              <w:rPr>
                <w:rFonts w:ascii="Arial" w:hAnsi="Arial" w:cs="Arial"/>
                <w:b/>
                <w:color w:val="000000" w:themeColor="text1"/>
              </w:rPr>
              <w:lastRenderedPageBreak/>
              <w:t>ENTRADAS</w:t>
            </w:r>
          </w:p>
        </w:tc>
        <w:tc>
          <w:tcPr>
            <w:tcW w:w="5347" w:type="dxa"/>
            <w:gridSpan w:val="2"/>
            <w:vMerge w:val="restart"/>
            <w:shd w:val="clear" w:color="auto" w:fill="1F3864" w:themeFill="accent5" w:themeFillShade="80"/>
            <w:vAlign w:val="center"/>
          </w:tcPr>
          <w:p w14:paraId="4ADE72AC" w14:textId="174F71FA" w:rsidR="00B26DAD" w:rsidRPr="005C1925" w:rsidRDefault="00B26DAD" w:rsidP="00482FF9">
            <w:pPr>
              <w:ind w:left="412" w:firstLine="142"/>
              <w:jc w:val="center"/>
              <w:rPr>
                <w:rFonts w:ascii="Arial" w:hAnsi="Arial" w:cs="Arial"/>
                <w:b/>
                <w:color w:val="000000" w:themeColor="text1"/>
              </w:rPr>
            </w:pPr>
            <w:r w:rsidRPr="005C1925">
              <w:rPr>
                <w:rFonts w:ascii="Arial" w:hAnsi="Arial" w:cs="Arial"/>
                <w:b/>
                <w:color w:val="000000" w:themeColor="text1"/>
              </w:rPr>
              <w:t>ACTIVIDADES</w:t>
            </w:r>
          </w:p>
        </w:tc>
        <w:tc>
          <w:tcPr>
            <w:tcW w:w="4671" w:type="dxa"/>
            <w:gridSpan w:val="2"/>
            <w:shd w:val="clear" w:color="auto" w:fill="1F3864" w:themeFill="accent5" w:themeFillShade="80"/>
          </w:tcPr>
          <w:p w14:paraId="52E20AB2" w14:textId="77777777" w:rsidR="00B26DAD" w:rsidRPr="005C1925" w:rsidRDefault="00B26DAD" w:rsidP="00CD51D3">
            <w:pPr>
              <w:ind w:left="174"/>
              <w:jc w:val="center"/>
              <w:rPr>
                <w:rFonts w:ascii="Arial" w:hAnsi="Arial" w:cs="Arial"/>
                <w:b/>
                <w:color w:val="000000" w:themeColor="text1"/>
              </w:rPr>
            </w:pPr>
            <w:r w:rsidRPr="005C1925">
              <w:rPr>
                <w:rFonts w:ascii="Arial" w:hAnsi="Arial" w:cs="Arial"/>
                <w:b/>
                <w:color w:val="000000" w:themeColor="text1"/>
              </w:rPr>
              <w:t>SALIDAS</w:t>
            </w:r>
          </w:p>
        </w:tc>
      </w:tr>
      <w:tr w:rsidR="005C1925" w:rsidRPr="005C1925" w14:paraId="537903D4" w14:textId="77777777" w:rsidTr="005F735C">
        <w:trPr>
          <w:trHeight w:val="517"/>
        </w:trPr>
        <w:tc>
          <w:tcPr>
            <w:tcW w:w="1988" w:type="dxa"/>
            <w:shd w:val="clear" w:color="auto" w:fill="1F3864" w:themeFill="accent5" w:themeFillShade="80"/>
          </w:tcPr>
          <w:p w14:paraId="55B0A121" w14:textId="77777777" w:rsidR="00B26DAD" w:rsidRPr="005C1925" w:rsidRDefault="00B26DAD" w:rsidP="00CD51D3">
            <w:pPr>
              <w:ind w:left="174"/>
              <w:jc w:val="center"/>
              <w:rPr>
                <w:rFonts w:ascii="Arial" w:hAnsi="Arial" w:cs="Arial"/>
                <w:b/>
                <w:color w:val="000000" w:themeColor="text1"/>
              </w:rPr>
            </w:pPr>
            <w:r w:rsidRPr="005C1925">
              <w:rPr>
                <w:rFonts w:ascii="Arial" w:hAnsi="Arial" w:cs="Arial"/>
                <w:b/>
                <w:color w:val="000000" w:themeColor="text1"/>
              </w:rPr>
              <w:t>PROVEEDOR</w:t>
            </w:r>
          </w:p>
          <w:p w14:paraId="453B007F" w14:textId="497208FE" w:rsidR="00BE1FD7" w:rsidRPr="005C1925" w:rsidRDefault="00BE1FD7" w:rsidP="00CD51D3">
            <w:pPr>
              <w:ind w:left="174"/>
              <w:jc w:val="center"/>
              <w:rPr>
                <w:rFonts w:ascii="Arial" w:hAnsi="Arial" w:cs="Arial"/>
                <w:b/>
                <w:color w:val="000000" w:themeColor="text1"/>
              </w:rPr>
            </w:pPr>
            <w:r w:rsidRPr="005C1925">
              <w:rPr>
                <w:rFonts w:ascii="Arial" w:hAnsi="Arial" w:cs="Arial"/>
                <w:b/>
                <w:color w:val="000000" w:themeColor="text1"/>
              </w:rPr>
              <w:t>INTERNO/EXTERNO</w:t>
            </w:r>
          </w:p>
        </w:tc>
        <w:tc>
          <w:tcPr>
            <w:tcW w:w="2166" w:type="dxa"/>
            <w:gridSpan w:val="2"/>
            <w:shd w:val="clear" w:color="auto" w:fill="1F3864" w:themeFill="accent5" w:themeFillShade="80"/>
          </w:tcPr>
          <w:p w14:paraId="038ED83D" w14:textId="3C2F4FB5" w:rsidR="00B26DAD" w:rsidRPr="005C1925" w:rsidRDefault="00B26DAD" w:rsidP="00CD51D3">
            <w:pPr>
              <w:ind w:left="174"/>
              <w:jc w:val="center"/>
              <w:rPr>
                <w:rFonts w:ascii="Arial" w:hAnsi="Arial" w:cs="Arial"/>
                <w:b/>
                <w:color w:val="000000" w:themeColor="text1"/>
              </w:rPr>
            </w:pPr>
            <w:r w:rsidRPr="005C1925">
              <w:rPr>
                <w:rFonts w:ascii="Arial" w:hAnsi="Arial" w:cs="Arial"/>
                <w:b/>
                <w:color w:val="000000" w:themeColor="text1"/>
              </w:rPr>
              <w:t>INSUMOS</w:t>
            </w:r>
          </w:p>
        </w:tc>
        <w:tc>
          <w:tcPr>
            <w:tcW w:w="5347" w:type="dxa"/>
            <w:gridSpan w:val="2"/>
            <w:vMerge/>
            <w:shd w:val="clear" w:color="auto" w:fill="1F3864" w:themeFill="accent5" w:themeFillShade="80"/>
          </w:tcPr>
          <w:p w14:paraId="1A0A564F" w14:textId="77777777" w:rsidR="00B26DAD" w:rsidRPr="005C1925" w:rsidRDefault="00B26DAD" w:rsidP="00CD51D3">
            <w:pPr>
              <w:ind w:left="174"/>
              <w:rPr>
                <w:rFonts w:ascii="Arial" w:hAnsi="Arial" w:cs="Arial"/>
                <w:b/>
                <w:color w:val="000000" w:themeColor="text1"/>
              </w:rPr>
            </w:pPr>
          </w:p>
        </w:tc>
        <w:tc>
          <w:tcPr>
            <w:tcW w:w="2126" w:type="dxa"/>
            <w:shd w:val="clear" w:color="auto" w:fill="1F3864" w:themeFill="accent5" w:themeFillShade="80"/>
          </w:tcPr>
          <w:p w14:paraId="199DC661" w14:textId="134FF8DF" w:rsidR="00B26DAD" w:rsidRPr="005C1925" w:rsidRDefault="00B26DAD" w:rsidP="00CD51D3">
            <w:pPr>
              <w:ind w:left="174"/>
              <w:jc w:val="center"/>
              <w:rPr>
                <w:rFonts w:ascii="Arial" w:hAnsi="Arial" w:cs="Arial"/>
                <w:b/>
                <w:color w:val="000000" w:themeColor="text1"/>
              </w:rPr>
            </w:pPr>
            <w:r w:rsidRPr="005C1925">
              <w:rPr>
                <w:rFonts w:ascii="Arial" w:hAnsi="Arial" w:cs="Arial"/>
                <w:b/>
                <w:color w:val="000000" w:themeColor="text1"/>
              </w:rPr>
              <w:t>SERVICIOS</w:t>
            </w:r>
            <w:r w:rsidR="0084560B" w:rsidRPr="005C1925">
              <w:rPr>
                <w:rFonts w:ascii="Arial" w:hAnsi="Arial" w:cs="Arial"/>
                <w:b/>
                <w:color w:val="000000" w:themeColor="text1"/>
              </w:rPr>
              <w:t xml:space="preserve"> </w:t>
            </w:r>
            <w:r w:rsidRPr="005C1925">
              <w:rPr>
                <w:rFonts w:ascii="Arial" w:hAnsi="Arial" w:cs="Arial"/>
                <w:b/>
                <w:color w:val="000000" w:themeColor="text1"/>
              </w:rPr>
              <w:t>/</w:t>
            </w:r>
            <w:r w:rsidR="0084560B" w:rsidRPr="005C1925">
              <w:rPr>
                <w:rFonts w:ascii="Arial" w:hAnsi="Arial" w:cs="Arial"/>
                <w:b/>
                <w:color w:val="000000" w:themeColor="text1"/>
              </w:rPr>
              <w:t xml:space="preserve"> </w:t>
            </w:r>
            <w:r w:rsidRPr="005C1925">
              <w:rPr>
                <w:rFonts w:ascii="Arial" w:hAnsi="Arial" w:cs="Arial"/>
                <w:b/>
                <w:color w:val="000000" w:themeColor="text1"/>
              </w:rPr>
              <w:t>PRODUCTOS</w:t>
            </w:r>
          </w:p>
        </w:tc>
        <w:tc>
          <w:tcPr>
            <w:tcW w:w="2545" w:type="dxa"/>
            <w:shd w:val="clear" w:color="auto" w:fill="1F3864" w:themeFill="accent5" w:themeFillShade="80"/>
          </w:tcPr>
          <w:p w14:paraId="0F5B97B2" w14:textId="77777777" w:rsidR="0084560B" w:rsidRPr="005C1925" w:rsidRDefault="00B26DAD" w:rsidP="00CD51D3">
            <w:pPr>
              <w:ind w:left="174"/>
              <w:jc w:val="center"/>
              <w:rPr>
                <w:rFonts w:ascii="Arial" w:hAnsi="Arial" w:cs="Arial"/>
                <w:b/>
                <w:color w:val="000000" w:themeColor="text1"/>
              </w:rPr>
            </w:pPr>
            <w:r w:rsidRPr="005C1925">
              <w:rPr>
                <w:rFonts w:ascii="Arial" w:hAnsi="Arial" w:cs="Arial"/>
                <w:b/>
                <w:color w:val="000000" w:themeColor="text1"/>
              </w:rPr>
              <w:t xml:space="preserve">CLIENTE </w:t>
            </w:r>
          </w:p>
          <w:p w14:paraId="54D03B1F" w14:textId="6D13100C" w:rsidR="00B26DAD" w:rsidRPr="005C1925" w:rsidRDefault="00B26DAD" w:rsidP="00CD51D3">
            <w:pPr>
              <w:ind w:left="174"/>
              <w:jc w:val="center"/>
              <w:rPr>
                <w:rFonts w:ascii="Arial" w:hAnsi="Arial" w:cs="Arial"/>
                <w:b/>
                <w:color w:val="000000" w:themeColor="text1"/>
              </w:rPr>
            </w:pPr>
            <w:r w:rsidRPr="005C1925">
              <w:rPr>
                <w:rFonts w:ascii="Arial" w:hAnsi="Arial" w:cs="Arial"/>
                <w:b/>
                <w:color w:val="000000" w:themeColor="text1"/>
              </w:rPr>
              <w:t>INTERNO</w:t>
            </w:r>
            <w:r w:rsidR="0084560B" w:rsidRPr="005C1925">
              <w:rPr>
                <w:rFonts w:ascii="Arial" w:hAnsi="Arial" w:cs="Arial"/>
                <w:b/>
                <w:color w:val="000000" w:themeColor="text1"/>
              </w:rPr>
              <w:t xml:space="preserve"> </w:t>
            </w:r>
            <w:r w:rsidRPr="005C1925">
              <w:rPr>
                <w:rFonts w:ascii="Arial" w:hAnsi="Arial" w:cs="Arial"/>
                <w:b/>
                <w:color w:val="000000" w:themeColor="text1"/>
              </w:rPr>
              <w:t>/</w:t>
            </w:r>
            <w:r w:rsidR="0084560B" w:rsidRPr="005C1925">
              <w:rPr>
                <w:rFonts w:ascii="Arial" w:hAnsi="Arial" w:cs="Arial"/>
                <w:b/>
                <w:color w:val="000000" w:themeColor="text1"/>
              </w:rPr>
              <w:t xml:space="preserve"> </w:t>
            </w:r>
            <w:r w:rsidRPr="005C1925">
              <w:rPr>
                <w:rFonts w:ascii="Arial" w:hAnsi="Arial" w:cs="Arial"/>
                <w:b/>
                <w:color w:val="000000" w:themeColor="text1"/>
              </w:rPr>
              <w:t>EXTERNO</w:t>
            </w:r>
          </w:p>
        </w:tc>
      </w:tr>
      <w:tr w:rsidR="005C1925" w:rsidRPr="005C1925" w14:paraId="3ABAA595" w14:textId="77777777" w:rsidTr="005F735C">
        <w:trPr>
          <w:trHeight w:val="88"/>
        </w:trPr>
        <w:tc>
          <w:tcPr>
            <w:tcW w:w="14172" w:type="dxa"/>
            <w:gridSpan w:val="7"/>
            <w:shd w:val="clear" w:color="auto" w:fill="FFFFFF" w:themeFill="background1"/>
            <w:vAlign w:val="center"/>
          </w:tcPr>
          <w:p w14:paraId="6494C79C" w14:textId="77777777" w:rsidR="00B26DAD" w:rsidRPr="005C1925" w:rsidRDefault="00B26DAD" w:rsidP="00C15A89">
            <w:pPr>
              <w:jc w:val="center"/>
              <w:rPr>
                <w:rFonts w:ascii="Arial" w:hAnsi="Arial" w:cs="Arial"/>
                <w:b/>
                <w:color w:val="000000" w:themeColor="text1"/>
              </w:rPr>
            </w:pPr>
            <w:r w:rsidRPr="005C1925">
              <w:rPr>
                <w:rFonts w:ascii="Arial" w:hAnsi="Arial" w:cs="Arial"/>
                <w:b/>
                <w:color w:val="000000" w:themeColor="text1"/>
              </w:rPr>
              <w:t>PLANEAR</w:t>
            </w:r>
          </w:p>
        </w:tc>
      </w:tr>
      <w:tr w:rsidR="005C1925" w:rsidRPr="005C1925" w14:paraId="40755A8E" w14:textId="77777777" w:rsidTr="002C3195">
        <w:trPr>
          <w:trHeight w:val="2947"/>
        </w:trPr>
        <w:tc>
          <w:tcPr>
            <w:tcW w:w="1988" w:type="dxa"/>
            <w:vMerge w:val="restart"/>
            <w:shd w:val="clear" w:color="auto" w:fill="FFFFFF" w:themeFill="background1"/>
            <w:vAlign w:val="center"/>
          </w:tcPr>
          <w:p w14:paraId="2D4B6423" w14:textId="58CB78DD" w:rsidR="00BE1FD7" w:rsidRPr="005C1925" w:rsidRDefault="00316D74" w:rsidP="00316D74">
            <w:pPr>
              <w:ind w:left="104"/>
              <w:jc w:val="center"/>
              <w:rPr>
                <w:rFonts w:ascii="Arial" w:hAnsi="Arial" w:cs="Arial"/>
                <w:b/>
                <w:bCs/>
                <w:color w:val="000000" w:themeColor="text1"/>
              </w:rPr>
            </w:pPr>
            <w:r w:rsidRPr="005C1925">
              <w:rPr>
                <w:rFonts w:ascii="Arial" w:hAnsi="Arial" w:cs="Arial"/>
                <w:b/>
                <w:bCs/>
                <w:color w:val="000000" w:themeColor="text1"/>
              </w:rPr>
              <w:t>INTERNOS</w:t>
            </w:r>
          </w:p>
          <w:p w14:paraId="2B368392" w14:textId="77777777" w:rsidR="00316D74" w:rsidRPr="005C1925" w:rsidRDefault="00EB31D1" w:rsidP="00316D74">
            <w:pPr>
              <w:ind w:left="-38"/>
              <w:jc w:val="center"/>
              <w:rPr>
                <w:rFonts w:ascii="Arial" w:hAnsi="Arial" w:cs="Arial"/>
                <w:color w:val="000000" w:themeColor="text1"/>
              </w:rPr>
            </w:pPr>
            <w:r w:rsidRPr="005C1925">
              <w:rPr>
                <w:rFonts w:ascii="Arial" w:hAnsi="Arial" w:cs="Arial"/>
                <w:color w:val="000000" w:themeColor="text1"/>
              </w:rPr>
              <w:t>Gestión estratégica corporativa</w:t>
            </w:r>
            <w:r w:rsidR="00CB45CE" w:rsidRPr="005C1925">
              <w:rPr>
                <w:rFonts w:ascii="Arial" w:hAnsi="Arial" w:cs="Arial"/>
                <w:color w:val="000000" w:themeColor="text1"/>
              </w:rPr>
              <w:t xml:space="preserve">, </w:t>
            </w:r>
          </w:p>
          <w:p w14:paraId="112CFBC3" w14:textId="77777777" w:rsidR="00316D74" w:rsidRPr="005C1925" w:rsidRDefault="00316D74" w:rsidP="00316D74">
            <w:pPr>
              <w:ind w:left="-38"/>
              <w:jc w:val="center"/>
              <w:rPr>
                <w:rFonts w:ascii="Arial" w:hAnsi="Arial" w:cs="Arial"/>
                <w:color w:val="000000" w:themeColor="text1"/>
              </w:rPr>
            </w:pPr>
            <w:r w:rsidRPr="005C1925">
              <w:rPr>
                <w:rFonts w:ascii="Arial" w:hAnsi="Arial" w:cs="Arial"/>
                <w:color w:val="000000" w:themeColor="text1"/>
              </w:rPr>
              <w:t>L</w:t>
            </w:r>
            <w:r w:rsidR="00CB45CE" w:rsidRPr="005C1925">
              <w:rPr>
                <w:rFonts w:ascii="Arial" w:hAnsi="Arial" w:cs="Arial"/>
                <w:color w:val="000000" w:themeColor="text1"/>
              </w:rPr>
              <w:t>ogística</w:t>
            </w:r>
            <w:r w:rsidR="00EB31D1" w:rsidRPr="005C1925">
              <w:rPr>
                <w:rFonts w:ascii="Arial" w:hAnsi="Arial" w:cs="Arial"/>
                <w:color w:val="000000" w:themeColor="text1"/>
              </w:rPr>
              <w:t xml:space="preserve"> de </w:t>
            </w:r>
            <w:r w:rsidRPr="005C1925">
              <w:rPr>
                <w:rFonts w:ascii="Arial" w:hAnsi="Arial" w:cs="Arial"/>
                <w:color w:val="000000" w:themeColor="text1"/>
              </w:rPr>
              <w:t>A</w:t>
            </w:r>
            <w:r w:rsidR="00EB31D1" w:rsidRPr="005C1925">
              <w:rPr>
                <w:rFonts w:ascii="Arial" w:hAnsi="Arial" w:cs="Arial"/>
                <w:color w:val="000000" w:themeColor="text1"/>
              </w:rPr>
              <w:t>bastecimiento</w:t>
            </w:r>
            <w:r w:rsidR="009E3DA0" w:rsidRPr="005C1925">
              <w:rPr>
                <w:rFonts w:ascii="Arial" w:hAnsi="Arial" w:cs="Arial"/>
                <w:color w:val="000000" w:themeColor="text1"/>
              </w:rPr>
              <w:t>,</w:t>
            </w:r>
            <w:r w:rsidR="005240DD" w:rsidRPr="005C1925">
              <w:rPr>
                <w:rFonts w:ascii="Arial" w:hAnsi="Arial" w:cs="Arial"/>
                <w:color w:val="000000" w:themeColor="text1"/>
              </w:rPr>
              <w:t xml:space="preserve"> </w:t>
            </w:r>
            <w:r w:rsidRPr="005C1925">
              <w:rPr>
                <w:rFonts w:ascii="Arial" w:hAnsi="Arial" w:cs="Arial"/>
                <w:color w:val="000000" w:themeColor="text1"/>
              </w:rPr>
              <w:t>G</w:t>
            </w:r>
            <w:r w:rsidR="00EB31D1" w:rsidRPr="005C1925">
              <w:rPr>
                <w:rFonts w:ascii="Arial" w:hAnsi="Arial" w:cs="Arial"/>
                <w:color w:val="000000" w:themeColor="text1"/>
              </w:rPr>
              <w:t xml:space="preserve">estión de </w:t>
            </w:r>
            <w:r w:rsidRPr="005C1925">
              <w:rPr>
                <w:rFonts w:ascii="Arial" w:hAnsi="Arial" w:cs="Arial"/>
                <w:color w:val="000000" w:themeColor="text1"/>
              </w:rPr>
              <w:t>M</w:t>
            </w:r>
            <w:r w:rsidR="00EB31D1" w:rsidRPr="005C1925">
              <w:rPr>
                <w:rFonts w:ascii="Arial" w:hAnsi="Arial" w:cs="Arial"/>
                <w:color w:val="000000" w:themeColor="text1"/>
              </w:rPr>
              <w:t xml:space="preserve">ercadeo y </w:t>
            </w:r>
            <w:r w:rsidRPr="005C1925">
              <w:rPr>
                <w:rFonts w:ascii="Arial" w:hAnsi="Arial" w:cs="Arial"/>
                <w:color w:val="000000" w:themeColor="text1"/>
              </w:rPr>
              <w:t>V</w:t>
            </w:r>
            <w:r w:rsidR="00EB31D1" w:rsidRPr="005C1925">
              <w:rPr>
                <w:rFonts w:ascii="Arial" w:hAnsi="Arial" w:cs="Arial"/>
                <w:color w:val="000000" w:themeColor="text1"/>
              </w:rPr>
              <w:t>entas</w:t>
            </w:r>
            <w:r w:rsidR="009E3DA0" w:rsidRPr="005C1925">
              <w:rPr>
                <w:rFonts w:ascii="Arial" w:hAnsi="Arial" w:cs="Arial"/>
                <w:color w:val="000000" w:themeColor="text1"/>
              </w:rPr>
              <w:t>,</w:t>
            </w:r>
            <w:r w:rsidR="005240DD" w:rsidRPr="005C1925">
              <w:rPr>
                <w:rFonts w:ascii="Arial" w:hAnsi="Arial" w:cs="Arial"/>
                <w:color w:val="000000" w:themeColor="text1"/>
              </w:rPr>
              <w:t xml:space="preserve"> </w:t>
            </w:r>
          </w:p>
          <w:p w14:paraId="6BD396A3" w14:textId="6CF50A16" w:rsidR="00BE1FD7" w:rsidRPr="005C1925" w:rsidRDefault="00316D74" w:rsidP="00316D74">
            <w:pPr>
              <w:ind w:left="-38"/>
              <w:jc w:val="center"/>
              <w:rPr>
                <w:rFonts w:ascii="Arial" w:hAnsi="Arial" w:cs="Arial"/>
                <w:color w:val="000000" w:themeColor="text1"/>
              </w:rPr>
            </w:pPr>
            <w:r w:rsidRPr="005C1925">
              <w:rPr>
                <w:rFonts w:ascii="Arial" w:hAnsi="Arial" w:cs="Arial"/>
                <w:color w:val="000000" w:themeColor="text1"/>
              </w:rPr>
              <w:t>G</w:t>
            </w:r>
            <w:r w:rsidR="00EB31D1" w:rsidRPr="005C1925">
              <w:rPr>
                <w:rFonts w:ascii="Arial" w:hAnsi="Arial" w:cs="Arial"/>
                <w:color w:val="000000" w:themeColor="text1"/>
              </w:rPr>
              <w:t xml:space="preserve">estión </w:t>
            </w:r>
            <w:r w:rsidR="00CB45CE" w:rsidRPr="005C1925">
              <w:rPr>
                <w:rFonts w:ascii="Arial" w:hAnsi="Arial" w:cs="Arial"/>
                <w:color w:val="000000" w:themeColor="text1"/>
              </w:rPr>
              <w:t>financiera</w:t>
            </w:r>
            <w:r w:rsidRPr="005C1925">
              <w:rPr>
                <w:rFonts w:ascii="Arial" w:hAnsi="Arial" w:cs="Arial"/>
                <w:color w:val="000000" w:themeColor="text1"/>
              </w:rPr>
              <w:t>,</w:t>
            </w:r>
          </w:p>
          <w:p w14:paraId="4AFC459B" w14:textId="43F5C318" w:rsidR="005240DD" w:rsidRPr="005C1925" w:rsidRDefault="00F74E37" w:rsidP="00316D74">
            <w:pPr>
              <w:ind w:left="104"/>
              <w:jc w:val="center"/>
              <w:rPr>
                <w:rFonts w:ascii="Arial" w:hAnsi="Arial" w:cs="Arial"/>
                <w:color w:val="000000" w:themeColor="text1"/>
              </w:rPr>
            </w:pPr>
            <w:r w:rsidRPr="005C1925">
              <w:rPr>
                <w:rFonts w:ascii="Arial" w:hAnsi="Arial" w:cs="Arial"/>
                <w:color w:val="000000" w:themeColor="text1"/>
              </w:rPr>
              <w:t>Panel de degustación.</w:t>
            </w:r>
          </w:p>
          <w:p w14:paraId="4F3DD704" w14:textId="77777777" w:rsidR="0084560B" w:rsidRPr="005C1925" w:rsidRDefault="0084560B" w:rsidP="00316D74">
            <w:pPr>
              <w:ind w:left="104"/>
              <w:jc w:val="center"/>
              <w:rPr>
                <w:rFonts w:ascii="Arial" w:hAnsi="Arial" w:cs="Arial"/>
                <w:color w:val="000000" w:themeColor="text1"/>
              </w:rPr>
            </w:pPr>
          </w:p>
          <w:p w14:paraId="248F2F5E" w14:textId="165781DC" w:rsidR="00BE1FD7" w:rsidRPr="005C1925" w:rsidRDefault="0084560B" w:rsidP="00316D74">
            <w:pPr>
              <w:ind w:left="104"/>
              <w:jc w:val="center"/>
              <w:rPr>
                <w:rFonts w:ascii="Arial" w:hAnsi="Arial" w:cs="Arial"/>
                <w:b/>
                <w:bCs/>
                <w:color w:val="000000" w:themeColor="text1"/>
              </w:rPr>
            </w:pPr>
            <w:r w:rsidRPr="005C1925">
              <w:rPr>
                <w:rFonts w:ascii="Arial" w:hAnsi="Arial" w:cs="Arial"/>
                <w:b/>
                <w:bCs/>
                <w:color w:val="000000" w:themeColor="text1"/>
              </w:rPr>
              <w:t>EXTERNOS</w:t>
            </w:r>
          </w:p>
          <w:p w14:paraId="24DB902E" w14:textId="77777777" w:rsidR="0084560B" w:rsidRPr="005C1925" w:rsidRDefault="009E3DA0" w:rsidP="00316D74">
            <w:pPr>
              <w:ind w:left="104"/>
              <w:jc w:val="center"/>
              <w:rPr>
                <w:rFonts w:ascii="Arial" w:hAnsi="Arial" w:cs="Arial"/>
                <w:color w:val="000000" w:themeColor="text1"/>
              </w:rPr>
            </w:pPr>
            <w:r w:rsidRPr="005C1925">
              <w:rPr>
                <w:rFonts w:ascii="Arial" w:hAnsi="Arial" w:cs="Arial"/>
                <w:color w:val="000000" w:themeColor="text1"/>
              </w:rPr>
              <w:t xml:space="preserve">Proveedor de materias primas </w:t>
            </w:r>
            <w:r w:rsidR="00CB45CE" w:rsidRPr="005C1925">
              <w:rPr>
                <w:rFonts w:ascii="Arial" w:hAnsi="Arial" w:cs="Arial"/>
                <w:color w:val="000000" w:themeColor="text1"/>
              </w:rPr>
              <w:t>cárnicas</w:t>
            </w:r>
            <w:r w:rsidRPr="005C1925">
              <w:rPr>
                <w:rFonts w:ascii="Arial" w:hAnsi="Arial" w:cs="Arial"/>
                <w:color w:val="000000" w:themeColor="text1"/>
              </w:rPr>
              <w:t xml:space="preserve"> y no </w:t>
            </w:r>
            <w:r w:rsidR="00CB45CE" w:rsidRPr="005C1925">
              <w:rPr>
                <w:rFonts w:ascii="Arial" w:hAnsi="Arial" w:cs="Arial"/>
                <w:color w:val="000000" w:themeColor="text1"/>
              </w:rPr>
              <w:t>cárnicas</w:t>
            </w:r>
            <w:r w:rsidRPr="005C1925">
              <w:rPr>
                <w:rFonts w:ascii="Arial" w:hAnsi="Arial" w:cs="Arial"/>
                <w:color w:val="000000" w:themeColor="text1"/>
              </w:rPr>
              <w:t xml:space="preserve">, </w:t>
            </w:r>
          </w:p>
          <w:p w14:paraId="300AE958" w14:textId="54620081" w:rsidR="00BE1FD7" w:rsidRPr="005C1925" w:rsidRDefault="0084560B" w:rsidP="00316D74">
            <w:pPr>
              <w:ind w:left="104"/>
              <w:jc w:val="center"/>
              <w:rPr>
                <w:rFonts w:ascii="Arial" w:hAnsi="Arial" w:cs="Arial"/>
                <w:color w:val="000000" w:themeColor="text1"/>
              </w:rPr>
            </w:pPr>
            <w:r w:rsidRPr="005C1925">
              <w:rPr>
                <w:rFonts w:ascii="Arial" w:hAnsi="Arial" w:cs="Arial"/>
                <w:color w:val="000000" w:themeColor="text1"/>
              </w:rPr>
              <w:t>C</w:t>
            </w:r>
            <w:r w:rsidR="009E3DA0" w:rsidRPr="005C1925">
              <w:rPr>
                <w:rFonts w:ascii="Arial" w:hAnsi="Arial" w:cs="Arial"/>
                <w:color w:val="000000" w:themeColor="text1"/>
              </w:rPr>
              <w:t>lientes.</w:t>
            </w:r>
          </w:p>
          <w:p w14:paraId="2415456A" w14:textId="77777777" w:rsidR="00344931" w:rsidRPr="005C1925" w:rsidRDefault="00344931" w:rsidP="00316D74">
            <w:pPr>
              <w:ind w:left="104"/>
              <w:jc w:val="center"/>
              <w:rPr>
                <w:rFonts w:ascii="Arial" w:hAnsi="Arial" w:cs="Arial"/>
                <w:color w:val="000000" w:themeColor="text1"/>
              </w:rPr>
            </w:pPr>
            <w:r w:rsidRPr="005C1925">
              <w:rPr>
                <w:rFonts w:ascii="Arial" w:hAnsi="Arial" w:cs="Arial"/>
                <w:color w:val="000000" w:themeColor="text1"/>
              </w:rPr>
              <w:t>ENTES REGULADORES</w:t>
            </w:r>
          </w:p>
          <w:p w14:paraId="752B68FB" w14:textId="42943C94" w:rsidR="005F7F15" w:rsidRPr="005C1925" w:rsidRDefault="003C5822" w:rsidP="00316D74">
            <w:pPr>
              <w:ind w:left="104"/>
              <w:jc w:val="center"/>
              <w:rPr>
                <w:rFonts w:ascii="Arial" w:hAnsi="Arial" w:cs="Arial"/>
                <w:color w:val="000000" w:themeColor="text1"/>
              </w:rPr>
            </w:pPr>
            <w:r w:rsidRPr="005C1925">
              <w:rPr>
                <w:rFonts w:ascii="Arial" w:hAnsi="Arial" w:cs="Arial"/>
                <w:color w:val="000000" w:themeColor="text1"/>
              </w:rPr>
              <w:lastRenderedPageBreak/>
              <w:t>IPSA, MINSA, entre otros.</w:t>
            </w:r>
          </w:p>
        </w:tc>
        <w:tc>
          <w:tcPr>
            <w:tcW w:w="2198" w:type="dxa"/>
            <w:gridSpan w:val="3"/>
            <w:vMerge w:val="restart"/>
            <w:shd w:val="clear" w:color="auto" w:fill="FFFFFF" w:themeFill="background1"/>
            <w:vAlign w:val="center"/>
          </w:tcPr>
          <w:p w14:paraId="694D388D" w14:textId="77777777" w:rsidR="00A91F4A" w:rsidRPr="005C1925" w:rsidRDefault="00A91F4A" w:rsidP="00316D74">
            <w:pPr>
              <w:ind w:left="104"/>
              <w:jc w:val="center"/>
              <w:rPr>
                <w:rFonts w:ascii="Arial" w:hAnsi="Arial" w:cs="Arial"/>
                <w:color w:val="000000" w:themeColor="text1"/>
              </w:rPr>
            </w:pPr>
            <w:r w:rsidRPr="005C1925">
              <w:rPr>
                <w:rFonts w:ascii="Arial" w:hAnsi="Arial" w:cs="Arial"/>
                <w:color w:val="000000" w:themeColor="text1"/>
              </w:rPr>
              <w:lastRenderedPageBreak/>
              <w:t>Directrices Estratégicas de Mercadeo y Ventas para el Desarrollo de Productos.</w:t>
            </w:r>
          </w:p>
          <w:p w14:paraId="04828100" w14:textId="77777777" w:rsidR="003C5822" w:rsidRPr="005C1925" w:rsidRDefault="003C5822" w:rsidP="00316D74">
            <w:pPr>
              <w:ind w:left="104"/>
              <w:jc w:val="center"/>
              <w:rPr>
                <w:rFonts w:ascii="Arial" w:hAnsi="Arial" w:cs="Arial"/>
                <w:color w:val="000000" w:themeColor="text1"/>
              </w:rPr>
            </w:pPr>
          </w:p>
          <w:p w14:paraId="58A6F52A" w14:textId="77777777" w:rsidR="0084560B" w:rsidRPr="005C1925" w:rsidRDefault="005240DD" w:rsidP="00316D74">
            <w:pPr>
              <w:ind w:left="104"/>
              <w:jc w:val="center"/>
              <w:rPr>
                <w:rFonts w:ascii="Arial" w:hAnsi="Arial" w:cs="Arial"/>
                <w:color w:val="000000" w:themeColor="text1"/>
              </w:rPr>
            </w:pPr>
            <w:r w:rsidRPr="005C1925">
              <w:rPr>
                <w:rFonts w:ascii="Arial" w:hAnsi="Arial" w:cs="Arial"/>
                <w:color w:val="000000" w:themeColor="text1"/>
              </w:rPr>
              <w:t xml:space="preserve">Documento interno de </w:t>
            </w:r>
            <w:r w:rsidR="00CB45CE" w:rsidRPr="005C1925">
              <w:rPr>
                <w:rFonts w:ascii="Arial" w:hAnsi="Arial" w:cs="Arial"/>
                <w:color w:val="000000" w:themeColor="text1"/>
              </w:rPr>
              <w:t xml:space="preserve">solicitud, </w:t>
            </w:r>
          </w:p>
          <w:p w14:paraId="33E87E91" w14:textId="721597C4" w:rsidR="005240DD" w:rsidRPr="005C1925" w:rsidRDefault="0084560B" w:rsidP="00316D74">
            <w:pPr>
              <w:ind w:left="104"/>
              <w:jc w:val="center"/>
              <w:rPr>
                <w:rFonts w:ascii="Arial" w:hAnsi="Arial" w:cs="Arial"/>
                <w:color w:val="000000" w:themeColor="text1"/>
              </w:rPr>
            </w:pPr>
            <w:r w:rsidRPr="005C1925">
              <w:rPr>
                <w:rFonts w:ascii="Arial" w:hAnsi="Arial" w:cs="Arial"/>
                <w:color w:val="000000" w:themeColor="text1"/>
              </w:rPr>
              <w:t>C</w:t>
            </w:r>
            <w:r w:rsidR="00CB45CE" w:rsidRPr="005C1925">
              <w:rPr>
                <w:rFonts w:ascii="Arial" w:hAnsi="Arial" w:cs="Arial"/>
                <w:color w:val="000000" w:themeColor="text1"/>
              </w:rPr>
              <w:t>orreos electrónicos</w:t>
            </w:r>
            <w:r w:rsidR="005240DD" w:rsidRPr="005C1925">
              <w:rPr>
                <w:rFonts w:ascii="Arial" w:hAnsi="Arial" w:cs="Arial"/>
                <w:color w:val="000000" w:themeColor="text1"/>
              </w:rPr>
              <w:t>, con las especificaciones y/o modificaciones del producto nuevo o reformulación.</w:t>
            </w:r>
          </w:p>
          <w:p w14:paraId="7327F3D1" w14:textId="77777777" w:rsidR="003C5822" w:rsidRPr="005C1925" w:rsidRDefault="003C5822" w:rsidP="00316D74">
            <w:pPr>
              <w:ind w:left="104"/>
              <w:jc w:val="center"/>
              <w:rPr>
                <w:rFonts w:ascii="Arial" w:hAnsi="Arial" w:cs="Arial"/>
                <w:color w:val="000000" w:themeColor="text1"/>
              </w:rPr>
            </w:pPr>
          </w:p>
          <w:p w14:paraId="794C5AE3" w14:textId="1D9B8AC9" w:rsidR="005240DD" w:rsidRPr="005C1925" w:rsidRDefault="009E3DA0" w:rsidP="00316D74">
            <w:pPr>
              <w:ind w:left="104"/>
              <w:jc w:val="center"/>
              <w:rPr>
                <w:rFonts w:ascii="Arial" w:hAnsi="Arial" w:cs="Arial"/>
                <w:color w:val="000000" w:themeColor="text1"/>
              </w:rPr>
            </w:pPr>
            <w:r w:rsidRPr="005C1925">
              <w:rPr>
                <w:rFonts w:ascii="Arial" w:hAnsi="Arial" w:cs="Arial"/>
                <w:color w:val="000000" w:themeColor="text1"/>
              </w:rPr>
              <w:t>Estructura de costos</w:t>
            </w:r>
          </w:p>
          <w:p w14:paraId="39EF3AAA" w14:textId="593DACBE" w:rsidR="00DB4359" w:rsidRPr="005C1925" w:rsidRDefault="009E3DA0" w:rsidP="00316D74">
            <w:pPr>
              <w:ind w:left="104"/>
              <w:jc w:val="center"/>
              <w:rPr>
                <w:rFonts w:ascii="Arial" w:hAnsi="Arial" w:cs="Arial"/>
                <w:color w:val="000000" w:themeColor="text1"/>
              </w:rPr>
            </w:pPr>
            <w:r w:rsidRPr="005C1925">
              <w:rPr>
                <w:rFonts w:ascii="Arial" w:hAnsi="Arial" w:cs="Arial"/>
                <w:color w:val="000000" w:themeColor="text1"/>
              </w:rPr>
              <w:t xml:space="preserve">Lista de </w:t>
            </w:r>
            <w:r w:rsidR="00CB45CE" w:rsidRPr="005C1925">
              <w:rPr>
                <w:rFonts w:ascii="Arial" w:hAnsi="Arial" w:cs="Arial"/>
                <w:color w:val="000000" w:themeColor="text1"/>
              </w:rPr>
              <w:t>inventarios</w:t>
            </w:r>
            <w:r w:rsidRPr="005C1925">
              <w:rPr>
                <w:rFonts w:ascii="Arial" w:hAnsi="Arial" w:cs="Arial"/>
                <w:color w:val="000000" w:themeColor="text1"/>
              </w:rPr>
              <w:t xml:space="preserve"> (</w:t>
            </w:r>
            <w:r w:rsidR="003C5822" w:rsidRPr="005C1925">
              <w:rPr>
                <w:rFonts w:ascii="Arial" w:hAnsi="Arial" w:cs="Arial"/>
                <w:color w:val="000000" w:themeColor="text1"/>
              </w:rPr>
              <w:t>MP</w:t>
            </w:r>
            <w:r w:rsidRPr="005C1925">
              <w:rPr>
                <w:rFonts w:ascii="Arial" w:hAnsi="Arial" w:cs="Arial"/>
                <w:color w:val="000000" w:themeColor="text1"/>
              </w:rPr>
              <w:t>)</w:t>
            </w:r>
          </w:p>
          <w:p w14:paraId="2E18CE0A" w14:textId="77777777" w:rsidR="00BA3849" w:rsidRPr="005C1925" w:rsidRDefault="00BA3849" w:rsidP="00316D74">
            <w:pPr>
              <w:ind w:left="104"/>
              <w:jc w:val="center"/>
              <w:rPr>
                <w:rFonts w:ascii="Arial" w:hAnsi="Arial" w:cs="Arial"/>
                <w:color w:val="000000" w:themeColor="text1"/>
              </w:rPr>
            </w:pPr>
          </w:p>
          <w:p w14:paraId="28DA1116" w14:textId="74D4E657" w:rsidR="00DB4359" w:rsidRPr="005C1925" w:rsidRDefault="00542F45" w:rsidP="00316D74">
            <w:pPr>
              <w:ind w:left="104"/>
              <w:jc w:val="center"/>
              <w:rPr>
                <w:rFonts w:ascii="Arial" w:hAnsi="Arial" w:cs="Arial"/>
                <w:color w:val="000000" w:themeColor="text1"/>
              </w:rPr>
            </w:pPr>
            <w:r w:rsidRPr="005C1925">
              <w:rPr>
                <w:rFonts w:ascii="Arial" w:hAnsi="Arial" w:cs="Arial"/>
                <w:color w:val="000000" w:themeColor="text1"/>
              </w:rPr>
              <w:lastRenderedPageBreak/>
              <w:t>. Panel</w:t>
            </w:r>
            <w:r w:rsidR="0082390F" w:rsidRPr="005C1925">
              <w:rPr>
                <w:rFonts w:ascii="Arial" w:hAnsi="Arial" w:cs="Arial"/>
                <w:color w:val="000000" w:themeColor="text1"/>
              </w:rPr>
              <w:t xml:space="preserve"> de degustación.</w:t>
            </w:r>
          </w:p>
          <w:p w14:paraId="0274ED1C" w14:textId="77777777" w:rsidR="0082390F" w:rsidRPr="005C1925" w:rsidRDefault="0082390F" w:rsidP="00316D74">
            <w:pPr>
              <w:ind w:left="104"/>
              <w:jc w:val="center"/>
              <w:rPr>
                <w:rFonts w:ascii="Arial" w:hAnsi="Arial" w:cs="Arial"/>
                <w:color w:val="000000" w:themeColor="text1"/>
              </w:rPr>
            </w:pPr>
          </w:p>
          <w:p w14:paraId="7443D097" w14:textId="095C5A71" w:rsidR="00344931" w:rsidRPr="005C1925" w:rsidRDefault="00F74E37" w:rsidP="00316D74">
            <w:pPr>
              <w:ind w:left="104"/>
              <w:jc w:val="center"/>
              <w:rPr>
                <w:rFonts w:ascii="Arial" w:hAnsi="Arial" w:cs="Arial"/>
                <w:color w:val="000000" w:themeColor="text1"/>
              </w:rPr>
            </w:pPr>
            <w:r w:rsidRPr="005C1925">
              <w:rPr>
                <w:rFonts w:ascii="Arial" w:hAnsi="Arial" w:cs="Arial"/>
                <w:color w:val="000000" w:themeColor="text1"/>
              </w:rPr>
              <w:t>(</w:t>
            </w:r>
            <w:r w:rsidR="00A91F4A" w:rsidRPr="005C1925">
              <w:rPr>
                <w:rFonts w:ascii="Arial" w:hAnsi="Arial" w:cs="Arial"/>
                <w:color w:val="000000" w:themeColor="text1"/>
              </w:rPr>
              <w:t xml:space="preserve">Ley </w:t>
            </w:r>
            <w:r w:rsidRPr="005C1925">
              <w:rPr>
                <w:rFonts w:ascii="Arial" w:hAnsi="Arial" w:cs="Arial"/>
                <w:color w:val="000000" w:themeColor="text1"/>
              </w:rPr>
              <w:t xml:space="preserve">693 </w:t>
            </w:r>
            <w:r w:rsidR="00A91F4A" w:rsidRPr="005C1925">
              <w:rPr>
                <w:rFonts w:ascii="Arial" w:hAnsi="Arial" w:cs="Arial"/>
                <w:color w:val="000000" w:themeColor="text1"/>
              </w:rPr>
              <w:t xml:space="preserve">de 2009, NTON 03 103-16, RTCA </w:t>
            </w:r>
            <w:r w:rsidRPr="005C1925">
              <w:rPr>
                <w:rFonts w:ascii="Arial" w:hAnsi="Arial" w:cs="Arial"/>
                <w:color w:val="000000" w:themeColor="text1"/>
              </w:rPr>
              <w:t>67.04.54:10).</w:t>
            </w:r>
          </w:p>
        </w:tc>
        <w:tc>
          <w:tcPr>
            <w:tcW w:w="5315" w:type="dxa"/>
            <w:shd w:val="clear" w:color="auto" w:fill="EFF2FF"/>
            <w:vAlign w:val="center"/>
          </w:tcPr>
          <w:p w14:paraId="428541EE" w14:textId="2F7C7BC1" w:rsidR="00A021F2" w:rsidRPr="005C1925" w:rsidRDefault="002B2745" w:rsidP="00EE7A36">
            <w:pPr>
              <w:ind w:left="95"/>
              <w:jc w:val="both"/>
              <w:rPr>
                <w:rFonts w:ascii="Arial" w:hAnsi="Arial" w:cs="Arial"/>
                <w:color w:val="000000" w:themeColor="text1"/>
              </w:rPr>
            </w:pPr>
            <w:r w:rsidRPr="005C1925">
              <w:rPr>
                <w:rFonts w:ascii="Arial" w:hAnsi="Arial" w:cs="Arial"/>
                <w:color w:val="000000" w:themeColor="text1"/>
              </w:rPr>
              <w:lastRenderedPageBreak/>
              <w:t xml:space="preserve">P0. </w:t>
            </w:r>
            <w:r w:rsidR="000E1FF0" w:rsidRPr="005C1925">
              <w:rPr>
                <w:rFonts w:ascii="Arial" w:hAnsi="Arial" w:cs="Arial"/>
                <w:color w:val="000000" w:themeColor="text1"/>
              </w:rPr>
              <w:t>Teniendo en cuenta</w:t>
            </w:r>
            <w:r w:rsidRPr="005C1925">
              <w:rPr>
                <w:rFonts w:ascii="Arial" w:hAnsi="Arial" w:cs="Arial"/>
                <w:color w:val="000000" w:themeColor="text1"/>
              </w:rPr>
              <w:t xml:space="preserve"> las solicitudes de mercadeo y ventas</w:t>
            </w:r>
            <w:r w:rsidR="000E1FF0" w:rsidRPr="005C1925">
              <w:rPr>
                <w:rFonts w:ascii="Arial" w:hAnsi="Arial" w:cs="Arial"/>
                <w:color w:val="000000" w:themeColor="text1"/>
              </w:rPr>
              <w:t xml:space="preserve"> y la </w:t>
            </w:r>
            <w:r w:rsidR="00316D74" w:rsidRPr="005C1925">
              <w:rPr>
                <w:rFonts w:ascii="Arial" w:hAnsi="Arial" w:cs="Arial"/>
                <w:color w:val="000000" w:themeColor="text1"/>
              </w:rPr>
              <w:t>G</w:t>
            </w:r>
            <w:r w:rsidRPr="005C1925">
              <w:rPr>
                <w:rFonts w:ascii="Arial" w:hAnsi="Arial" w:cs="Arial"/>
                <w:color w:val="000000" w:themeColor="text1"/>
              </w:rPr>
              <w:t xml:space="preserve">erencia </w:t>
            </w:r>
            <w:r w:rsidR="00316D74" w:rsidRPr="005C1925">
              <w:rPr>
                <w:rFonts w:ascii="Arial" w:hAnsi="Arial" w:cs="Arial"/>
                <w:color w:val="000000" w:themeColor="text1"/>
              </w:rPr>
              <w:t>G</w:t>
            </w:r>
            <w:r w:rsidRPr="005C1925">
              <w:rPr>
                <w:rFonts w:ascii="Arial" w:hAnsi="Arial" w:cs="Arial"/>
                <w:color w:val="000000" w:themeColor="text1"/>
              </w:rPr>
              <w:t>eneral</w:t>
            </w:r>
            <w:r w:rsidR="000E1FF0" w:rsidRPr="005C1925">
              <w:rPr>
                <w:rFonts w:ascii="Arial" w:hAnsi="Arial" w:cs="Arial"/>
                <w:color w:val="000000" w:themeColor="text1"/>
              </w:rPr>
              <w:t>,</w:t>
            </w:r>
            <w:r w:rsidRPr="005C1925">
              <w:rPr>
                <w:rFonts w:ascii="Arial" w:hAnsi="Arial" w:cs="Arial"/>
                <w:color w:val="000000" w:themeColor="text1"/>
              </w:rPr>
              <w:t xml:space="preserve"> </w:t>
            </w:r>
            <w:r w:rsidR="000E1FF0" w:rsidRPr="005C1925">
              <w:rPr>
                <w:rFonts w:ascii="Arial" w:hAnsi="Arial" w:cs="Arial"/>
                <w:color w:val="000000" w:themeColor="text1"/>
              </w:rPr>
              <w:t xml:space="preserve">los </w:t>
            </w:r>
            <w:r w:rsidRPr="005C1925">
              <w:rPr>
                <w:rFonts w:ascii="Arial" w:hAnsi="Arial" w:cs="Arial"/>
                <w:color w:val="000000" w:themeColor="text1"/>
              </w:rPr>
              <w:t>aportes de proveedores</w:t>
            </w:r>
            <w:r w:rsidR="0069049F" w:rsidRPr="005C1925">
              <w:rPr>
                <w:rFonts w:ascii="Arial" w:hAnsi="Arial" w:cs="Arial"/>
                <w:color w:val="000000" w:themeColor="text1"/>
              </w:rPr>
              <w:t xml:space="preserve"> </w:t>
            </w:r>
            <w:r w:rsidR="000E1FF0" w:rsidRPr="005C1925">
              <w:rPr>
                <w:rFonts w:ascii="Arial" w:hAnsi="Arial" w:cs="Arial"/>
                <w:color w:val="000000" w:themeColor="text1"/>
              </w:rPr>
              <w:t>y del proceso O 03,</w:t>
            </w:r>
            <w:r w:rsidRPr="005C1925">
              <w:rPr>
                <w:rFonts w:ascii="Arial" w:hAnsi="Arial" w:cs="Arial"/>
                <w:color w:val="000000" w:themeColor="text1"/>
              </w:rPr>
              <w:t xml:space="preserve"> </w:t>
            </w:r>
            <w:r w:rsidR="000E1FF0" w:rsidRPr="005C1925">
              <w:rPr>
                <w:rFonts w:ascii="Arial" w:hAnsi="Arial" w:cs="Arial"/>
                <w:color w:val="000000" w:themeColor="text1"/>
              </w:rPr>
              <w:t>y las iniciativas en curso propias del Equipo de Investigación y Desarrollo</w:t>
            </w:r>
            <w:r w:rsidR="00482FF9" w:rsidRPr="005C1925">
              <w:rPr>
                <w:rFonts w:ascii="Arial" w:hAnsi="Arial" w:cs="Arial"/>
                <w:color w:val="000000" w:themeColor="text1"/>
              </w:rPr>
              <w:t>;</w:t>
            </w:r>
            <w:r w:rsidR="000E1FF0" w:rsidRPr="005C1925">
              <w:rPr>
                <w:rFonts w:ascii="Arial" w:hAnsi="Arial" w:cs="Arial"/>
                <w:color w:val="000000" w:themeColor="text1"/>
              </w:rPr>
              <w:t xml:space="preserve"> </w:t>
            </w:r>
            <w:r w:rsidRPr="005C1925">
              <w:rPr>
                <w:rFonts w:ascii="Arial" w:hAnsi="Arial" w:cs="Arial"/>
                <w:color w:val="000000" w:themeColor="text1"/>
              </w:rPr>
              <w:t xml:space="preserve">se </w:t>
            </w:r>
            <w:r w:rsidR="000E1FF0" w:rsidRPr="005C1925">
              <w:rPr>
                <w:rFonts w:ascii="Arial" w:hAnsi="Arial" w:cs="Arial"/>
                <w:color w:val="000000" w:themeColor="text1"/>
              </w:rPr>
              <w:t>realiza</w:t>
            </w:r>
            <w:r w:rsidRPr="005C1925">
              <w:rPr>
                <w:rFonts w:ascii="Arial" w:hAnsi="Arial" w:cs="Arial"/>
                <w:color w:val="000000" w:themeColor="text1"/>
              </w:rPr>
              <w:t xml:space="preserve"> el Programa</w:t>
            </w:r>
            <w:r w:rsidR="009E3DA0" w:rsidRPr="005C1925">
              <w:rPr>
                <w:rFonts w:ascii="Arial" w:hAnsi="Arial" w:cs="Arial"/>
                <w:color w:val="000000" w:themeColor="text1"/>
              </w:rPr>
              <w:t xml:space="preserve"> </w:t>
            </w:r>
            <w:r w:rsidR="000E1FF0" w:rsidRPr="005C1925">
              <w:rPr>
                <w:rFonts w:ascii="Arial" w:hAnsi="Arial" w:cs="Arial"/>
                <w:color w:val="000000" w:themeColor="text1"/>
              </w:rPr>
              <w:t>M</w:t>
            </w:r>
            <w:r w:rsidR="009E3DA0" w:rsidRPr="005C1925">
              <w:rPr>
                <w:rFonts w:ascii="Arial" w:hAnsi="Arial" w:cs="Arial"/>
                <w:color w:val="000000" w:themeColor="text1"/>
              </w:rPr>
              <w:t>ensual</w:t>
            </w:r>
            <w:r w:rsidR="0069049F" w:rsidRPr="005C1925">
              <w:rPr>
                <w:rFonts w:ascii="Arial" w:hAnsi="Arial" w:cs="Arial"/>
                <w:color w:val="000000" w:themeColor="text1"/>
              </w:rPr>
              <w:t xml:space="preserve"> de</w:t>
            </w:r>
            <w:r w:rsidR="009E3DA0" w:rsidRPr="005C1925">
              <w:rPr>
                <w:rFonts w:ascii="Arial" w:hAnsi="Arial" w:cs="Arial"/>
                <w:color w:val="000000" w:themeColor="text1"/>
              </w:rPr>
              <w:t xml:space="preserve"> </w:t>
            </w:r>
            <w:r w:rsidR="000E1FF0" w:rsidRPr="005C1925">
              <w:rPr>
                <w:rFonts w:ascii="Arial" w:hAnsi="Arial" w:cs="Arial"/>
                <w:color w:val="000000" w:themeColor="text1"/>
              </w:rPr>
              <w:t>N</w:t>
            </w:r>
            <w:r w:rsidR="009E3DA0" w:rsidRPr="005C1925">
              <w:rPr>
                <w:rFonts w:ascii="Arial" w:hAnsi="Arial" w:cs="Arial"/>
                <w:color w:val="000000" w:themeColor="text1"/>
              </w:rPr>
              <w:t>uevos</w:t>
            </w:r>
            <w:r w:rsidR="000E1FF0" w:rsidRPr="005C1925">
              <w:rPr>
                <w:rFonts w:ascii="Arial" w:hAnsi="Arial" w:cs="Arial"/>
                <w:color w:val="000000" w:themeColor="text1"/>
              </w:rPr>
              <w:t xml:space="preserve"> Desarrollos</w:t>
            </w:r>
            <w:r w:rsidR="009E3DA0" w:rsidRPr="005C1925">
              <w:rPr>
                <w:rFonts w:ascii="Arial" w:hAnsi="Arial" w:cs="Arial"/>
                <w:color w:val="000000" w:themeColor="text1"/>
              </w:rPr>
              <w:t xml:space="preserve"> y/o </w:t>
            </w:r>
            <w:r w:rsidR="00316D74" w:rsidRPr="005C1925">
              <w:rPr>
                <w:rFonts w:ascii="Arial" w:hAnsi="Arial" w:cs="Arial"/>
                <w:color w:val="000000" w:themeColor="text1"/>
              </w:rPr>
              <w:t>M</w:t>
            </w:r>
            <w:r w:rsidR="009E3DA0" w:rsidRPr="005C1925">
              <w:rPr>
                <w:rFonts w:ascii="Arial" w:hAnsi="Arial" w:cs="Arial"/>
                <w:color w:val="000000" w:themeColor="text1"/>
              </w:rPr>
              <w:t xml:space="preserve">ejoras de </w:t>
            </w:r>
            <w:r w:rsidR="00316D74" w:rsidRPr="005C1925">
              <w:rPr>
                <w:rFonts w:ascii="Arial" w:hAnsi="Arial" w:cs="Arial"/>
                <w:color w:val="000000" w:themeColor="text1"/>
              </w:rPr>
              <w:t>P</w:t>
            </w:r>
            <w:r w:rsidR="009E3DA0" w:rsidRPr="005C1925">
              <w:rPr>
                <w:rFonts w:ascii="Arial" w:hAnsi="Arial" w:cs="Arial"/>
                <w:color w:val="000000" w:themeColor="text1"/>
              </w:rPr>
              <w:t>roducto</w:t>
            </w:r>
            <w:r w:rsidR="00F74E37" w:rsidRPr="005C1925">
              <w:rPr>
                <w:rFonts w:ascii="Arial" w:hAnsi="Arial" w:cs="Arial"/>
                <w:color w:val="000000" w:themeColor="text1"/>
              </w:rPr>
              <w:t>s</w:t>
            </w:r>
            <w:r w:rsidR="000E1FF0" w:rsidRPr="005C1925">
              <w:rPr>
                <w:rFonts w:ascii="Arial" w:hAnsi="Arial" w:cs="Arial"/>
                <w:color w:val="000000" w:themeColor="text1"/>
              </w:rPr>
              <w:t>,</w:t>
            </w:r>
            <w:r w:rsidRPr="005C1925">
              <w:rPr>
                <w:rFonts w:ascii="Arial" w:hAnsi="Arial" w:cs="Arial"/>
                <w:color w:val="000000" w:themeColor="text1"/>
              </w:rPr>
              <w:t xml:space="preserve"> donde </w:t>
            </w:r>
            <w:r w:rsidR="000E1FF0" w:rsidRPr="005C1925">
              <w:rPr>
                <w:rFonts w:ascii="Arial" w:hAnsi="Arial" w:cs="Arial"/>
                <w:color w:val="000000" w:themeColor="text1"/>
              </w:rPr>
              <w:t>se indican l</w:t>
            </w:r>
            <w:r w:rsidR="00552B76" w:rsidRPr="005C1925">
              <w:rPr>
                <w:rFonts w:ascii="Arial" w:hAnsi="Arial" w:cs="Arial"/>
                <w:color w:val="000000" w:themeColor="text1"/>
              </w:rPr>
              <w:t>as actividades claves previstas:</w:t>
            </w:r>
          </w:p>
          <w:p w14:paraId="7638FE4B" w14:textId="77777777" w:rsidR="0084560B" w:rsidRPr="005C1925" w:rsidRDefault="0084560B" w:rsidP="00EE7A36">
            <w:pPr>
              <w:ind w:left="95"/>
              <w:jc w:val="both"/>
              <w:rPr>
                <w:rFonts w:ascii="Arial" w:hAnsi="Arial" w:cs="Arial"/>
                <w:color w:val="000000" w:themeColor="text1"/>
              </w:rPr>
            </w:pPr>
          </w:p>
          <w:p w14:paraId="63F09702" w14:textId="3EFF6302" w:rsidR="002B2745" w:rsidRPr="005C1925" w:rsidRDefault="002B2745" w:rsidP="00482FF9">
            <w:pPr>
              <w:pStyle w:val="Prrafodelista"/>
              <w:numPr>
                <w:ilvl w:val="0"/>
                <w:numId w:val="44"/>
              </w:numPr>
              <w:ind w:left="243" w:firstLine="0"/>
              <w:jc w:val="both"/>
              <w:rPr>
                <w:rFonts w:ascii="Arial" w:hAnsi="Arial" w:cs="Arial"/>
                <w:color w:val="000000" w:themeColor="text1"/>
              </w:rPr>
            </w:pPr>
            <w:r w:rsidRPr="005C1925">
              <w:rPr>
                <w:rFonts w:ascii="Arial" w:hAnsi="Arial" w:cs="Arial"/>
                <w:color w:val="000000" w:themeColor="text1"/>
              </w:rPr>
              <w:t>Material de empaque</w:t>
            </w:r>
            <w:r w:rsidR="00552B76" w:rsidRPr="005C1925">
              <w:rPr>
                <w:rFonts w:ascii="Arial" w:hAnsi="Arial" w:cs="Arial"/>
                <w:color w:val="000000" w:themeColor="text1"/>
              </w:rPr>
              <w:t xml:space="preserve"> y nuevas materias primas.</w:t>
            </w:r>
          </w:p>
          <w:p w14:paraId="0819D868" w14:textId="4A14DEFB" w:rsidR="002B2745" w:rsidRPr="005C1925" w:rsidRDefault="002B2745" w:rsidP="00482FF9">
            <w:pPr>
              <w:pStyle w:val="Prrafodelista"/>
              <w:numPr>
                <w:ilvl w:val="0"/>
                <w:numId w:val="44"/>
              </w:numPr>
              <w:ind w:left="243" w:firstLine="0"/>
              <w:jc w:val="both"/>
              <w:rPr>
                <w:rFonts w:ascii="Arial" w:hAnsi="Arial" w:cs="Arial"/>
                <w:color w:val="000000" w:themeColor="text1"/>
              </w:rPr>
            </w:pPr>
            <w:r w:rsidRPr="005C1925">
              <w:rPr>
                <w:rFonts w:ascii="Arial" w:hAnsi="Arial" w:cs="Arial"/>
                <w:color w:val="000000" w:themeColor="text1"/>
              </w:rPr>
              <w:t>Nuevas presentaciones.</w:t>
            </w:r>
          </w:p>
          <w:p w14:paraId="3F0512C7" w14:textId="79700A64" w:rsidR="002B2745" w:rsidRPr="005C1925" w:rsidRDefault="00552B76" w:rsidP="00482FF9">
            <w:pPr>
              <w:pStyle w:val="Prrafodelista"/>
              <w:numPr>
                <w:ilvl w:val="0"/>
                <w:numId w:val="44"/>
              </w:numPr>
              <w:ind w:left="243" w:firstLine="0"/>
              <w:jc w:val="both"/>
              <w:rPr>
                <w:rFonts w:ascii="Arial" w:hAnsi="Arial" w:cs="Arial"/>
                <w:color w:val="000000" w:themeColor="text1"/>
              </w:rPr>
            </w:pPr>
            <w:r w:rsidRPr="005C1925">
              <w:rPr>
                <w:rFonts w:ascii="Arial" w:hAnsi="Arial" w:cs="Arial"/>
                <w:color w:val="000000" w:themeColor="text1"/>
              </w:rPr>
              <w:t>Revisión técnica de n</w:t>
            </w:r>
            <w:r w:rsidR="002B2745" w:rsidRPr="005C1925">
              <w:rPr>
                <w:rFonts w:ascii="Arial" w:hAnsi="Arial" w:cs="Arial"/>
                <w:color w:val="000000" w:themeColor="text1"/>
              </w:rPr>
              <w:t>uevos diseños</w:t>
            </w:r>
            <w:r w:rsidRPr="005C1925">
              <w:rPr>
                <w:rFonts w:ascii="Arial" w:hAnsi="Arial" w:cs="Arial"/>
                <w:color w:val="000000" w:themeColor="text1"/>
              </w:rPr>
              <w:t xml:space="preserve"> gráficos</w:t>
            </w:r>
            <w:r w:rsidR="002B2745" w:rsidRPr="005C1925">
              <w:rPr>
                <w:rFonts w:ascii="Arial" w:hAnsi="Arial" w:cs="Arial"/>
                <w:color w:val="000000" w:themeColor="text1"/>
              </w:rPr>
              <w:t xml:space="preserve"> o imágenes</w:t>
            </w:r>
          </w:p>
          <w:p w14:paraId="2571DEC5" w14:textId="7D19F9F6" w:rsidR="002B2745" w:rsidRPr="005C1925" w:rsidRDefault="00552B76" w:rsidP="00482FF9">
            <w:pPr>
              <w:pStyle w:val="Prrafodelista"/>
              <w:numPr>
                <w:ilvl w:val="0"/>
                <w:numId w:val="44"/>
              </w:numPr>
              <w:ind w:left="243" w:firstLine="0"/>
              <w:jc w:val="both"/>
              <w:rPr>
                <w:rFonts w:ascii="Arial" w:hAnsi="Arial" w:cs="Arial"/>
                <w:color w:val="000000" w:themeColor="text1"/>
              </w:rPr>
            </w:pPr>
            <w:r w:rsidRPr="005C1925">
              <w:rPr>
                <w:rFonts w:ascii="Arial" w:hAnsi="Arial" w:cs="Arial"/>
                <w:color w:val="000000" w:themeColor="text1"/>
              </w:rPr>
              <w:t>Actividades para el desarrollo de n</w:t>
            </w:r>
            <w:r w:rsidR="002B2745" w:rsidRPr="005C1925">
              <w:rPr>
                <w:rFonts w:ascii="Arial" w:hAnsi="Arial" w:cs="Arial"/>
                <w:color w:val="000000" w:themeColor="text1"/>
              </w:rPr>
              <w:t>uevos productos.</w:t>
            </w:r>
          </w:p>
          <w:p w14:paraId="249D746D" w14:textId="751789A3" w:rsidR="0084560B" w:rsidRPr="005C1925" w:rsidRDefault="0069049F" w:rsidP="00482FF9">
            <w:pPr>
              <w:pStyle w:val="Prrafodelista"/>
              <w:numPr>
                <w:ilvl w:val="0"/>
                <w:numId w:val="44"/>
              </w:numPr>
              <w:ind w:left="243" w:firstLine="0"/>
              <w:jc w:val="both"/>
              <w:rPr>
                <w:rFonts w:ascii="Arial" w:hAnsi="Arial" w:cs="Arial"/>
                <w:color w:val="000000" w:themeColor="text1"/>
              </w:rPr>
            </w:pPr>
            <w:r w:rsidRPr="005C1925">
              <w:rPr>
                <w:rFonts w:ascii="Arial" w:hAnsi="Arial" w:cs="Arial"/>
                <w:color w:val="000000" w:themeColor="text1"/>
              </w:rPr>
              <w:t>Validaciones (materias primas similares</w:t>
            </w:r>
            <w:r w:rsidR="00622AE5">
              <w:rPr>
                <w:rFonts w:ascii="Arial" w:hAnsi="Arial" w:cs="Arial"/>
                <w:color w:val="000000" w:themeColor="text1"/>
              </w:rPr>
              <w:t>)</w:t>
            </w:r>
            <w:r w:rsidR="002B2745" w:rsidRPr="005C1925">
              <w:rPr>
                <w:rFonts w:ascii="Arial" w:hAnsi="Arial" w:cs="Arial"/>
                <w:color w:val="000000" w:themeColor="text1"/>
              </w:rPr>
              <w:t>.</w:t>
            </w:r>
          </w:p>
          <w:p w14:paraId="05E17C3C" w14:textId="77777777" w:rsidR="00482FF9" w:rsidRPr="005C1925" w:rsidRDefault="00482FF9" w:rsidP="00482FF9">
            <w:pPr>
              <w:pStyle w:val="Prrafodelista"/>
              <w:ind w:left="95"/>
              <w:jc w:val="both"/>
              <w:rPr>
                <w:rFonts w:ascii="Arial" w:hAnsi="Arial" w:cs="Arial"/>
                <w:color w:val="000000" w:themeColor="text1"/>
              </w:rPr>
            </w:pPr>
          </w:p>
          <w:p w14:paraId="68A638A0" w14:textId="5B3BEA6E" w:rsidR="00C15A89" w:rsidRPr="005C1925" w:rsidRDefault="000E1FF0" w:rsidP="00EE7A36">
            <w:pPr>
              <w:ind w:left="95"/>
              <w:jc w:val="both"/>
              <w:rPr>
                <w:rFonts w:ascii="Arial" w:hAnsi="Arial" w:cs="Arial"/>
                <w:color w:val="000000" w:themeColor="text1"/>
                <w:lang w:val="es-CO" w:eastAsia="es-CO"/>
              </w:rPr>
            </w:pPr>
            <w:r w:rsidRPr="005C1925">
              <w:rPr>
                <w:rFonts w:ascii="Arial" w:hAnsi="Arial" w:cs="Arial"/>
                <w:color w:val="000000" w:themeColor="text1"/>
              </w:rPr>
              <w:t>Normalmente, este</w:t>
            </w:r>
            <w:r w:rsidR="0069049F" w:rsidRPr="005C1925">
              <w:rPr>
                <w:rFonts w:ascii="Arial" w:hAnsi="Arial" w:cs="Arial"/>
                <w:color w:val="000000" w:themeColor="text1"/>
              </w:rPr>
              <w:t xml:space="preserve"> programa </w:t>
            </w:r>
            <w:r w:rsidR="00316D74" w:rsidRPr="005C1925">
              <w:rPr>
                <w:rFonts w:ascii="Arial" w:hAnsi="Arial" w:cs="Arial"/>
                <w:color w:val="000000" w:themeColor="text1"/>
              </w:rPr>
              <w:t>tiene</w:t>
            </w:r>
            <w:r w:rsidR="0069049F" w:rsidRPr="005C1925">
              <w:rPr>
                <w:rFonts w:ascii="Arial" w:hAnsi="Arial" w:cs="Arial"/>
                <w:color w:val="000000" w:themeColor="text1"/>
              </w:rPr>
              <w:t xml:space="preserve"> un nivel de cumplimiento</w:t>
            </w:r>
            <w:r w:rsidR="00316D74" w:rsidRPr="005C1925">
              <w:rPr>
                <w:rFonts w:ascii="Arial" w:hAnsi="Arial" w:cs="Arial"/>
                <w:color w:val="000000" w:themeColor="text1"/>
              </w:rPr>
              <w:t xml:space="preserve"> de ejecución de las actividades</w:t>
            </w:r>
            <w:r w:rsidR="0069049F" w:rsidRPr="005C1925">
              <w:rPr>
                <w:rFonts w:ascii="Arial" w:hAnsi="Arial" w:cs="Arial"/>
                <w:color w:val="000000" w:themeColor="text1"/>
              </w:rPr>
              <w:t xml:space="preserve"> no menor al</w:t>
            </w:r>
            <w:r w:rsidR="00A42C30" w:rsidRPr="005C1925">
              <w:rPr>
                <w:rFonts w:ascii="Arial" w:hAnsi="Arial" w:cs="Arial"/>
                <w:color w:val="000000" w:themeColor="text1"/>
              </w:rPr>
              <w:t xml:space="preserve"> 90</w:t>
            </w:r>
            <w:r w:rsidR="00316D74" w:rsidRPr="005C1925">
              <w:rPr>
                <w:rFonts w:ascii="Arial" w:hAnsi="Arial" w:cs="Arial"/>
                <w:color w:val="000000" w:themeColor="text1"/>
              </w:rPr>
              <w:t>%.</w:t>
            </w:r>
          </w:p>
        </w:tc>
        <w:tc>
          <w:tcPr>
            <w:tcW w:w="2126" w:type="dxa"/>
            <w:vMerge w:val="restart"/>
            <w:shd w:val="clear" w:color="auto" w:fill="FFFFFF" w:themeFill="background1"/>
            <w:vAlign w:val="center"/>
          </w:tcPr>
          <w:p w14:paraId="461C31F7" w14:textId="77777777" w:rsidR="00BE1FD7" w:rsidRPr="005C1925" w:rsidRDefault="009D21D1" w:rsidP="0084560B">
            <w:pPr>
              <w:ind w:left="174"/>
              <w:jc w:val="center"/>
              <w:rPr>
                <w:rFonts w:ascii="Arial" w:hAnsi="Arial" w:cs="Arial"/>
                <w:color w:val="000000" w:themeColor="text1"/>
              </w:rPr>
            </w:pPr>
            <w:r w:rsidRPr="005C1925">
              <w:rPr>
                <w:rFonts w:ascii="Arial" w:hAnsi="Arial" w:cs="Arial"/>
                <w:color w:val="000000" w:themeColor="text1"/>
              </w:rPr>
              <w:t>Programa mensual nuevos y/o mejoras de productos,</w:t>
            </w:r>
          </w:p>
          <w:p w14:paraId="711D6D1C" w14:textId="77777777" w:rsidR="0084560B" w:rsidRPr="005C1925" w:rsidRDefault="0084560B" w:rsidP="0084560B">
            <w:pPr>
              <w:ind w:left="174"/>
              <w:jc w:val="center"/>
              <w:rPr>
                <w:rFonts w:ascii="Arial" w:hAnsi="Arial" w:cs="Arial"/>
                <w:color w:val="000000" w:themeColor="text1"/>
              </w:rPr>
            </w:pPr>
          </w:p>
          <w:p w14:paraId="126FF31A" w14:textId="416C4199" w:rsidR="009D21D1" w:rsidRPr="005C1925" w:rsidRDefault="009D21D1" w:rsidP="0084560B">
            <w:pPr>
              <w:ind w:left="174"/>
              <w:jc w:val="center"/>
              <w:rPr>
                <w:rFonts w:ascii="Arial" w:hAnsi="Arial" w:cs="Arial"/>
                <w:color w:val="000000" w:themeColor="text1"/>
              </w:rPr>
            </w:pPr>
            <w:r w:rsidRPr="005C1925">
              <w:rPr>
                <w:rFonts w:ascii="Arial" w:hAnsi="Arial" w:cs="Arial"/>
                <w:color w:val="000000" w:themeColor="text1"/>
              </w:rPr>
              <w:t>Plan de desarrollo de producto.</w:t>
            </w:r>
          </w:p>
          <w:p w14:paraId="5B745550" w14:textId="65EEBA5A" w:rsidR="009D21D1" w:rsidRPr="005C1925" w:rsidRDefault="009D21D1" w:rsidP="0084560B">
            <w:pPr>
              <w:ind w:left="174"/>
              <w:jc w:val="center"/>
              <w:rPr>
                <w:rFonts w:ascii="Arial" w:hAnsi="Arial" w:cs="Arial"/>
                <w:b/>
                <w:color w:val="000000" w:themeColor="text1"/>
              </w:rPr>
            </w:pPr>
          </w:p>
        </w:tc>
        <w:tc>
          <w:tcPr>
            <w:tcW w:w="2545" w:type="dxa"/>
            <w:vMerge w:val="restart"/>
            <w:shd w:val="clear" w:color="auto" w:fill="FFFFFF" w:themeFill="background1"/>
            <w:vAlign w:val="center"/>
          </w:tcPr>
          <w:p w14:paraId="5299CD1F" w14:textId="4BB9620C" w:rsidR="00A95DE2" w:rsidRPr="005C1925" w:rsidRDefault="009E3DA0" w:rsidP="0084560B">
            <w:pPr>
              <w:ind w:left="174"/>
              <w:jc w:val="center"/>
              <w:rPr>
                <w:rFonts w:ascii="Arial" w:hAnsi="Arial" w:cs="Arial"/>
                <w:b/>
                <w:bCs/>
                <w:color w:val="000000" w:themeColor="text1"/>
              </w:rPr>
            </w:pPr>
            <w:r w:rsidRPr="005C1925">
              <w:rPr>
                <w:rFonts w:ascii="Arial" w:hAnsi="Arial" w:cs="Arial"/>
                <w:b/>
                <w:bCs/>
                <w:color w:val="000000" w:themeColor="text1"/>
              </w:rPr>
              <w:t>Internos</w:t>
            </w:r>
          </w:p>
          <w:p w14:paraId="59881D23" w14:textId="77777777" w:rsidR="0084560B" w:rsidRPr="005C1925" w:rsidRDefault="00F74E37" w:rsidP="0084560B">
            <w:pPr>
              <w:ind w:left="174"/>
              <w:jc w:val="center"/>
              <w:rPr>
                <w:rFonts w:ascii="Arial" w:hAnsi="Arial" w:cs="Arial"/>
                <w:color w:val="000000" w:themeColor="text1"/>
              </w:rPr>
            </w:pPr>
            <w:r w:rsidRPr="005C1925">
              <w:rPr>
                <w:rFonts w:ascii="Arial" w:hAnsi="Arial" w:cs="Arial"/>
                <w:color w:val="000000" w:themeColor="text1"/>
              </w:rPr>
              <w:t>Gestión estratégica corporativa</w:t>
            </w:r>
            <w:r w:rsidR="00CB45CE" w:rsidRPr="005C1925">
              <w:rPr>
                <w:rFonts w:ascii="Arial" w:hAnsi="Arial" w:cs="Arial"/>
                <w:color w:val="000000" w:themeColor="text1"/>
              </w:rPr>
              <w:t xml:space="preserve">, </w:t>
            </w:r>
          </w:p>
          <w:p w14:paraId="42B502E1" w14:textId="60747E67" w:rsidR="00A95DE2" w:rsidRPr="005C1925" w:rsidRDefault="0084560B" w:rsidP="0084560B">
            <w:pPr>
              <w:ind w:left="174"/>
              <w:jc w:val="center"/>
              <w:rPr>
                <w:rFonts w:ascii="Arial" w:hAnsi="Arial" w:cs="Arial"/>
                <w:color w:val="000000" w:themeColor="text1"/>
              </w:rPr>
            </w:pPr>
            <w:r w:rsidRPr="005C1925">
              <w:rPr>
                <w:rFonts w:ascii="Arial" w:hAnsi="Arial" w:cs="Arial"/>
                <w:color w:val="000000" w:themeColor="text1"/>
              </w:rPr>
              <w:t>L</w:t>
            </w:r>
            <w:r w:rsidR="00CB45CE" w:rsidRPr="005C1925">
              <w:rPr>
                <w:rFonts w:ascii="Arial" w:hAnsi="Arial" w:cs="Arial"/>
                <w:color w:val="000000" w:themeColor="text1"/>
              </w:rPr>
              <w:t>ogística</w:t>
            </w:r>
            <w:r w:rsidR="00EB31D1" w:rsidRPr="005C1925">
              <w:rPr>
                <w:rFonts w:ascii="Arial" w:hAnsi="Arial" w:cs="Arial"/>
                <w:color w:val="000000" w:themeColor="text1"/>
              </w:rPr>
              <w:t xml:space="preserve"> de </w:t>
            </w:r>
            <w:r w:rsidRPr="005C1925">
              <w:rPr>
                <w:rFonts w:ascii="Arial" w:hAnsi="Arial" w:cs="Arial"/>
                <w:color w:val="000000" w:themeColor="text1"/>
              </w:rPr>
              <w:t>A</w:t>
            </w:r>
            <w:r w:rsidR="00EB31D1" w:rsidRPr="005C1925">
              <w:rPr>
                <w:rFonts w:ascii="Arial" w:hAnsi="Arial" w:cs="Arial"/>
                <w:color w:val="000000" w:themeColor="text1"/>
              </w:rPr>
              <w:t>bastecimiento</w:t>
            </w:r>
            <w:r w:rsidR="00032392" w:rsidRPr="005C1925">
              <w:rPr>
                <w:rFonts w:ascii="Arial" w:hAnsi="Arial" w:cs="Arial"/>
                <w:color w:val="000000" w:themeColor="text1"/>
              </w:rPr>
              <w:t xml:space="preserve">, </w:t>
            </w:r>
            <w:r w:rsidRPr="005C1925">
              <w:rPr>
                <w:rFonts w:ascii="Arial" w:hAnsi="Arial" w:cs="Arial"/>
                <w:color w:val="000000" w:themeColor="text1"/>
              </w:rPr>
              <w:t>P</w:t>
            </w:r>
            <w:r w:rsidR="00EB31D1" w:rsidRPr="005C1925">
              <w:rPr>
                <w:rFonts w:ascii="Arial" w:hAnsi="Arial" w:cs="Arial"/>
                <w:color w:val="000000" w:themeColor="text1"/>
              </w:rPr>
              <w:t xml:space="preserve">laneación y desarrollo de la </w:t>
            </w:r>
            <w:r w:rsidR="00F74E37" w:rsidRPr="005C1925">
              <w:rPr>
                <w:rFonts w:ascii="Arial" w:hAnsi="Arial" w:cs="Arial"/>
                <w:color w:val="000000" w:themeColor="text1"/>
              </w:rPr>
              <w:t>producción.</w:t>
            </w:r>
          </w:p>
          <w:p w14:paraId="70221F70" w14:textId="60D40C7F" w:rsidR="0084560B" w:rsidRPr="005C1925" w:rsidRDefault="0084560B" w:rsidP="0084560B">
            <w:pPr>
              <w:ind w:left="174"/>
              <w:jc w:val="center"/>
              <w:rPr>
                <w:rFonts w:ascii="Arial" w:hAnsi="Arial" w:cs="Arial"/>
                <w:color w:val="000000" w:themeColor="text1"/>
              </w:rPr>
            </w:pPr>
            <w:r w:rsidRPr="005C1925">
              <w:rPr>
                <w:rFonts w:ascii="Arial" w:hAnsi="Arial" w:cs="Arial"/>
                <w:color w:val="000000" w:themeColor="text1"/>
              </w:rPr>
              <w:t>Otros procesos directamente ligados a los desarrollos.</w:t>
            </w:r>
          </w:p>
          <w:p w14:paraId="6E29A2D1" w14:textId="77777777" w:rsidR="00A95DE2" w:rsidRPr="005C1925" w:rsidRDefault="00A95DE2" w:rsidP="0084560B">
            <w:pPr>
              <w:jc w:val="center"/>
              <w:rPr>
                <w:rFonts w:ascii="Arial" w:hAnsi="Arial" w:cs="Arial"/>
                <w:b/>
                <w:bCs/>
                <w:color w:val="000000" w:themeColor="text1"/>
              </w:rPr>
            </w:pPr>
          </w:p>
          <w:p w14:paraId="4E58120D" w14:textId="0B77AF5D" w:rsidR="00A95DE2" w:rsidRPr="005C1925" w:rsidRDefault="009E3DA0" w:rsidP="0084560B">
            <w:pPr>
              <w:ind w:left="174"/>
              <w:jc w:val="center"/>
              <w:rPr>
                <w:rFonts w:ascii="Arial" w:hAnsi="Arial" w:cs="Arial"/>
                <w:b/>
                <w:bCs/>
                <w:color w:val="000000" w:themeColor="text1"/>
              </w:rPr>
            </w:pPr>
            <w:r w:rsidRPr="005C1925">
              <w:rPr>
                <w:rFonts w:ascii="Arial" w:hAnsi="Arial" w:cs="Arial"/>
                <w:b/>
                <w:bCs/>
                <w:color w:val="000000" w:themeColor="text1"/>
              </w:rPr>
              <w:t>Externos</w:t>
            </w:r>
          </w:p>
          <w:p w14:paraId="18F9C132" w14:textId="591857DE" w:rsidR="00BE1FD7" w:rsidRPr="005C1925" w:rsidRDefault="009E3DA0" w:rsidP="0084560B">
            <w:pPr>
              <w:ind w:left="174"/>
              <w:jc w:val="center"/>
              <w:rPr>
                <w:rFonts w:ascii="Arial" w:hAnsi="Arial" w:cs="Arial"/>
                <w:color w:val="000000" w:themeColor="text1"/>
              </w:rPr>
            </w:pPr>
            <w:r w:rsidRPr="005C1925">
              <w:rPr>
                <w:rFonts w:ascii="Arial" w:hAnsi="Arial" w:cs="Arial"/>
                <w:color w:val="000000" w:themeColor="text1"/>
              </w:rPr>
              <w:t>Ninguno</w:t>
            </w:r>
          </w:p>
        </w:tc>
      </w:tr>
      <w:tr w:rsidR="005C1925" w:rsidRPr="005C1925" w14:paraId="328AB8B6" w14:textId="77777777" w:rsidTr="005F735C">
        <w:trPr>
          <w:trHeight w:val="421"/>
        </w:trPr>
        <w:tc>
          <w:tcPr>
            <w:tcW w:w="1988" w:type="dxa"/>
            <w:vMerge/>
            <w:shd w:val="clear" w:color="auto" w:fill="FFFFFF" w:themeFill="background1"/>
          </w:tcPr>
          <w:p w14:paraId="711FC6AF" w14:textId="77777777" w:rsidR="00BE1FD7" w:rsidRPr="005C1925" w:rsidRDefault="00BE1FD7" w:rsidP="00EA60F1">
            <w:pPr>
              <w:ind w:left="174"/>
              <w:jc w:val="both"/>
              <w:rPr>
                <w:rFonts w:ascii="Arial" w:hAnsi="Arial" w:cs="Arial"/>
                <w:b/>
                <w:color w:val="000000" w:themeColor="text1"/>
              </w:rPr>
            </w:pPr>
          </w:p>
        </w:tc>
        <w:tc>
          <w:tcPr>
            <w:tcW w:w="2198" w:type="dxa"/>
            <w:gridSpan w:val="3"/>
            <w:vMerge/>
            <w:shd w:val="clear" w:color="auto" w:fill="FFFFFF" w:themeFill="background1"/>
          </w:tcPr>
          <w:p w14:paraId="6B162441" w14:textId="77777777" w:rsidR="00BE1FD7" w:rsidRPr="005C1925" w:rsidRDefault="00BE1FD7" w:rsidP="00EA60F1">
            <w:pPr>
              <w:ind w:left="35"/>
              <w:jc w:val="both"/>
              <w:rPr>
                <w:rFonts w:ascii="Arial" w:hAnsi="Arial" w:cs="Arial"/>
                <w:b/>
                <w:color w:val="000000" w:themeColor="text1"/>
              </w:rPr>
            </w:pPr>
          </w:p>
        </w:tc>
        <w:tc>
          <w:tcPr>
            <w:tcW w:w="5315" w:type="dxa"/>
            <w:shd w:val="clear" w:color="auto" w:fill="EFF2FF"/>
            <w:vAlign w:val="center"/>
          </w:tcPr>
          <w:p w14:paraId="2D66E289" w14:textId="3ADCB401" w:rsidR="002B2745" w:rsidRPr="005C1925" w:rsidRDefault="002B2745" w:rsidP="00EE7A36">
            <w:pPr>
              <w:ind w:left="95"/>
              <w:jc w:val="both"/>
              <w:rPr>
                <w:rFonts w:ascii="Arial" w:hAnsi="Arial" w:cs="Arial"/>
                <w:color w:val="000000" w:themeColor="text1"/>
              </w:rPr>
            </w:pPr>
            <w:r w:rsidRPr="005C1925">
              <w:rPr>
                <w:rFonts w:ascii="Arial" w:hAnsi="Arial" w:cs="Arial"/>
                <w:color w:val="000000" w:themeColor="text1"/>
              </w:rPr>
              <w:t xml:space="preserve"> </w:t>
            </w:r>
            <w:r w:rsidRPr="005C1925">
              <w:rPr>
                <w:rFonts w:ascii="Arial" w:hAnsi="Arial" w:cs="Arial"/>
                <w:b/>
                <w:bCs/>
                <w:color w:val="000000" w:themeColor="text1"/>
              </w:rPr>
              <w:t xml:space="preserve"> P1.</w:t>
            </w:r>
            <w:r w:rsidRPr="005C1925">
              <w:rPr>
                <w:rFonts w:ascii="Arial" w:hAnsi="Arial" w:cs="Arial"/>
                <w:color w:val="000000" w:themeColor="text1"/>
              </w:rPr>
              <w:t xml:space="preserve">  </w:t>
            </w:r>
            <w:r w:rsidR="0084560B" w:rsidRPr="005C1925">
              <w:rPr>
                <w:rFonts w:ascii="Arial" w:hAnsi="Arial" w:cs="Arial"/>
                <w:color w:val="000000" w:themeColor="text1"/>
              </w:rPr>
              <w:t>Teniendo en cuenta las solicitudes</w:t>
            </w:r>
            <w:r w:rsidR="00653014" w:rsidRPr="005C1925">
              <w:rPr>
                <w:rFonts w:ascii="Arial" w:hAnsi="Arial" w:cs="Arial"/>
                <w:color w:val="000000" w:themeColor="text1"/>
              </w:rPr>
              <w:t xml:space="preserve">, la prefactibilidad que realice Mercadeo y Venta y Gerencia General, </w:t>
            </w:r>
            <w:r w:rsidR="0084560B" w:rsidRPr="005C1925">
              <w:rPr>
                <w:rFonts w:ascii="Arial" w:hAnsi="Arial" w:cs="Arial"/>
                <w:color w:val="000000" w:themeColor="text1"/>
              </w:rPr>
              <w:t xml:space="preserve">y los requisitos ligados a la Ruta del Proceso de Desarrollo, </w:t>
            </w:r>
            <w:r w:rsidRPr="005C1925">
              <w:rPr>
                <w:rFonts w:ascii="Arial" w:hAnsi="Arial" w:cs="Arial"/>
                <w:color w:val="000000" w:themeColor="text1"/>
              </w:rPr>
              <w:t xml:space="preserve">se </w:t>
            </w:r>
            <w:r w:rsidR="00C40BD6" w:rsidRPr="005C1925">
              <w:rPr>
                <w:rFonts w:ascii="Arial" w:hAnsi="Arial" w:cs="Arial"/>
                <w:color w:val="000000" w:themeColor="text1"/>
              </w:rPr>
              <w:t>establece</w:t>
            </w:r>
            <w:r w:rsidRPr="005C1925">
              <w:rPr>
                <w:rFonts w:ascii="Arial" w:hAnsi="Arial" w:cs="Arial"/>
                <w:color w:val="000000" w:themeColor="text1"/>
              </w:rPr>
              <w:t xml:space="preserve"> </w:t>
            </w:r>
            <w:r w:rsidR="0084560B" w:rsidRPr="005C1925">
              <w:rPr>
                <w:rFonts w:ascii="Arial" w:hAnsi="Arial" w:cs="Arial"/>
                <w:color w:val="000000" w:themeColor="text1"/>
              </w:rPr>
              <w:lastRenderedPageBreak/>
              <w:t>para cada caso, el</w:t>
            </w:r>
            <w:r w:rsidRPr="005C1925">
              <w:rPr>
                <w:rFonts w:ascii="Arial" w:hAnsi="Arial" w:cs="Arial"/>
                <w:color w:val="000000" w:themeColor="text1"/>
              </w:rPr>
              <w:t xml:space="preserve"> </w:t>
            </w:r>
            <w:r w:rsidR="0084560B" w:rsidRPr="005C1925">
              <w:rPr>
                <w:rFonts w:ascii="Arial" w:hAnsi="Arial" w:cs="Arial"/>
                <w:b/>
                <w:bCs/>
                <w:color w:val="000000" w:themeColor="text1"/>
              </w:rPr>
              <w:t>P</w:t>
            </w:r>
            <w:r w:rsidRPr="005C1925">
              <w:rPr>
                <w:rFonts w:ascii="Arial" w:hAnsi="Arial" w:cs="Arial"/>
                <w:b/>
                <w:bCs/>
                <w:color w:val="000000" w:themeColor="text1"/>
              </w:rPr>
              <w:t xml:space="preserve">lan para el </w:t>
            </w:r>
            <w:r w:rsidR="002C3195" w:rsidRPr="005C1925">
              <w:rPr>
                <w:rFonts w:ascii="Arial" w:hAnsi="Arial" w:cs="Arial"/>
                <w:b/>
                <w:bCs/>
                <w:color w:val="000000" w:themeColor="text1"/>
              </w:rPr>
              <w:t>D</w:t>
            </w:r>
            <w:r w:rsidRPr="005C1925">
              <w:rPr>
                <w:rFonts w:ascii="Arial" w:hAnsi="Arial" w:cs="Arial"/>
                <w:b/>
                <w:bCs/>
                <w:color w:val="000000" w:themeColor="text1"/>
              </w:rPr>
              <w:t xml:space="preserve">esarrollo del </w:t>
            </w:r>
            <w:r w:rsidR="002C3195" w:rsidRPr="005C1925">
              <w:rPr>
                <w:rFonts w:ascii="Arial" w:hAnsi="Arial" w:cs="Arial"/>
                <w:b/>
                <w:bCs/>
                <w:color w:val="000000" w:themeColor="text1"/>
              </w:rPr>
              <w:t>P</w:t>
            </w:r>
            <w:r w:rsidRPr="005C1925">
              <w:rPr>
                <w:rFonts w:ascii="Arial" w:hAnsi="Arial" w:cs="Arial"/>
                <w:b/>
                <w:bCs/>
                <w:color w:val="000000" w:themeColor="text1"/>
              </w:rPr>
              <w:t xml:space="preserve">roducto </w:t>
            </w:r>
            <w:r w:rsidRPr="005C1925">
              <w:rPr>
                <w:rFonts w:ascii="Arial" w:hAnsi="Arial" w:cs="Arial"/>
                <w:color w:val="000000" w:themeColor="text1"/>
              </w:rPr>
              <w:t xml:space="preserve">a mejorar o a diseñar, que </w:t>
            </w:r>
            <w:r w:rsidR="00F951D4" w:rsidRPr="005C1925">
              <w:rPr>
                <w:rFonts w:ascii="Arial" w:hAnsi="Arial" w:cs="Arial"/>
                <w:color w:val="000000" w:themeColor="text1"/>
              </w:rPr>
              <w:t>incluye</w:t>
            </w:r>
            <w:r w:rsidRPr="005C1925">
              <w:rPr>
                <w:rFonts w:ascii="Arial" w:hAnsi="Arial" w:cs="Arial"/>
                <w:color w:val="000000" w:themeColor="text1"/>
              </w:rPr>
              <w:t>:</w:t>
            </w:r>
          </w:p>
          <w:p w14:paraId="50F37F8D" w14:textId="77777777" w:rsidR="00482FF9" w:rsidRPr="005C1925" w:rsidRDefault="00482FF9" w:rsidP="005C1925">
            <w:pPr>
              <w:jc w:val="both"/>
              <w:rPr>
                <w:rFonts w:ascii="Arial" w:hAnsi="Arial" w:cs="Arial"/>
                <w:color w:val="000000" w:themeColor="text1"/>
              </w:rPr>
            </w:pPr>
          </w:p>
          <w:p w14:paraId="74DE40F9" w14:textId="3628C642" w:rsidR="002B2745" w:rsidRPr="005C1925" w:rsidRDefault="002B2745" w:rsidP="00622AE5">
            <w:pPr>
              <w:pStyle w:val="Prrafodelista"/>
              <w:numPr>
                <w:ilvl w:val="0"/>
                <w:numId w:val="45"/>
              </w:numPr>
              <w:ind w:left="243" w:firstLine="0"/>
              <w:jc w:val="both"/>
              <w:rPr>
                <w:rFonts w:ascii="Arial" w:hAnsi="Arial" w:cs="Arial"/>
                <w:color w:val="000000" w:themeColor="text1"/>
              </w:rPr>
            </w:pPr>
            <w:r w:rsidRPr="005C1925">
              <w:rPr>
                <w:rFonts w:ascii="Arial" w:hAnsi="Arial" w:cs="Arial"/>
                <w:color w:val="000000" w:themeColor="text1"/>
              </w:rPr>
              <w:t>Nombre del producto</w:t>
            </w:r>
            <w:r w:rsidR="00482FF9" w:rsidRPr="005C1925">
              <w:rPr>
                <w:rFonts w:ascii="Arial" w:hAnsi="Arial" w:cs="Arial"/>
                <w:color w:val="000000" w:themeColor="text1"/>
              </w:rPr>
              <w:t xml:space="preserve">, </w:t>
            </w:r>
            <w:r w:rsidRPr="005C1925">
              <w:rPr>
                <w:rFonts w:ascii="Arial" w:hAnsi="Arial" w:cs="Arial"/>
                <w:color w:val="000000" w:themeColor="text1"/>
              </w:rPr>
              <w:t>Solicitante</w:t>
            </w:r>
            <w:r w:rsidR="00482FF9" w:rsidRPr="005C1925">
              <w:rPr>
                <w:rFonts w:ascii="Arial" w:hAnsi="Arial" w:cs="Arial"/>
                <w:color w:val="000000" w:themeColor="text1"/>
              </w:rPr>
              <w:t xml:space="preserve"> y Tipo de </w:t>
            </w:r>
            <w:r w:rsidRPr="005C1925">
              <w:rPr>
                <w:rFonts w:ascii="Arial" w:hAnsi="Arial" w:cs="Arial"/>
                <w:color w:val="000000" w:themeColor="text1"/>
              </w:rPr>
              <w:t>Proceso.</w:t>
            </w:r>
          </w:p>
          <w:p w14:paraId="41721982" w14:textId="031C3F15" w:rsidR="002B2745" w:rsidRPr="005C1925" w:rsidRDefault="002B2745" w:rsidP="00622AE5">
            <w:pPr>
              <w:pStyle w:val="Prrafodelista"/>
              <w:numPr>
                <w:ilvl w:val="0"/>
                <w:numId w:val="45"/>
              </w:numPr>
              <w:ind w:left="243" w:firstLine="0"/>
              <w:jc w:val="both"/>
              <w:rPr>
                <w:rFonts w:ascii="Arial" w:hAnsi="Arial" w:cs="Arial"/>
                <w:color w:val="000000" w:themeColor="text1"/>
              </w:rPr>
            </w:pPr>
            <w:r w:rsidRPr="005C1925">
              <w:rPr>
                <w:rFonts w:ascii="Arial" w:hAnsi="Arial" w:cs="Arial"/>
                <w:color w:val="000000" w:themeColor="text1"/>
              </w:rPr>
              <w:t>Cantidad de producto a procesar</w:t>
            </w:r>
            <w:r w:rsidR="0069049F" w:rsidRPr="005C1925">
              <w:rPr>
                <w:rFonts w:ascii="Arial" w:hAnsi="Arial" w:cs="Arial"/>
                <w:color w:val="000000" w:themeColor="text1"/>
              </w:rPr>
              <w:t>.</w:t>
            </w:r>
          </w:p>
          <w:p w14:paraId="68829370" w14:textId="5AE0F4CD" w:rsidR="002B2745" w:rsidRPr="005C1925" w:rsidRDefault="002B2745" w:rsidP="00622AE5">
            <w:pPr>
              <w:pStyle w:val="Prrafodelista"/>
              <w:numPr>
                <w:ilvl w:val="0"/>
                <w:numId w:val="45"/>
              </w:numPr>
              <w:ind w:left="243" w:firstLine="0"/>
              <w:jc w:val="both"/>
              <w:rPr>
                <w:rFonts w:ascii="Arial" w:hAnsi="Arial" w:cs="Arial"/>
                <w:color w:val="000000" w:themeColor="text1"/>
              </w:rPr>
            </w:pPr>
            <w:r w:rsidRPr="005C1925">
              <w:rPr>
                <w:rFonts w:ascii="Arial" w:hAnsi="Arial" w:cs="Arial"/>
                <w:color w:val="000000" w:themeColor="text1"/>
              </w:rPr>
              <w:t>Personal involucrado</w:t>
            </w:r>
            <w:r w:rsidR="0069049F" w:rsidRPr="005C1925">
              <w:rPr>
                <w:rFonts w:ascii="Arial" w:hAnsi="Arial" w:cs="Arial"/>
                <w:color w:val="000000" w:themeColor="text1"/>
              </w:rPr>
              <w:t>.</w:t>
            </w:r>
          </w:p>
          <w:p w14:paraId="3DF2B147" w14:textId="72DB387C" w:rsidR="002B2745" w:rsidRPr="005C1925" w:rsidRDefault="002B2745" w:rsidP="00622AE5">
            <w:pPr>
              <w:pStyle w:val="Prrafodelista"/>
              <w:numPr>
                <w:ilvl w:val="0"/>
                <w:numId w:val="45"/>
              </w:numPr>
              <w:ind w:left="243" w:firstLine="0"/>
              <w:jc w:val="both"/>
              <w:rPr>
                <w:rFonts w:ascii="Arial" w:hAnsi="Arial" w:cs="Arial"/>
                <w:color w:val="000000" w:themeColor="text1"/>
              </w:rPr>
            </w:pPr>
            <w:r w:rsidRPr="005C1925">
              <w:rPr>
                <w:rFonts w:ascii="Arial" w:hAnsi="Arial" w:cs="Arial"/>
                <w:color w:val="000000" w:themeColor="text1"/>
              </w:rPr>
              <w:t>Equipos necesarios</w:t>
            </w:r>
            <w:r w:rsidR="0069049F" w:rsidRPr="005C1925">
              <w:rPr>
                <w:rFonts w:ascii="Arial" w:hAnsi="Arial" w:cs="Arial"/>
                <w:color w:val="000000" w:themeColor="text1"/>
              </w:rPr>
              <w:t>.</w:t>
            </w:r>
          </w:p>
          <w:p w14:paraId="2CD59EB5" w14:textId="1DF5D316" w:rsidR="002B2745" w:rsidRPr="005C1925" w:rsidRDefault="002B2745" w:rsidP="00622AE5">
            <w:pPr>
              <w:pStyle w:val="Prrafodelista"/>
              <w:numPr>
                <w:ilvl w:val="0"/>
                <w:numId w:val="45"/>
              </w:numPr>
              <w:ind w:left="243" w:firstLine="0"/>
              <w:jc w:val="both"/>
              <w:rPr>
                <w:rFonts w:ascii="Arial" w:hAnsi="Arial" w:cs="Arial"/>
                <w:color w:val="000000" w:themeColor="text1"/>
              </w:rPr>
            </w:pPr>
            <w:r w:rsidRPr="005C1925">
              <w:rPr>
                <w:rFonts w:ascii="Arial" w:hAnsi="Arial" w:cs="Arial"/>
                <w:color w:val="000000" w:themeColor="text1"/>
              </w:rPr>
              <w:t>Fecha</w:t>
            </w:r>
            <w:r w:rsidR="00482FF9" w:rsidRPr="005C1925">
              <w:rPr>
                <w:rFonts w:ascii="Arial" w:hAnsi="Arial" w:cs="Arial"/>
                <w:color w:val="000000" w:themeColor="text1"/>
              </w:rPr>
              <w:t xml:space="preserve"> de diligenciamiento y fechas previstas</w:t>
            </w:r>
            <w:r w:rsidR="0069049F" w:rsidRPr="005C1925">
              <w:rPr>
                <w:rFonts w:ascii="Arial" w:hAnsi="Arial" w:cs="Arial"/>
                <w:color w:val="000000" w:themeColor="text1"/>
              </w:rPr>
              <w:t>.</w:t>
            </w:r>
          </w:p>
          <w:p w14:paraId="741C055E" w14:textId="6DACBD9A" w:rsidR="002B2745" w:rsidRPr="005C1925" w:rsidRDefault="002B2745" w:rsidP="00622AE5">
            <w:pPr>
              <w:pStyle w:val="Prrafodelista"/>
              <w:numPr>
                <w:ilvl w:val="0"/>
                <w:numId w:val="45"/>
              </w:numPr>
              <w:ind w:left="243" w:firstLine="0"/>
              <w:jc w:val="both"/>
              <w:rPr>
                <w:rFonts w:ascii="Arial" w:hAnsi="Arial" w:cs="Arial"/>
                <w:color w:val="000000" w:themeColor="text1"/>
              </w:rPr>
            </w:pPr>
            <w:r w:rsidRPr="005C1925">
              <w:rPr>
                <w:rFonts w:ascii="Arial" w:hAnsi="Arial" w:cs="Arial"/>
                <w:color w:val="000000" w:themeColor="text1"/>
              </w:rPr>
              <w:t>Ingredientes cárnicos y no cárnicos</w:t>
            </w:r>
            <w:r w:rsidR="0069049F" w:rsidRPr="005C1925">
              <w:rPr>
                <w:rFonts w:ascii="Arial" w:hAnsi="Arial" w:cs="Arial"/>
                <w:color w:val="000000" w:themeColor="text1"/>
              </w:rPr>
              <w:t>.</w:t>
            </w:r>
          </w:p>
          <w:p w14:paraId="4E74C98C" w14:textId="74969A20" w:rsidR="002B2745" w:rsidRPr="005C1925" w:rsidRDefault="002B2745" w:rsidP="00622AE5">
            <w:pPr>
              <w:pStyle w:val="Prrafodelista"/>
              <w:numPr>
                <w:ilvl w:val="0"/>
                <w:numId w:val="45"/>
              </w:numPr>
              <w:ind w:left="243" w:firstLine="0"/>
              <w:jc w:val="both"/>
              <w:rPr>
                <w:rFonts w:ascii="Arial" w:hAnsi="Arial" w:cs="Arial"/>
                <w:color w:val="000000" w:themeColor="text1"/>
              </w:rPr>
            </w:pPr>
            <w:r w:rsidRPr="005C1925">
              <w:rPr>
                <w:rFonts w:ascii="Arial" w:hAnsi="Arial" w:cs="Arial"/>
                <w:color w:val="000000" w:themeColor="text1"/>
              </w:rPr>
              <w:t xml:space="preserve">Objetivo de la </w:t>
            </w:r>
            <w:r w:rsidR="0084560B" w:rsidRPr="005C1925">
              <w:rPr>
                <w:rFonts w:ascii="Arial" w:hAnsi="Arial" w:cs="Arial"/>
                <w:color w:val="000000" w:themeColor="text1"/>
              </w:rPr>
              <w:t>acción de Desarrollo</w:t>
            </w:r>
            <w:r w:rsidR="0069049F" w:rsidRPr="005C1925">
              <w:rPr>
                <w:rFonts w:ascii="Arial" w:hAnsi="Arial" w:cs="Arial"/>
                <w:color w:val="000000" w:themeColor="text1"/>
              </w:rPr>
              <w:t>.</w:t>
            </w:r>
          </w:p>
          <w:p w14:paraId="6B662CA4" w14:textId="7430F771" w:rsidR="002B2745" w:rsidRPr="005C1925" w:rsidRDefault="002B2745" w:rsidP="00622AE5">
            <w:pPr>
              <w:pStyle w:val="Prrafodelista"/>
              <w:numPr>
                <w:ilvl w:val="0"/>
                <w:numId w:val="45"/>
              </w:numPr>
              <w:ind w:left="243" w:firstLine="0"/>
              <w:jc w:val="both"/>
              <w:rPr>
                <w:rFonts w:ascii="Arial" w:hAnsi="Arial" w:cs="Arial"/>
                <w:color w:val="000000" w:themeColor="text1"/>
              </w:rPr>
            </w:pPr>
            <w:r w:rsidRPr="005C1925">
              <w:rPr>
                <w:rFonts w:ascii="Arial" w:hAnsi="Arial" w:cs="Arial"/>
                <w:color w:val="000000" w:themeColor="text1"/>
              </w:rPr>
              <w:t>Segmentación de mercado</w:t>
            </w:r>
            <w:r w:rsidR="0069049F" w:rsidRPr="005C1925">
              <w:rPr>
                <w:rFonts w:ascii="Arial" w:hAnsi="Arial" w:cs="Arial"/>
                <w:color w:val="000000" w:themeColor="text1"/>
              </w:rPr>
              <w:t>.</w:t>
            </w:r>
          </w:p>
          <w:p w14:paraId="1591A696" w14:textId="50A8BCB1" w:rsidR="0069049F" w:rsidRPr="005C1925" w:rsidRDefault="0069049F" w:rsidP="00622AE5">
            <w:pPr>
              <w:pStyle w:val="Prrafodelista"/>
              <w:numPr>
                <w:ilvl w:val="0"/>
                <w:numId w:val="45"/>
              </w:numPr>
              <w:ind w:left="243" w:firstLine="0"/>
              <w:jc w:val="both"/>
              <w:rPr>
                <w:rFonts w:ascii="Arial" w:hAnsi="Arial" w:cs="Arial"/>
                <w:color w:val="000000" w:themeColor="text1"/>
              </w:rPr>
            </w:pPr>
            <w:r w:rsidRPr="005C1925">
              <w:rPr>
                <w:rFonts w:ascii="Arial" w:hAnsi="Arial" w:cs="Arial"/>
                <w:color w:val="000000" w:themeColor="text1"/>
              </w:rPr>
              <w:t>Valoración del producto a mejorar. (BENCHMARKING).</w:t>
            </w:r>
          </w:p>
          <w:p w14:paraId="5D9685A9" w14:textId="77777777" w:rsidR="00C40BD6" w:rsidRPr="005C1925" w:rsidRDefault="00C40BD6" w:rsidP="00622AE5">
            <w:pPr>
              <w:pStyle w:val="Prrafodelista"/>
              <w:numPr>
                <w:ilvl w:val="0"/>
                <w:numId w:val="45"/>
              </w:numPr>
              <w:ind w:left="243" w:firstLine="0"/>
              <w:jc w:val="both"/>
              <w:rPr>
                <w:rFonts w:ascii="Arial" w:hAnsi="Arial" w:cs="Arial"/>
                <w:color w:val="000000" w:themeColor="text1"/>
              </w:rPr>
            </w:pPr>
            <w:r w:rsidRPr="005C1925">
              <w:rPr>
                <w:rFonts w:ascii="Arial" w:hAnsi="Arial" w:cs="Arial"/>
                <w:color w:val="000000" w:themeColor="text1"/>
              </w:rPr>
              <w:t xml:space="preserve">Definición de Observaciones, incluyendo según se requiera  </w:t>
            </w:r>
          </w:p>
          <w:p w14:paraId="745BA28C" w14:textId="3EF5A344" w:rsidR="00C40BD6" w:rsidRPr="005C1925" w:rsidRDefault="00C40BD6" w:rsidP="00622AE5">
            <w:pPr>
              <w:jc w:val="both"/>
              <w:rPr>
                <w:rFonts w:ascii="Arial" w:hAnsi="Arial" w:cs="Arial"/>
                <w:color w:val="000000" w:themeColor="text1"/>
              </w:rPr>
            </w:pPr>
            <w:r w:rsidRPr="005C1925">
              <w:rPr>
                <w:rFonts w:ascii="Arial" w:hAnsi="Arial" w:cs="Arial"/>
                <w:color w:val="000000" w:themeColor="text1"/>
              </w:rPr>
              <w:t xml:space="preserve">                Información sobre empaque, embalaje o seguridad.</w:t>
            </w:r>
          </w:p>
          <w:p w14:paraId="1F8FA331" w14:textId="77777777" w:rsidR="00C40BD6" w:rsidRPr="005C1925" w:rsidRDefault="00482FF9" w:rsidP="00622AE5">
            <w:pPr>
              <w:pStyle w:val="Prrafodelista"/>
              <w:numPr>
                <w:ilvl w:val="0"/>
                <w:numId w:val="45"/>
              </w:numPr>
              <w:ind w:left="669" w:hanging="426"/>
              <w:jc w:val="both"/>
              <w:rPr>
                <w:rFonts w:ascii="Arial" w:hAnsi="Arial" w:cs="Arial"/>
                <w:color w:val="000000" w:themeColor="text1"/>
              </w:rPr>
            </w:pPr>
            <w:r w:rsidRPr="005C1925">
              <w:rPr>
                <w:rFonts w:ascii="Arial" w:hAnsi="Arial" w:cs="Arial"/>
                <w:color w:val="000000" w:themeColor="text1"/>
              </w:rPr>
              <w:t>La programación de las etapas</w:t>
            </w:r>
            <w:r w:rsidR="00C40BD6" w:rsidRPr="005C1925">
              <w:rPr>
                <w:rFonts w:ascii="Arial" w:hAnsi="Arial" w:cs="Arial"/>
                <w:color w:val="000000" w:themeColor="text1"/>
              </w:rPr>
              <w:t>,</w:t>
            </w:r>
          </w:p>
          <w:p w14:paraId="26628D47" w14:textId="77777777" w:rsidR="00C40BD6" w:rsidRPr="005C1925" w:rsidRDefault="00C40BD6" w:rsidP="00622AE5">
            <w:pPr>
              <w:pStyle w:val="Prrafodelista"/>
              <w:numPr>
                <w:ilvl w:val="0"/>
                <w:numId w:val="45"/>
              </w:numPr>
              <w:ind w:left="669" w:hanging="426"/>
              <w:jc w:val="both"/>
              <w:rPr>
                <w:rFonts w:ascii="Arial" w:hAnsi="Arial" w:cs="Arial"/>
                <w:color w:val="000000" w:themeColor="text1"/>
              </w:rPr>
            </w:pPr>
            <w:r w:rsidRPr="005C1925">
              <w:rPr>
                <w:rFonts w:ascii="Arial" w:hAnsi="Arial" w:cs="Arial"/>
                <w:color w:val="000000" w:themeColor="text1"/>
              </w:rPr>
              <w:t xml:space="preserve">La </w:t>
            </w:r>
            <w:r w:rsidR="00482FF9" w:rsidRPr="005C1925">
              <w:rPr>
                <w:rFonts w:ascii="Arial" w:hAnsi="Arial" w:cs="Arial"/>
                <w:color w:val="000000" w:themeColor="text1"/>
              </w:rPr>
              <w:t xml:space="preserve">definición de </w:t>
            </w:r>
            <w:r w:rsidRPr="005C1925">
              <w:rPr>
                <w:rFonts w:ascii="Arial" w:hAnsi="Arial" w:cs="Arial"/>
                <w:color w:val="000000" w:themeColor="text1"/>
              </w:rPr>
              <w:t xml:space="preserve">los </w:t>
            </w:r>
            <w:r w:rsidR="00482FF9" w:rsidRPr="005C1925">
              <w:rPr>
                <w:rFonts w:ascii="Arial" w:hAnsi="Arial" w:cs="Arial"/>
                <w:color w:val="000000" w:themeColor="text1"/>
              </w:rPr>
              <w:t>datos de entrada,</w:t>
            </w:r>
          </w:p>
          <w:p w14:paraId="28970E3E" w14:textId="6D0C593E" w:rsidR="00C40BD6" w:rsidRPr="005C1925" w:rsidRDefault="00C40BD6" w:rsidP="00622AE5">
            <w:pPr>
              <w:pStyle w:val="Prrafodelista"/>
              <w:numPr>
                <w:ilvl w:val="0"/>
                <w:numId w:val="45"/>
              </w:numPr>
              <w:ind w:left="669" w:hanging="426"/>
              <w:jc w:val="both"/>
              <w:rPr>
                <w:rFonts w:ascii="Arial" w:hAnsi="Arial" w:cs="Arial"/>
                <w:color w:val="000000" w:themeColor="text1"/>
              </w:rPr>
            </w:pPr>
            <w:r w:rsidRPr="005C1925">
              <w:rPr>
                <w:rFonts w:ascii="Arial" w:hAnsi="Arial" w:cs="Arial"/>
                <w:color w:val="000000" w:themeColor="text1"/>
              </w:rPr>
              <w:t xml:space="preserve">El </w:t>
            </w:r>
            <w:r w:rsidR="00482FF9" w:rsidRPr="005C1925">
              <w:rPr>
                <w:rFonts w:ascii="Arial" w:hAnsi="Arial" w:cs="Arial"/>
                <w:color w:val="000000" w:themeColor="text1"/>
              </w:rPr>
              <w:t>ciclo de diseño/desarrollo</w:t>
            </w:r>
            <w:r w:rsidRPr="005C1925">
              <w:rPr>
                <w:rFonts w:ascii="Arial" w:hAnsi="Arial" w:cs="Arial"/>
                <w:color w:val="000000" w:themeColor="text1"/>
              </w:rPr>
              <w:t xml:space="preserve"> (Iterativo, ciclo de prueba, ensayo y error).</w:t>
            </w:r>
          </w:p>
          <w:p w14:paraId="18FEC41B" w14:textId="77777777" w:rsidR="00C40BD6" w:rsidRPr="005C1925" w:rsidRDefault="00C40BD6" w:rsidP="00622AE5">
            <w:pPr>
              <w:pStyle w:val="Prrafodelista"/>
              <w:numPr>
                <w:ilvl w:val="0"/>
                <w:numId w:val="45"/>
              </w:numPr>
              <w:ind w:left="669" w:hanging="426"/>
              <w:jc w:val="both"/>
              <w:rPr>
                <w:rFonts w:ascii="Arial" w:hAnsi="Arial" w:cs="Arial"/>
                <w:color w:val="000000" w:themeColor="text1"/>
              </w:rPr>
            </w:pPr>
            <w:r w:rsidRPr="005C1925">
              <w:rPr>
                <w:rFonts w:ascii="Arial" w:hAnsi="Arial" w:cs="Arial"/>
                <w:color w:val="000000" w:themeColor="text1"/>
              </w:rPr>
              <w:t xml:space="preserve">Actividades de </w:t>
            </w:r>
            <w:r w:rsidR="00482FF9" w:rsidRPr="005C1925">
              <w:rPr>
                <w:rFonts w:ascii="Arial" w:hAnsi="Arial" w:cs="Arial"/>
                <w:color w:val="000000" w:themeColor="text1"/>
              </w:rPr>
              <w:t>verificación, validación</w:t>
            </w:r>
            <w:r w:rsidRPr="005C1925">
              <w:rPr>
                <w:rFonts w:ascii="Arial" w:hAnsi="Arial" w:cs="Arial"/>
                <w:color w:val="000000" w:themeColor="text1"/>
              </w:rPr>
              <w:t xml:space="preserve">, </w:t>
            </w:r>
            <w:r w:rsidR="00482FF9" w:rsidRPr="005C1925">
              <w:rPr>
                <w:rFonts w:ascii="Arial" w:hAnsi="Arial" w:cs="Arial"/>
                <w:color w:val="000000" w:themeColor="text1"/>
              </w:rPr>
              <w:t>revisión</w:t>
            </w:r>
            <w:r w:rsidRPr="005C1925">
              <w:rPr>
                <w:rFonts w:ascii="Arial" w:hAnsi="Arial" w:cs="Arial"/>
                <w:color w:val="000000" w:themeColor="text1"/>
              </w:rPr>
              <w:t>, y aprobación.</w:t>
            </w:r>
          </w:p>
          <w:p w14:paraId="2D6D49E3" w14:textId="08A61571" w:rsidR="00C40BD6" w:rsidRPr="005C1925" w:rsidRDefault="00C40BD6" w:rsidP="00622AE5">
            <w:pPr>
              <w:pStyle w:val="Prrafodelista"/>
              <w:numPr>
                <w:ilvl w:val="0"/>
                <w:numId w:val="45"/>
              </w:numPr>
              <w:ind w:left="669" w:hanging="426"/>
              <w:jc w:val="both"/>
              <w:rPr>
                <w:rFonts w:ascii="Arial" w:hAnsi="Arial" w:cs="Arial"/>
                <w:color w:val="000000" w:themeColor="text1"/>
              </w:rPr>
            </w:pPr>
            <w:r w:rsidRPr="005C1925">
              <w:rPr>
                <w:rFonts w:ascii="Arial" w:hAnsi="Arial" w:cs="Arial"/>
                <w:color w:val="000000" w:themeColor="text1"/>
              </w:rPr>
              <w:t>Definición formal de los</w:t>
            </w:r>
            <w:r w:rsidR="00482FF9" w:rsidRPr="005C1925">
              <w:rPr>
                <w:rFonts w:ascii="Arial" w:hAnsi="Arial" w:cs="Arial"/>
                <w:color w:val="000000" w:themeColor="text1"/>
              </w:rPr>
              <w:t xml:space="preserve"> </w:t>
            </w:r>
            <w:r w:rsidRPr="005C1925">
              <w:rPr>
                <w:rFonts w:ascii="Arial" w:hAnsi="Arial" w:cs="Arial"/>
                <w:color w:val="000000" w:themeColor="text1"/>
              </w:rPr>
              <w:t>datos de salida.</w:t>
            </w:r>
          </w:p>
          <w:p w14:paraId="6691355D" w14:textId="6D91023B" w:rsidR="00552B76" w:rsidRPr="005C1925" w:rsidRDefault="00552B76" w:rsidP="00622AE5">
            <w:pPr>
              <w:pStyle w:val="Prrafodelista"/>
              <w:numPr>
                <w:ilvl w:val="0"/>
                <w:numId w:val="45"/>
              </w:numPr>
              <w:ind w:left="669" w:hanging="426"/>
              <w:jc w:val="both"/>
              <w:rPr>
                <w:rFonts w:ascii="Arial" w:hAnsi="Arial" w:cs="Arial"/>
                <w:color w:val="000000" w:themeColor="text1"/>
              </w:rPr>
            </w:pPr>
            <w:r w:rsidRPr="005C1925">
              <w:rPr>
                <w:rFonts w:ascii="Arial" w:hAnsi="Arial" w:cs="Arial"/>
                <w:color w:val="000000" w:themeColor="text1"/>
              </w:rPr>
              <w:t>Campaña de expectativas y planificación de lanzamiento.</w:t>
            </w:r>
          </w:p>
          <w:p w14:paraId="2DECE5ED" w14:textId="4828FEED" w:rsidR="002C3195" w:rsidRPr="005C1925" w:rsidRDefault="00C40BD6" w:rsidP="00622AE5">
            <w:pPr>
              <w:pStyle w:val="Prrafodelista"/>
              <w:numPr>
                <w:ilvl w:val="0"/>
                <w:numId w:val="45"/>
              </w:numPr>
              <w:ind w:left="669" w:hanging="426"/>
              <w:jc w:val="both"/>
              <w:rPr>
                <w:rFonts w:ascii="Arial" w:hAnsi="Arial" w:cs="Arial"/>
                <w:color w:val="000000" w:themeColor="text1"/>
              </w:rPr>
            </w:pPr>
            <w:r w:rsidRPr="005C1925">
              <w:rPr>
                <w:rFonts w:ascii="Arial" w:hAnsi="Arial" w:cs="Arial"/>
                <w:color w:val="000000" w:themeColor="text1"/>
              </w:rPr>
              <w:t>Autorización</w:t>
            </w:r>
            <w:r w:rsidR="00482FF9" w:rsidRPr="005C1925">
              <w:rPr>
                <w:rFonts w:ascii="Arial" w:hAnsi="Arial" w:cs="Arial"/>
                <w:color w:val="000000" w:themeColor="text1"/>
              </w:rPr>
              <w:t>, lanzamiento y control de cambios</w:t>
            </w:r>
            <w:r w:rsidR="002C3195" w:rsidRPr="005C1925">
              <w:rPr>
                <w:rFonts w:ascii="Arial" w:hAnsi="Arial" w:cs="Arial"/>
                <w:color w:val="000000" w:themeColor="text1"/>
              </w:rPr>
              <w:t>.</w:t>
            </w:r>
          </w:p>
          <w:p w14:paraId="27833F74" w14:textId="54836AE5" w:rsidR="002C3195" w:rsidRPr="005C1925" w:rsidRDefault="002C3195" w:rsidP="00C40BD6">
            <w:pPr>
              <w:pStyle w:val="Prrafodelista"/>
              <w:ind w:left="669"/>
              <w:rPr>
                <w:rFonts w:ascii="Arial" w:hAnsi="Arial" w:cs="Arial"/>
                <w:color w:val="000000" w:themeColor="text1"/>
              </w:rPr>
            </w:pPr>
          </w:p>
          <w:p w14:paraId="4F35D810" w14:textId="77777777" w:rsidR="0084560B" w:rsidRPr="005C1925" w:rsidRDefault="0084560B" w:rsidP="00EE7A36">
            <w:pPr>
              <w:ind w:left="95"/>
              <w:jc w:val="both"/>
              <w:rPr>
                <w:rFonts w:ascii="Arial" w:hAnsi="Arial" w:cs="Arial"/>
                <w:color w:val="000000" w:themeColor="text1"/>
              </w:rPr>
            </w:pPr>
          </w:p>
          <w:p w14:paraId="186BA098" w14:textId="37FE2B3B" w:rsidR="00646273" w:rsidRPr="005C1925" w:rsidRDefault="002B2745" w:rsidP="005C1925">
            <w:pPr>
              <w:ind w:left="95"/>
              <w:jc w:val="both"/>
              <w:rPr>
                <w:rFonts w:ascii="Arial" w:hAnsi="Arial" w:cs="Arial"/>
                <w:color w:val="000000" w:themeColor="text1"/>
              </w:rPr>
            </w:pPr>
            <w:r w:rsidRPr="005C1925">
              <w:rPr>
                <w:rFonts w:ascii="Arial" w:hAnsi="Arial" w:cs="Arial"/>
                <w:color w:val="000000" w:themeColor="text1"/>
              </w:rPr>
              <w:t xml:space="preserve">En caso de ser validaciones se procede a realizar </w:t>
            </w:r>
            <w:r w:rsidR="00482FF9" w:rsidRPr="005C1925">
              <w:rPr>
                <w:rFonts w:ascii="Arial" w:hAnsi="Arial" w:cs="Arial"/>
                <w:color w:val="000000" w:themeColor="text1"/>
              </w:rPr>
              <w:t xml:space="preserve">la </w:t>
            </w:r>
            <w:r w:rsidRPr="005C1925">
              <w:rPr>
                <w:rFonts w:ascii="Arial" w:hAnsi="Arial" w:cs="Arial"/>
                <w:color w:val="000000" w:themeColor="text1"/>
              </w:rPr>
              <w:t>comparación con productos de línea</w:t>
            </w:r>
            <w:r w:rsidR="006D49AA" w:rsidRPr="005C1925">
              <w:rPr>
                <w:rFonts w:ascii="Arial" w:hAnsi="Arial" w:cs="Arial"/>
                <w:color w:val="000000" w:themeColor="text1"/>
              </w:rPr>
              <w:t xml:space="preserve"> o </w:t>
            </w:r>
            <w:r w:rsidR="00482FF9" w:rsidRPr="005C1925">
              <w:rPr>
                <w:rFonts w:ascii="Arial" w:hAnsi="Arial" w:cs="Arial"/>
                <w:color w:val="000000" w:themeColor="text1"/>
              </w:rPr>
              <w:t xml:space="preserve">de </w:t>
            </w:r>
            <w:r w:rsidR="006D49AA" w:rsidRPr="005C1925">
              <w:rPr>
                <w:rFonts w:ascii="Arial" w:hAnsi="Arial" w:cs="Arial"/>
                <w:color w:val="000000" w:themeColor="text1"/>
              </w:rPr>
              <w:t>la competen</w:t>
            </w:r>
            <w:r w:rsidR="000C6BBB" w:rsidRPr="005C1925">
              <w:rPr>
                <w:rFonts w:ascii="Arial" w:hAnsi="Arial" w:cs="Arial"/>
                <w:color w:val="000000" w:themeColor="text1"/>
              </w:rPr>
              <w:t>cia</w:t>
            </w:r>
            <w:r w:rsidR="00482FF9" w:rsidRPr="005C1925">
              <w:rPr>
                <w:rFonts w:ascii="Arial" w:hAnsi="Arial" w:cs="Arial"/>
                <w:color w:val="000000" w:themeColor="text1"/>
              </w:rPr>
              <w:t>. Quien toma la iniciativa del desarrollo</w:t>
            </w:r>
            <w:r w:rsidR="00515AF0" w:rsidRPr="005C1925">
              <w:rPr>
                <w:rFonts w:ascii="Arial" w:hAnsi="Arial" w:cs="Arial"/>
                <w:color w:val="000000" w:themeColor="text1"/>
              </w:rPr>
              <w:t>,</w:t>
            </w:r>
            <w:r w:rsidR="00482FF9" w:rsidRPr="005C1925">
              <w:rPr>
                <w:rFonts w:ascii="Arial" w:hAnsi="Arial" w:cs="Arial"/>
                <w:color w:val="000000" w:themeColor="text1"/>
              </w:rPr>
              <w:t xml:space="preserve"> o quien lo solicita</w:t>
            </w:r>
            <w:r w:rsidR="00515AF0" w:rsidRPr="005C1925">
              <w:rPr>
                <w:rFonts w:ascii="Arial" w:hAnsi="Arial" w:cs="Arial"/>
                <w:color w:val="000000" w:themeColor="text1"/>
              </w:rPr>
              <w:t>,</w:t>
            </w:r>
            <w:r w:rsidR="00482FF9" w:rsidRPr="005C1925">
              <w:rPr>
                <w:rFonts w:ascii="Arial" w:hAnsi="Arial" w:cs="Arial"/>
                <w:color w:val="000000" w:themeColor="text1"/>
              </w:rPr>
              <w:t xml:space="preserve"> suministra los datos de </w:t>
            </w:r>
            <w:r w:rsidR="000C6BBB" w:rsidRPr="005C1925">
              <w:rPr>
                <w:rFonts w:ascii="Arial" w:hAnsi="Arial" w:cs="Arial"/>
                <w:color w:val="000000" w:themeColor="text1"/>
              </w:rPr>
              <w:t>precio</w:t>
            </w:r>
            <w:r w:rsidR="00482FF9" w:rsidRPr="005C1925">
              <w:rPr>
                <w:rFonts w:ascii="Arial" w:hAnsi="Arial" w:cs="Arial"/>
                <w:color w:val="000000" w:themeColor="text1"/>
              </w:rPr>
              <w:t>s</w:t>
            </w:r>
            <w:r w:rsidR="000C6BBB" w:rsidRPr="005C1925">
              <w:rPr>
                <w:rFonts w:ascii="Arial" w:hAnsi="Arial" w:cs="Arial"/>
                <w:color w:val="000000" w:themeColor="text1"/>
              </w:rPr>
              <w:t xml:space="preserve"> y ficha</w:t>
            </w:r>
            <w:r w:rsidR="00482FF9" w:rsidRPr="005C1925">
              <w:rPr>
                <w:rFonts w:ascii="Arial" w:hAnsi="Arial" w:cs="Arial"/>
                <w:color w:val="000000" w:themeColor="text1"/>
              </w:rPr>
              <w:t>s</w:t>
            </w:r>
            <w:r w:rsidR="000C6BBB" w:rsidRPr="005C1925">
              <w:rPr>
                <w:rFonts w:ascii="Arial" w:hAnsi="Arial" w:cs="Arial"/>
                <w:color w:val="000000" w:themeColor="text1"/>
              </w:rPr>
              <w:t xml:space="preserve"> técnica</w:t>
            </w:r>
            <w:r w:rsidR="00482FF9" w:rsidRPr="005C1925">
              <w:rPr>
                <w:rFonts w:ascii="Arial" w:hAnsi="Arial" w:cs="Arial"/>
                <w:color w:val="000000" w:themeColor="text1"/>
              </w:rPr>
              <w:t>s</w:t>
            </w:r>
            <w:r w:rsidR="000C6BBB" w:rsidRPr="005C1925">
              <w:rPr>
                <w:rFonts w:ascii="Arial" w:hAnsi="Arial" w:cs="Arial"/>
                <w:color w:val="000000" w:themeColor="text1"/>
              </w:rPr>
              <w:t xml:space="preserve"> de</w:t>
            </w:r>
            <w:r w:rsidR="00482FF9" w:rsidRPr="005C1925">
              <w:rPr>
                <w:rFonts w:ascii="Arial" w:hAnsi="Arial" w:cs="Arial"/>
                <w:color w:val="000000" w:themeColor="text1"/>
              </w:rPr>
              <w:t xml:space="preserve"> los</w:t>
            </w:r>
            <w:r w:rsidR="000C6BBB" w:rsidRPr="005C1925">
              <w:rPr>
                <w:rFonts w:ascii="Arial" w:hAnsi="Arial" w:cs="Arial"/>
                <w:color w:val="000000" w:themeColor="text1"/>
              </w:rPr>
              <w:t xml:space="preserve"> insumo</w:t>
            </w:r>
            <w:r w:rsidR="00482FF9" w:rsidRPr="005C1925">
              <w:rPr>
                <w:rFonts w:ascii="Arial" w:hAnsi="Arial" w:cs="Arial"/>
                <w:color w:val="000000" w:themeColor="text1"/>
              </w:rPr>
              <w:t xml:space="preserve">s objeto de </w:t>
            </w:r>
            <w:r w:rsidR="000C6BBB" w:rsidRPr="005C1925">
              <w:rPr>
                <w:rFonts w:ascii="Arial" w:hAnsi="Arial" w:cs="Arial"/>
                <w:color w:val="000000" w:themeColor="text1"/>
              </w:rPr>
              <w:t>valida</w:t>
            </w:r>
            <w:r w:rsidR="00482FF9" w:rsidRPr="005C1925">
              <w:rPr>
                <w:rFonts w:ascii="Arial" w:hAnsi="Arial" w:cs="Arial"/>
                <w:color w:val="000000" w:themeColor="text1"/>
              </w:rPr>
              <w:t>ción</w:t>
            </w:r>
          </w:p>
          <w:p w14:paraId="411FDE49" w14:textId="77777777" w:rsidR="00646273" w:rsidRPr="005C1925" w:rsidRDefault="00646273" w:rsidP="002C3195">
            <w:pPr>
              <w:ind w:left="95"/>
              <w:jc w:val="both"/>
              <w:rPr>
                <w:rFonts w:ascii="Arial" w:hAnsi="Arial" w:cs="Arial"/>
                <w:color w:val="000000" w:themeColor="text1"/>
              </w:rPr>
            </w:pPr>
          </w:p>
          <w:p w14:paraId="4EC7D859" w14:textId="269D15D1" w:rsidR="002C3195" w:rsidRPr="005C1925" w:rsidRDefault="00646273" w:rsidP="002C3195">
            <w:pPr>
              <w:ind w:left="95"/>
              <w:jc w:val="both"/>
              <w:rPr>
                <w:rFonts w:ascii="Arial" w:hAnsi="Arial" w:cs="Arial"/>
                <w:color w:val="000000" w:themeColor="text1"/>
              </w:rPr>
            </w:pPr>
            <w:r w:rsidRPr="005C1925">
              <w:rPr>
                <w:rFonts w:ascii="Arial" w:hAnsi="Arial" w:cs="Arial"/>
                <w:b/>
                <w:bCs/>
                <w:color w:val="000000" w:themeColor="text1"/>
              </w:rPr>
              <w:t xml:space="preserve">P2. </w:t>
            </w:r>
            <w:r w:rsidRPr="005C1925">
              <w:rPr>
                <w:rFonts w:ascii="Arial" w:hAnsi="Arial" w:cs="Arial"/>
                <w:color w:val="000000" w:themeColor="text1"/>
              </w:rPr>
              <w:t>Se planifican y actualizan las disposiciones generales del proceso (Caracterización, planes, procedimientos).</w:t>
            </w:r>
          </w:p>
          <w:p w14:paraId="735ABF46" w14:textId="77777777" w:rsidR="00646273" w:rsidRPr="005C1925" w:rsidRDefault="00646273" w:rsidP="002C3195">
            <w:pPr>
              <w:ind w:left="95"/>
              <w:jc w:val="both"/>
              <w:rPr>
                <w:rFonts w:ascii="Arial" w:hAnsi="Arial" w:cs="Arial"/>
                <w:color w:val="000000" w:themeColor="text1"/>
              </w:rPr>
            </w:pPr>
          </w:p>
          <w:p w14:paraId="75BE750B" w14:textId="77777777" w:rsidR="00646273" w:rsidRPr="005C1925" w:rsidRDefault="00646273" w:rsidP="002C3195">
            <w:pPr>
              <w:ind w:left="95"/>
              <w:jc w:val="both"/>
              <w:rPr>
                <w:rFonts w:ascii="Arial" w:hAnsi="Arial" w:cs="Arial"/>
                <w:color w:val="000000" w:themeColor="text1"/>
              </w:rPr>
            </w:pPr>
            <w:r w:rsidRPr="005C1925">
              <w:rPr>
                <w:rFonts w:ascii="Arial" w:hAnsi="Arial" w:cs="Arial"/>
                <w:b/>
                <w:bCs/>
                <w:color w:val="000000" w:themeColor="text1"/>
              </w:rPr>
              <w:t xml:space="preserve">P3. </w:t>
            </w:r>
            <w:r w:rsidRPr="005C1925">
              <w:rPr>
                <w:rFonts w:ascii="Arial" w:hAnsi="Arial" w:cs="Arial"/>
                <w:color w:val="000000" w:themeColor="text1"/>
              </w:rPr>
              <w:t>Se formulan los objetivos, metas e indicadores del proceso.</w:t>
            </w:r>
          </w:p>
          <w:p w14:paraId="4B79B50B" w14:textId="526487E6" w:rsidR="00646273" w:rsidRPr="005C1925" w:rsidRDefault="00646273" w:rsidP="002C3195">
            <w:pPr>
              <w:ind w:left="95"/>
              <w:jc w:val="both"/>
              <w:rPr>
                <w:rFonts w:ascii="Arial" w:hAnsi="Arial" w:cs="Arial"/>
                <w:color w:val="000000" w:themeColor="text1"/>
              </w:rPr>
            </w:pPr>
          </w:p>
        </w:tc>
        <w:tc>
          <w:tcPr>
            <w:tcW w:w="2126" w:type="dxa"/>
            <w:vMerge/>
            <w:shd w:val="clear" w:color="auto" w:fill="FFFFFF" w:themeFill="background1"/>
          </w:tcPr>
          <w:p w14:paraId="17234256" w14:textId="77777777" w:rsidR="00BE1FD7" w:rsidRPr="005C1925" w:rsidRDefault="00BE1FD7" w:rsidP="00EA60F1">
            <w:pPr>
              <w:ind w:left="174"/>
              <w:jc w:val="both"/>
              <w:rPr>
                <w:rFonts w:ascii="Arial" w:hAnsi="Arial" w:cs="Arial"/>
                <w:b/>
                <w:color w:val="000000" w:themeColor="text1"/>
              </w:rPr>
            </w:pPr>
          </w:p>
        </w:tc>
        <w:tc>
          <w:tcPr>
            <w:tcW w:w="2545" w:type="dxa"/>
            <w:vMerge/>
            <w:shd w:val="clear" w:color="auto" w:fill="FFFFFF" w:themeFill="background1"/>
          </w:tcPr>
          <w:p w14:paraId="3EB4A0D4" w14:textId="77777777" w:rsidR="00BE1FD7" w:rsidRPr="005C1925" w:rsidRDefault="00BE1FD7" w:rsidP="00EA60F1">
            <w:pPr>
              <w:ind w:left="174"/>
              <w:jc w:val="both"/>
              <w:rPr>
                <w:rFonts w:ascii="Arial" w:hAnsi="Arial" w:cs="Arial"/>
                <w:b/>
                <w:color w:val="000000" w:themeColor="text1"/>
              </w:rPr>
            </w:pPr>
          </w:p>
        </w:tc>
      </w:tr>
      <w:tr w:rsidR="005C1925" w:rsidRPr="005C1925" w14:paraId="6B5075C5" w14:textId="77777777" w:rsidTr="005F735C">
        <w:trPr>
          <w:trHeight w:val="424"/>
        </w:trPr>
        <w:tc>
          <w:tcPr>
            <w:tcW w:w="14172" w:type="dxa"/>
            <w:gridSpan w:val="7"/>
            <w:shd w:val="clear" w:color="auto" w:fill="FFFFFF" w:themeFill="background1"/>
          </w:tcPr>
          <w:p w14:paraId="7BAFC989" w14:textId="77777777" w:rsidR="00EE7A36" w:rsidRPr="005C1925" w:rsidRDefault="00EE7A36" w:rsidP="00AB4BC9">
            <w:pPr>
              <w:jc w:val="center"/>
              <w:rPr>
                <w:rFonts w:ascii="Arial" w:hAnsi="Arial" w:cs="Arial"/>
                <w:b/>
                <w:color w:val="000000" w:themeColor="text1"/>
                <w:lang w:val="es-CO"/>
              </w:rPr>
            </w:pPr>
          </w:p>
          <w:p w14:paraId="0C9FD8E5" w14:textId="47BEBEF0" w:rsidR="002B2745" w:rsidRPr="005C1925" w:rsidRDefault="00EE7A36" w:rsidP="00AB4BC9">
            <w:pPr>
              <w:jc w:val="center"/>
              <w:rPr>
                <w:rFonts w:ascii="Arial" w:hAnsi="Arial" w:cs="Arial"/>
                <w:b/>
                <w:color w:val="000000" w:themeColor="text1"/>
                <w:lang w:val="es-CO"/>
              </w:rPr>
            </w:pPr>
            <w:r w:rsidRPr="005C1925">
              <w:rPr>
                <w:rFonts w:ascii="Arial" w:hAnsi="Arial" w:cs="Arial"/>
                <w:b/>
                <w:color w:val="000000" w:themeColor="text1"/>
                <w:lang w:val="es-CO"/>
              </w:rPr>
              <w:t>HACER</w:t>
            </w:r>
          </w:p>
        </w:tc>
      </w:tr>
      <w:tr w:rsidR="005C1925" w:rsidRPr="005C1925" w14:paraId="08B90B76" w14:textId="77777777" w:rsidTr="00C63989">
        <w:trPr>
          <w:trHeight w:val="980"/>
        </w:trPr>
        <w:tc>
          <w:tcPr>
            <w:tcW w:w="1988" w:type="dxa"/>
            <w:vMerge w:val="restart"/>
            <w:shd w:val="clear" w:color="auto" w:fill="FFFFFF" w:themeFill="background1"/>
            <w:vAlign w:val="center"/>
          </w:tcPr>
          <w:p w14:paraId="11D25148" w14:textId="531AAFE7" w:rsidR="003377C6" w:rsidRPr="005C1925" w:rsidRDefault="00847B71" w:rsidP="005F735C">
            <w:pPr>
              <w:ind w:left="174"/>
              <w:jc w:val="center"/>
              <w:rPr>
                <w:rFonts w:ascii="Arial" w:hAnsi="Arial" w:cs="Arial"/>
                <w:b/>
                <w:color w:val="000000" w:themeColor="text1"/>
              </w:rPr>
            </w:pPr>
            <w:r w:rsidRPr="005C1925">
              <w:rPr>
                <w:rFonts w:ascii="Arial" w:hAnsi="Arial" w:cs="Arial"/>
                <w:b/>
                <w:color w:val="000000" w:themeColor="text1"/>
              </w:rPr>
              <w:t>Internos</w:t>
            </w:r>
            <w:r w:rsidR="002C3195" w:rsidRPr="005C1925">
              <w:rPr>
                <w:rFonts w:ascii="Arial" w:hAnsi="Arial" w:cs="Arial"/>
                <w:b/>
                <w:color w:val="000000" w:themeColor="text1"/>
              </w:rPr>
              <w:t>:</w:t>
            </w:r>
          </w:p>
          <w:p w14:paraId="252D054E" w14:textId="3A693AC6" w:rsidR="00847B71" w:rsidRPr="005C1925" w:rsidRDefault="00847B71" w:rsidP="005F735C">
            <w:pPr>
              <w:ind w:left="174"/>
              <w:jc w:val="center"/>
              <w:rPr>
                <w:rFonts w:ascii="Arial" w:hAnsi="Arial" w:cs="Arial"/>
                <w:bCs/>
                <w:color w:val="000000" w:themeColor="text1"/>
              </w:rPr>
            </w:pPr>
            <w:r w:rsidRPr="005C1925">
              <w:rPr>
                <w:rFonts w:ascii="Arial" w:hAnsi="Arial" w:cs="Arial"/>
                <w:bCs/>
                <w:color w:val="000000" w:themeColor="text1"/>
              </w:rPr>
              <w:t>Logística</w:t>
            </w:r>
            <w:r w:rsidR="00B93B1C" w:rsidRPr="005C1925">
              <w:rPr>
                <w:rFonts w:ascii="Arial" w:hAnsi="Arial" w:cs="Arial"/>
                <w:bCs/>
                <w:color w:val="000000" w:themeColor="text1"/>
              </w:rPr>
              <w:t xml:space="preserve"> de abastecimiento</w:t>
            </w:r>
            <w:r w:rsidRPr="005C1925">
              <w:rPr>
                <w:rFonts w:ascii="Arial" w:hAnsi="Arial" w:cs="Arial"/>
                <w:bCs/>
                <w:color w:val="000000" w:themeColor="text1"/>
              </w:rPr>
              <w:t xml:space="preserve">, </w:t>
            </w:r>
            <w:r w:rsidR="00A07EB8" w:rsidRPr="005C1925">
              <w:rPr>
                <w:rFonts w:ascii="Arial" w:hAnsi="Arial" w:cs="Arial"/>
                <w:bCs/>
                <w:color w:val="000000" w:themeColor="text1"/>
              </w:rPr>
              <w:t>P</w:t>
            </w:r>
            <w:r w:rsidR="00B93B1C" w:rsidRPr="005C1925">
              <w:rPr>
                <w:rFonts w:ascii="Arial" w:hAnsi="Arial" w:cs="Arial"/>
                <w:bCs/>
                <w:color w:val="000000" w:themeColor="text1"/>
              </w:rPr>
              <w:t>laneación y desarrollo de la producción</w:t>
            </w:r>
            <w:r w:rsidRPr="005C1925">
              <w:rPr>
                <w:rFonts w:ascii="Arial" w:hAnsi="Arial" w:cs="Arial"/>
                <w:bCs/>
                <w:color w:val="000000" w:themeColor="text1"/>
              </w:rPr>
              <w:t xml:space="preserve">, </w:t>
            </w:r>
            <w:r w:rsidR="00A07EB8" w:rsidRPr="005C1925">
              <w:rPr>
                <w:rFonts w:ascii="Arial" w:hAnsi="Arial" w:cs="Arial"/>
                <w:bCs/>
                <w:color w:val="000000" w:themeColor="text1"/>
              </w:rPr>
              <w:t>P</w:t>
            </w:r>
            <w:r w:rsidR="00B93B1C" w:rsidRPr="005C1925">
              <w:rPr>
                <w:rFonts w:ascii="Arial" w:hAnsi="Arial" w:cs="Arial"/>
                <w:bCs/>
                <w:color w:val="000000" w:themeColor="text1"/>
              </w:rPr>
              <w:t xml:space="preserve">lanificación y </w:t>
            </w:r>
            <w:r w:rsidR="005F7F15" w:rsidRPr="005C1925">
              <w:rPr>
                <w:rFonts w:ascii="Arial" w:hAnsi="Arial" w:cs="Arial"/>
                <w:bCs/>
                <w:color w:val="000000" w:themeColor="text1"/>
              </w:rPr>
              <w:t>gestión</w:t>
            </w:r>
            <w:r w:rsidR="00B93B1C" w:rsidRPr="005C1925">
              <w:rPr>
                <w:rFonts w:ascii="Arial" w:hAnsi="Arial" w:cs="Arial"/>
                <w:bCs/>
                <w:color w:val="000000" w:themeColor="text1"/>
              </w:rPr>
              <w:t xml:space="preserve"> </w:t>
            </w:r>
            <w:r w:rsidR="00B93B1C" w:rsidRPr="005C1925">
              <w:rPr>
                <w:rFonts w:ascii="Arial" w:hAnsi="Arial" w:cs="Arial"/>
                <w:bCs/>
                <w:color w:val="000000" w:themeColor="text1"/>
              </w:rPr>
              <w:lastRenderedPageBreak/>
              <w:t>integral</w:t>
            </w:r>
            <w:r w:rsidRPr="005C1925">
              <w:rPr>
                <w:rFonts w:ascii="Arial" w:hAnsi="Arial" w:cs="Arial"/>
                <w:bCs/>
                <w:color w:val="000000" w:themeColor="text1"/>
              </w:rPr>
              <w:t>,</w:t>
            </w:r>
            <w:r w:rsidR="00A07EB8" w:rsidRPr="005C1925">
              <w:rPr>
                <w:rFonts w:ascii="Arial" w:hAnsi="Arial" w:cs="Arial"/>
                <w:bCs/>
                <w:color w:val="000000" w:themeColor="text1"/>
              </w:rPr>
              <w:t xml:space="preserve"> Gestión </w:t>
            </w:r>
            <w:r w:rsidR="00542F45" w:rsidRPr="005C1925">
              <w:rPr>
                <w:rFonts w:ascii="Arial" w:hAnsi="Arial" w:cs="Arial"/>
                <w:bCs/>
                <w:color w:val="000000" w:themeColor="text1"/>
              </w:rPr>
              <w:t>de Mercadeo</w:t>
            </w:r>
            <w:r w:rsidRPr="005C1925">
              <w:rPr>
                <w:rFonts w:ascii="Arial" w:hAnsi="Arial" w:cs="Arial"/>
                <w:bCs/>
                <w:color w:val="000000" w:themeColor="text1"/>
              </w:rPr>
              <w:t xml:space="preserve"> y ventas.</w:t>
            </w:r>
          </w:p>
          <w:p w14:paraId="3F8F7A4E" w14:textId="77777777" w:rsidR="00847B71" w:rsidRPr="005C1925" w:rsidRDefault="00847B71" w:rsidP="005F735C">
            <w:pPr>
              <w:ind w:left="174"/>
              <w:jc w:val="center"/>
              <w:rPr>
                <w:rFonts w:ascii="Arial" w:hAnsi="Arial" w:cs="Arial"/>
                <w:bCs/>
                <w:color w:val="000000" w:themeColor="text1"/>
              </w:rPr>
            </w:pPr>
          </w:p>
          <w:p w14:paraId="2D09D4BF" w14:textId="0C7D578A" w:rsidR="00847B71" w:rsidRPr="005C1925" w:rsidRDefault="00847B71" w:rsidP="005F735C">
            <w:pPr>
              <w:ind w:left="174"/>
              <w:jc w:val="center"/>
              <w:rPr>
                <w:rFonts w:ascii="Arial" w:hAnsi="Arial" w:cs="Arial"/>
                <w:b/>
                <w:color w:val="000000" w:themeColor="text1"/>
              </w:rPr>
            </w:pPr>
            <w:r w:rsidRPr="005C1925">
              <w:rPr>
                <w:rFonts w:ascii="Arial" w:hAnsi="Arial" w:cs="Arial"/>
                <w:b/>
                <w:color w:val="000000" w:themeColor="text1"/>
              </w:rPr>
              <w:t>Externo</w:t>
            </w:r>
            <w:r w:rsidR="002C3195" w:rsidRPr="005C1925">
              <w:rPr>
                <w:rFonts w:ascii="Arial" w:hAnsi="Arial" w:cs="Arial"/>
                <w:b/>
                <w:color w:val="000000" w:themeColor="text1"/>
              </w:rPr>
              <w:t>s:</w:t>
            </w:r>
          </w:p>
          <w:p w14:paraId="3D9F6741" w14:textId="1648C26E" w:rsidR="00847B71" w:rsidRPr="005C1925" w:rsidRDefault="00CB45CE" w:rsidP="005F735C">
            <w:pPr>
              <w:ind w:left="174"/>
              <w:jc w:val="center"/>
              <w:rPr>
                <w:rFonts w:ascii="Arial" w:hAnsi="Arial" w:cs="Arial"/>
                <w:bCs/>
                <w:color w:val="000000" w:themeColor="text1"/>
              </w:rPr>
            </w:pPr>
            <w:r w:rsidRPr="005C1925">
              <w:rPr>
                <w:rFonts w:ascii="Arial" w:hAnsi="Arial" w:cs="Arial"/>
                <w:bCs/>
                <w:color w:val="000000" w:themeColor="text1"/>
              </w:rPr>
              <w:t>Proveedores (</w:t>
            </w:r>
            <w:r w:rsidR="003C5822" w:rsidRPr="005C1925">
              <w:rPr>
                <w:rFonts w:ascii="Arial" w:hAnsi="Arial" w:cs="Arial"/>
                <w:bCs/>
                <w:color w:val="000000" w:themeColor="text1"/>
              </w:rPr>
              <w:t>T</w:t>
            </w:r>
            <w:r w:rsidRPr="005C1925">
              <w:rPr>
                <w:rFonts w:ascii="Arial" w:hAnsi="Arial" w:cs="Arial"/>
                <w:bCs/>
                <w:color w:val="000000" w:themeColor="text1"/>
              </w:rPr>
              <w:t>ecnólogos</w:t>
            </w:r>
            <w:r w:rsidR="00847B71" w:rsidRPr="005C1925">
              <w:rPr>
                <w:rFonts w:ascii="Arial" w:hAnsi="Arial" w:cs="Arial"/>
                <w:bCs/>
                <w:color w:val="000000" w:themeColor="text1"/>
              </w:rPr>
              <w:t xml:space="preserve"> de </w:t>
            </w:r>
            <w:r w:rsidR="003C5822" w:rsidRPr="005C1925">
              <w:rPr>
                <w:rFonts w:ascii="Arial" w:hAnsi="Arial" w:cs="Arial"/>
                <w:bCs/>
                <w:color w:val="000000" w:themeColor="text1"/>
              </w:rPr>
              <w:t>A</w:t>
            </w:r>
            <w:r w:rsidR="00847B71" w:rsidRPr="005C1925">
              <w:rPr>
                <w:rFonts w:ascii="Arial" w:hAnsi="Arial" w:cs="Arial"/>
                <w:bCs/>
                <w:color w:val="000000" w:themeColor="text1"/>
              </w:rPr>
              <w:t>limentos).</w:t>
            </w:r>
          </w:p>
          <w:p w14:paraId="536B27A2" w14:textId="77777777" w:rsidR="00B03909" w:rsidRPr="005C1925" w:rsidRDefault="00B03909" w:rsidP="005F735C">
            <w:pPr>
              <w:ind w:left="174"/>
              <w:jc w:val="center"/>
              <w:rPr>
                <w:rFonts w:ascii="Arial" w:hAnsi="Arial" w:cs="Arial"/>
                <w:bCs/>
                <w:color w:val="000000" w:themeColor="text1"/>
                <w:lang w:val="es-CO"/>
              </w:rPr>
            </w:pPr>
            <w:r w:rsidRPr="005C1925">
              <w:rPr>
                <w:rFonts w:ascii="Arial" w:hAnsi="Arial" w:cs="Arial"/>
                <w:bCs/>
                <w:color w:val="000000" w:themeColor="text1"/>
                <w:lang w:val="es-CO"/>
              </w:rPr>
              <w:t>ENTES REGULADORES</w:t>
            </w:r>
          </w:p>
          <w:p w14:paraId="7B7F8853" w14:textId="0B62961F" w:rsidR="005F7F15" w:rsidRPr="005C1925" w:rsidRDefault="003C5822" w:rsidP="005F735C">
            <w:pPr>
              <w:ind w:left="174"/>
              <w:jc w:val="center"/>
              <w:rPr>
                <w:rFonts w:ascii="Arial" w:hAnsi="Arial" w:cs="Arial"/>
                <w:bCs/>
                <w:color w:val="000000" w:themeColor="text1"/>
              </w:rPr>
            </w:pPr>
            <w:r w:rsidRPr="005C1925">
              <w:rPr>
                <w:rFonts w:ascii="Arial" w:hAnsi="Arial" w:cs="Arial"/>
                <w:bCs/>
                <w:color w:val="000000" w:themeColor="text1"/>
                <w:lang w:val="es-CO"/>
              </w:rPr>
              <w:t>IPSA, MINSA, entre otros.</w:t>
            </w:r>
          </w:p>
        </w:tc>
        <w:tc>
          <w:tcPr>
            <w:tcW w:w="2125" w:type="dxa"/>
            <w:vMerge w:val="restart"/>
            <w:shd w:val="clear" w:color="auto" w:fill="auto"/>
            <w:vAlign w:val="center"/>
          </w:tcPr>
          <w:p w14:paraId="646FABC1" w14:textId="04DA9386" w:rsidR="00847B71" w:rsidRPr="005C1925" w:rsidRDefault="009E3DA0" w:rsidP="005F735C">
            <w:pPr>
              <w:ind w:left="35"/>
              <w:jc w:val="center"/>
              <w:rPr>
                <w:rFonts w:ascii="Arial" w:hAnsi="Arial" w:cs="Arial"/>
                <w:bCs/>
                <w:color w:val="000000" w:themeColor="text1"/>
                <w:lang w:val="es-CO" w:eastAsia="es-CO"/>
              </w:rPr>
            </w:pPr>
            <w:r w:rsidRPr="005C1925">
              <w:rPr>
                <w:rFonts w:ascii="Arial" w:hAnsi="Arial" w:cs="Arial"/>
                <w:bCs/>
                <w:color w:val="000000" w:themeColor="text1"/>
                <w:lang w:val="es-CO" w:eastAsia="es-CO"/>
              </w:rPr>
              <w:lastRenderedPageBreak/>
              <w:t>Lista de proveedores</w:t>
            </w:r>
            <w:r w:rsidR="00A07EB8" w:rsidRPr="005C1925">
              <w:rPr>
                <w:rFonts w:ascii="Arial" w:hAnsi="Arial" w:cs="Arial"/>
                <w:bCs/>
                <w:color w:val="000000" w:themeColor="text1"/>
                <w:lang w:val="es-CO" w:eastAsia="es-CO"/>
              </w:rPr>
              <w:t>,</w:t>
            </w:r>
          </w:p>
          <w:p w14:paraId="2B1CE926" w14:textId="2EF82165" w:rsidR="00847B71" w:rsidRPr="005C1925" w:rsidRDefault="009E3DA0" w:rsidP="005F735C">
            <w:pPr>
              <w:ind w:left="35"/>
              <w:jc w:val="center"/>
              <w:rPr>
                <w:rFonts w:ascii="Arial" w:hAnsi="Arial" w:cs="Arial"/>
                <w:bCs/>
                <w:color w:val="000000" w:themeColor="text1"/>
                <w:lang w:val="es-CO" w:eastAsia="es-CO"/>
              </w:rPr>
            </w:pPr>
            <w:r w:rsidRPr="005C1925">
              <w:rPr>
                <w:rFonts w:ascii="Arial" w:hAnsi="Arial" w:cs="Arial"/>
                <w:bCs/>
                <w:color w:val="000000" w:themeColor="text1"/>
                <w:lang w:val="es-CO" w:eastAsia="es-CO"/>
              </w:rPr>
              <w:t xml:space="preserve">Fichas </w:t>
            </w:r>
            <w:r w:rsidR="00CB45CE" w:rsidRPr="005C1925">
              <w:rPr>
                <w:rFonts w:ascii="Arial" w:hAnsi="Arial" w:cs="Arial"/>
                <w:bCs/>
                <w:color w:val="000000" w:themeColor="text1"/>
                <w:lang w:val="es-CO" w:eastAsia="es-CO"/>
              </w:rPr>
              <w:t>técnicas</w:t>
            </w:r>
            <w:r w:rsidRPr="005C1925">
              <w:rPr>
                <w:rFonts w:ascii="Arial" w:hAnsi="Arial" w:cs="Arial"/>
                <w:bCs/>
                <w:color w:val="000000" w:themeColor="text1"/>
                <w:lang w:val="es-CO" w:eastAsia="es-CO"/>
              </w:rPr>
              <w:t xml:space="preserve"> de </w:t>
            </w:r>
            <w:r w:rsidR="00CB45CE" w:rsidRPr="005C1925">
              <w:rPr>
                <w:rFonts w:ascii="Arial" w:hAnsi="Arial" w:cs="Arial"/>
                <w:bCs/>
                <w:color w:val="000000" w:themeColor="text1"/>
                <w:lang w:val="es-CO" w:eastAsia="es-CO"/>
              </w:rPr>
              <w:t>proveedores,</w:t>
            </w:r>
            <w:r w:rsidR="00B03909" w:rsidRPr="005C1925">
              <w:rPr>
                <w:rFonts w:ascii="Arial" w:hAnsi="Arial" w:cs="Arial"/>
                <w:bCs/>
                <w:color w:val="000000" w:themeColor="text1"/>
                <w:lang w:val="es-CO" w:eastAsia="es-CO"/>
              </w:rPr>
              <w:t xml:space="preserve"> </w:t>
            </w:r>
            <w:r w:rsidR="00CB45CE" w:rsidRPr="005C1925">
              <w:rPr>
                <w:rFonts w:ascii="Arial" w:hAnsi="Arial" w:cs="Arial"/>
                <w:bCs/>
                <w:color w:val="000000" w:themeColor="text1"/>
                <w:lang w:val="es-CO" w:eastAsia="es-CO"/>
              </w:rPr>
              <w:t>programa</w:t>
            </w:r>
            <w:r w:rsidRPr="005C1925">
              <w:rPr>
                <w:rFonts w:ascii="Arial" w:hAnsi="Arial" w:cs="Arial"/>
                <w:bCs/>
                <w:color w:val="000000" w:themeColor="text1"/>
                <w:lang w:val="es-CO" w:eastAsia="es-CO"/>
              </w:rPr>
              <w:t xml:space="preserve"> de existencias en inventario</w:t>
            </w:r>
            <w:r w:rsidR="00A07EB8" w:rsidRPr="005C1925">
              <w:rPr>
                <w:rFonts w:ascii="Arial" w:hAnsi="Arial" w:cs="Arial"/>
                <w:bCs/>
                <w:color w:val="000000" w:themeColor="text1"/>
                <w:lang w:val="es-CO" w:eastAsia="es-CO"/>
              </w:rPr>
              <w:t>,</w:t>
            </w:r>
          </w:p>
          <w:p w14:paraId="0F292F13" w14:textId="20F9F967" w:rsidR="00847B71" w:rsidRPr="005C1925" w:rsidRDefault="009E3DA0" w:rsidP="005F735C">
            <w:pPr>
              <w:ind w:left="35"/>
              <w:jc w:val="center"/>
              <w:rPr>
                <w:rFonts w:ascii="Arial" w:hAnsi="Arial" w:cs="Arial"/>
                <w:bCs/>
                <w:color w:val="000000" w:themeColor="text1"/>
                <w:lang w:val="es-CO" w:eastAsia="es-CO"/>
              </w:rPr>
            </w:pPr>
            <w:r w:rsidRPr="005C1925">
              <w:rPr>
                <w:rFonts w:ascii="Arial" w:hAnsi="Arial" w:cs="Arial"/>
                <w:bCs/>
                <w:color w:val="000000" w:themeColor="text1"/>
                <w:lang w:val="es-CO" w:eastAsia="es-CO"/>
              </w:rPr>
              <w:lastRenderedPageBreak/>
              <w:t>Analizar los insumos proporcionados por mercadeo y ventas.</w:t>
            </w:r>
          </w:p>
          <w:p w14:paraId="30E1AE13" w14:textId="20BCC33A" w:rsidR="00452BB9" w:rsidRPr="005C1925" w:rsidRDefault="00452BB9" w:rsidP="005F735C">
            <w:pPr>
              <w:ind w:left="35"/>
              <w:jc w:val="center"/>
              <w:rPr>
                <w:rFonts w:ascii="Arial" w:hAnsi="Arial" w:cs="Arial"/>
                <w:bCs/>
                <w:color w:val="000000" w:themeColor="text1"/>
                <w:lang w:val="es-CO" w:eastAsia="es-CO"/>
              </w:rPr>
            </w:pPr>
            <w:r w:rsidRPr="005C1925">
              <w:rPr>
                <w:rFonts w:ascii="Arial" w:hAnsi="Arial" w:cs="Arial"/>
                <w:bCs/>
                <w:color w:val="000000" w:themeColor="text1"/>
                <w:lang w:val="es-CO" w:eastAsia="es-CO"/>
              </w:rPr>
              <w:t>Plan de desarrollo de productos.</w:t>
            </w:r>
          </w:p>
          <w:p w14:paraId="21785650" w14:textId="77777777" w:rsidR="000A37AD" w:rsidRPr="005C1925" w:rsidRDefault="009E3DA0" w:rsidP="005F735C">
            <w:pPr>
              <w:ind w:left="35"/>
              <w:jc w:val="center"/>
              <w:rPr>
                <w:rFonts w:ascii="Arial" w:hAnsi="Arial" w:cs="Arial"/>
                <w:bCs/>
                <w:color w:val="000000" w:themeColor="text1"/>
                <w:lang w:val="es-CO" w:eastAsia="es-CO"/>
              </w:rPr>
            </w:pPr>
            <w:r w:rsidRPr="005C1925">
              <w:rPr>
                <w:rFonts w:ascii="Arial" w:hAnsi="Arial" w:cs="Arial"/>
                <w:bCs/>
                <w:color w:val="000000" w:themeColor="text1"/>
                <w:lang w:val="es-CO" w:eastAsia="es-CO"/>
              </w:rPr>
              <w:t>Leyes obligatorias de cumplimiento del producto</w:t>
            </w:r>
          </w:p>
          <w:p w14:paraId="6686520D" w14:textId="77777777" w:rsidR="00F74E37" w:rsidRPr="005C1925" w:rsidRDefault="00F74E37" w:rsidP="005F735C">
            <w:pPr>
              <w:ind w:left="35"/>
              <w:jc w:val="center"/>
              <w:rPr>
                <w:rFonts w:ascii="Arial" w:hAnsi="Arial" w:cs="Arial"/>
                <w:bCs/>
                <w:color w:val="000000" w:themeColor="text1"/>
                <w:lang w:val="es-CO" w:eastAsia="es-CO"/>
              </w:rPr>
            </w:pPr>
          </w:p>
          <w:p w14:paraId="5D6D5C70" w14:textId="77777777" w:rsidR="00F74E37" w:rsidRPr="005C1925" w:rsidRDefault="003C5822" w:rsidP="005F735C">
            <w:pPr>
              <w:ind w:left="35"/>
              <w:jc w:val="center"/>
              <w:rPr>
                <w:rFonts w:ascii="Arial" w:hAnsi="Arial" w:cs="Arial"/>
                <w:bCs/>
                <w:color w:val="000000" w:themeColor="text1"/>
              </w:rPr>
            </w:pPr>
            <w:r w:rsidRPr="005C1925">
              <w:rPr>
                <w:rFonts w:ascii="Arial" w:hAnsi="Arial" w:cs="Arial"/>
                <w:bCs/>
                <w:color w:val="000000" w:themeColor="text1"/>
              </w:rPr>
              <w:t>(Ley 693 de 2009, NTON 03 103-16, RTCA 67.04.54:10).</w:t>
            </w:r>
          </w:p>
          <w:p w14:paraId="198E8221" w14:textId="77777777" w:rsidR="003C5822" w:rsidRPr="005C1925" w:rsidRDefault="003C5822" w:rsidP="005F735C">
            <w:pPr>
              <w:ind w:left="35"/>
              <w:jc w:val="center"/>
              <w:rPr>
                <w:rFonts w:ascii="Arial" w:hAnsi="Arial" w:cs="Arial"/>
                <w:bCs/>
                <w:color w:val="000000" w:themeColor="text1"/>
              </w:rPr>
            </w:pPr>
          </w:p>
          <w:p w14:paraId="20D27EFA" w14:textId="5C42AC58" w:rsidR="003C5822" w:rsidRPr="005C1925" w:rsidRDefault="003C5822" w:rsidP="005F735C">
            <w:pPr>
              <w:jc w:val="center"/>
              <w:rPr>
                <w:rFonts w:ascii="Arial" w:hAnsi="Arial" w:cs="Arial"/>
                <w:bCs/>
                <w:color w:val="000000" w:themeColor="text1"/>
                <w:lang w:val="es-CO" w:eastAsia="es-CO"/>
              </w:rPr>
            </w:pPr>
          </w:p>
        </w:tc>
        <w:tc>
          <w:tcPr>
            <w:tcW w:w="5388" w:type="dxa"/>
            <w:gridSpan w:val="3"/>
            <w:shd w:val="clear" w:color="auto" w:fill="F3FFF4"/>
            <w:vAlign w:val="center"/>
          </w:tcPr>
          <w:p w14:paraId="23E00531" w14:textId="77777777" w:rsidR="00FC61B4" w:rsidRPr="005C1925" w:rsidRDefault="00FC61B4" w:rsidP="002C3195">
            <w:pPr>
              <w:pStyle w:val="Prrafodelista"/>
              <w:ind w:left="33"/>
              <w:jc w:val="both"/>
              <w:rPr>
                <w:rFonts w:ascii="Arial" w:hAnsi="Arial" w:cs="Arial"/>
                <w:b/>
                <w:bCs/>
                <w:color w:val="000000" w:themeColor="text1"/>
              </w:rPr>
            </w:pPr>
          </w:p>
          <w:p w14:paraId="465E01FB" w14:textId="28B4319C" w:rsidR="00C15A89" w:rsidRPr="005C1925" w:rsidRDefault="002C3195" w:rsidP="002C3195">
            <w:pPr>
              <w:pStyle w:val="Prrafodelista"/>
              <w:ind w:left="33"/>
              <w:jc w:val="both"/>
              <w:rPr>
                <w:rFonts w:ascii="Arial" w:hAnsi="Arial" w:cs="Arial"/>
                <w:b/>
                <w:bCs/>
                <w:color w:val="000000" w:themeColor="text1"/>
              </w:rPr>
            </w:pPr>
            <w:r w:rsidRPr="00F2114D">
              <w:rPr>
                <w:rFonts w:ascii="Arial" w:hAnsi="Arial" w:cs="Arial"/>
                <w:b/>
                <w:bCs/>
                <w:color w:val="000000" w:themeColor="text1"/>
              </w:rPr>
              <w:t>H1</w:t>
            </w:r>
            <w:r w:rsidR="002B2745" w:rsidRPr="00F2114D">
              <w:rPr>
                <w:rFonts w:ascii="Arial" w:hAnsi="Arial" w:cs="Arial"/>
                <w:b/>
                <w:bCs/>
                <w:color w:val="000000" w:themeColor="text1"/>
              </w:rPr>
              <w:t>.</w:t>
            </w:r>
            <w:r w:rsidR="002B2745" w:rsidRPr="005C1925">
              <w:rPr>
                <w:rFonts w:ascii="Arial" w:hAnsi="Arial" w:cs="Arial"/>
                <w:color w:val="000000" w:themeColor="text1"/>
              </w:rPr>
              <w:t xml:space="preserve"> </w:t>
            </w:r>
            <w:r w:rsidR="000A03E7" w:rsidRPr="005C1925">
              <w:rPr>
                <w:rFonts w:ascii="Arial" w:hAnsi="Arial" w:cs="Arial"/>
                <w:color w:val="000000" w:themeColor="text1"/>
              </w:rPr>
              <w:t xml:space="preserve">Inicio. </w:t>
            </w:r>
            <w:r w:rsidR="002B2745" w:rsidRPr="005C1925">
              <w:rPr>
                <w:rFonts w:ascii="Arial" w:hAnsi="Arial" w:cs="Arial"/>
                <w:color w:val="000000" w:themeColor="text1"/>
              </w:rPr>
              <w:t xml:space="preserve">Al recibir las solicitudes se procede a realizar las actividades según el orden del </w:t>
            </w:r>
            <w:r w:rsidRPr="005C1925">
              <w:rPr>
                <w:rFonts w:ascii="Arial" w:hAnsi="Arial" w:cs="Arial"/>
                <w:color w:val="000000" w:themeColor="text1"/>
              </w:rPr>
              <w:t>Programa Mensual de Nuevos Desarrollos,</w:t>
            </w:r>
            <w:r w:rsidR="002B2745" w:rsidRPr="005C1925">
              <w:rPr>
                <w:rFonts w:ascii="Arial" w:hAnsi="Arial" w:cs="Arial"/>
                <w:color w:val="000000" w:themeColor="text1"/>
              </w:rPr>
              <w:t xml:space="preserve"> con excepciones de productos que por naturaleza de solicitud sea</w:t>
            </w:r>
            <w:r w:rsidR="00F4716E" w:rsidRPr="005C1925">
              <w:rPr>
                <w:rFonts w:ascii="Arial" w:hAnsi="Arial" w:cs="Arial"/>
                <w:color w:val="000000" w:themeColor="text1"/>
              </w:rPr>
              <w:t xml:space="preserve"> de</w:t>
            </w:r>
            <w:r w:rsidR="002B2745" w:rsidRPr="005C1925">
              <w:rPr>
                <w:rFonts w:ascii="Arial" w:hAnsi="Arial" w:cs="Arial"/>
                <w:color w:val="000000" w:themeColor="text1"/>
              </w:rPr>
              <w:t xml:space="preserve"> prioridad</w:t>
            </w:r>
            <w:r w:rsidRPr="005C1925">
              <w:rPr>
                <w:rFonts w:ascii="Arial" w:hAnsi="Arial" w:cs="Arial"/>
                <w:color w:val="000000" w:themeColor="text1"/>
              </w:rPr>
              <w:t>, teniendo en cuenta además las etapas del Ciclo, indicadas en el Plan para el Desarrollo de Cada Producto.</w:t>
            </w:r>
          </w:p>
        </w:tc>
        <w:tc>
          <w:tcPr>
            <w:tcW w:w="2126" w:type="dxa"/>
            <w:vMerge w:val="restart"/>
            <w:shd w:val="clear" w:color="000000" w:fill="FFFFFF"/>
            <w:vAlign w:val="center"/>
          </w:tcPr>
          <w:p w14:paraId="61E7A539" w14:textId="07D3BDFB" w:rsidR="00A021F2" w:rsidRPr="005C1925" w:rsidRDefault="009E3DA0" w:rsidP="005F735C">
            <w:pPr>
              <w:jc w:val="center"/>
              <w:rPr>
                <w:rFonts w:ascii="Arial" w:hAnsi="Arial" w:cs="Arial"/>
                <w:color w:val="000000" w:themeColor="text1"/>
              </w:rPr>
            </w:pPr>
            <w:r w:rsidRPr="005C1925">
              <w:rPr>
                <w:rFonts w:ascii="Arial" w:hAnsi="Arial" w:cs="Arial"/>
                <w:color w:val="000000" w:themeColor="text1"/>
              </w:rPr>
              <w:t>Solicitudes de compras</w:t>
            </w:r>
            <w:r w:rsidR="00674656" w:rsidRPr="005C1925">
              <w:rPr>
                <w:rFonts w:ascii="Arial" w:hAnsi="Arial" w:cs="Arial"/>
                <w:color w:val="000000" w:themeColor="text1"/>
              </w:rPr>
              <w:t>,</w:t>
            </w:r>
          </w:p>
          <w:p w14:paraId="212822BA" w14:textId="4DF6818A" w:rsidR="00A021F2" w:rsidRPr="005C1925" w:rsidRDefault="009E3DA0" w:rsidP="005F735C">
            <w:pPr>
              <w:jc w:val="center"/>
              <w:rPr>
                <w:rFonts w:ascii="Arial" w:hAnsi="Arial" w:cs="Arial"/>
                <w:color w:val="000000" w:themeColor="text1"/>
              </w:rPr>
            </w:pPr>
            <w:r w:rsidRPr="005C1925">
              <w:rPr>
                <w:rFonts w:ascii="Arial" w:hAnsi="Arial" w:cs="Arial"/>
                <w:color w:val="000000" w:themeColor="text1"/>
              </w:rPr>
              <w:t>Requisa de materia prima y de empaque</w:t>
            </w:r>
            <w:r w:rsidR="00674656" w:rsidRPr="005C1925">
              <w:rPr>
                <w:rFonts w:ascii="Arial" w:hAnsi="Arial" w:cs="Arial"/>
                <w:color w:val="000000" w:themeColor="text1"/>
              </w:rPr>
              <w:t>, H</w:t>
            </w:r>
            <w:r w:rsidRPr="005C1925">
              <w:rPr>
                <w:rFonts w:ascii="Arial" w:hAnsi="Arial" w:cs="Arial"/>
                <w:color w:val="000000" w:themeColor="text1"/>
              </w:rPr>
              <w:t xml:space="preserve">oja de </w:t>
            </w:r>
            <w:r w:rsidR="006D49AA" w:rsidRPr="005C1925">
              <w:rPr>
                <w:rFonts w:ascii="Arial" w:hAnsi="Arial" w:cs="Arial"/>
                <w:color w:val="000000" w:themeColor="text1"/>
              </w:rPr>
              <w:t>proceso</w:t>
            </w:r>
            <w:r w:rsidRPr="005C1925">
              <w:rPr>
                <w:rFonts w:ascii="Arial" w:hAnsi="Arial" w:cs="Arial"/>
                <w:color w:val="000000" w:themeColor="text1"/>
              </w:rPr>
              <w:t>,</w:t>
            </w:r>
          </w:p>
          <w:p w14:paraId="754342C6" w14:textId="5E9DCC2D" w:rsidR="005F7F15" w:rsidRPr="005C1925" w:rsidRDefault="00CB45CE" w:rsidP="005F735C">
            <w:pPr>
              <w:jc w:val="center"/>
              <w:rPr>
                <w:rFonts w:ascii="Arial" w:hAnsi="Arial" w:cs="Arial"/>
                <w:color w:val="000000" w:themeColor="text1"/>
              </w:rPr>
            </w:pPr>
            <w:r w:rsidRPr="005C1925">
              <w:rPr>
                <w:rFonts w:ascii="Arial" w:hAnsi="Arial" w:cs="Arial"/>
                <w:color w:val="000000" w:themeColor="text1"/>
              </w:rPr>
              <w:t>Fórmulas</w:t>
            </w:r>
            <w:r w:rsidR="009E3DA0" w:rsidRPr="005C1925">
              <w:rPr>
                <w:rFonts w:ascii="Arial" w:hAnsi="Arial" w:cs="Arial"/>
                <w:color w:val="000000" w:themeColor="text1"/>
              </w:rPr>
              <w:t xml:space="preserve"> de nuevos productos </w:t>
            </w:r>
            <w:r w:rsidR="009E3DA0" w:rsidRPr="005C1925">
              <w:rPr>
                <w:rFonts w:ascii="Arial" w:hAnsi="Arial" w:cs="Arial"/>
                <w:color w:val="000000" w:themeColor="text1"/>
              </w:rPr>
              <w:lastRenderedPageBreak/>
              <w:t>o reformulados</w:t>
            </w:r>
            <w:r w:rsidR="00674656" w:rsidRPr="005C1925">
              <w:rPr>
                <w:rFonts w:ascii="Arial" w:hAnsi="Arial" w:cs="Arial"/>
                <w:color w:val="000000" w:themeColor="text1"/>
              </w:rPr>
              <w:t xml:space="preserve">, </w:t>
            </w:r>
            <w:r w:rsidR="005F7F15" w:rsidRPr="005C1925">
              <w:rPr>
                <w:rFonts w:ascii="Arial" w:hAnsi="Arial" w:cs="Arial"/>
                <w:color w:val="000000" w:themeColor="text1"/>
              </w:rPr>
              <w:t xml:space="preserve">Código de </w:t>
            </w:r>
            <w:r w:rsidR="00263EDA" w:rsidRPr="005C1925">
              <w:rPr>
                <w:rFonts w:ascii="Arial" w:hAnsi="Arial" w:cs="Arial"/>
                <w:color w:val="000000" w:themeColor="text1"/>
              </w:rPr>
              <w:t>producción</w:t>
            </w:r>
            <w:r w:rsidR="00674656" w:rsidRPr="005C1925">
              <w:rPr>
                <w:rFonts w:ascii="Arial" w:hAnsi="Arial" w:cs="Arial"/>
                <w:color w:val="000000" w:themeColor="text1"/>
              </w:rPr>
              <w:t>,</w:t>
            </w:r>
          </w:p>
          <w:p w14:paraId="3CDA641F" w14:textId="4A121B8B" w:rsidR="00BA092F" w:rsidRPr="005C1925" w:rsidRDefault="00CB45CE" w:rsidP="005F735C">
            <w:pPr>
              <w:jc w:val="center"/>
              <w:rPr>
                <w:rFonts w:ascii="Arial" w:hAnsi="Arial" w:cs="Arial"/>
                <w:color w:val="000000" w:themeColor="text1"/>
              </w:rPr>
            </w:pPr>
            <w:r w:rsidRPr="005C1925">
              <w:rPr>
                <w:rFonts w:ascii="Arial" w:hAnsi="Arial" w:cs="Arial"/>
                <w:color w:val="000000" w:themeColor="text1"/>
              </w:rPr>
              <w:t>Actualización</w:t>
            </w:r>
            <w:r w:rsidR="009E3DA0" w:rsidRPr="005C1925">
              <w:rPr>
                <w:rFonts w:ascii="Arial" w:hAnsi="Arial" w:cs="Arial"/>
                <w:color w:val="000000" w:themeColor="text1"/>
              </w:rPr>
              <w:t xml:space="preserve"> de costo de formula</w:t>
            </w:r>
            <w:r w:rsidR="00674656" w:rsidRPr="005C1925">
              <w:rPr>
                <w:rFonts w:ascii="Arial" w:hAnsi="Arial" w:cs="Arial"/>
                <w:color w:val="000000" w:themeColor="text1"/>
              </w:rPr>
              <w:t>, Inventario de pruebas, Muestras para degustación</w:t>
            </w:r>
            <w:r w:rsidR="006D49AA" w:rsidRPr="005C1925">
              <w:rPr>
                <w:rFonts w:ascii="Arial" w:hAnsi="Arial" w:cs="Arial"/>
                <w:color w:val="000000" w:themeColor="text1"/>
              </w:rPr>
              <w:t>, validación de materia prima.</w:t>
            </w:r>
          </w:p>
        </w:tc>
        <w:tc>
          <w:tcPr>
            <w:tcW w:w="2545" w:type="dxa"/>
            <w:vMerge w:val="restart"/>
            <w:shd w:val="clear" w:color="auto" w:fill="auto"/>
            <w:vAlign w:val="center"/>
          </w:tcPr>
          <w:p w14:paraId="7ED4C744" w14:textId="3EDA3BAE" w:rsidR="00A021F2" w:rsidRPr="005C1925" w:rsidRDefault="00A021F2" w:rsidP="005F735C">
            <w:pPr>
              <w:pStyle w:val="Prrafodelista"/>
              <w:ind w:left="0"/>
              <w:jc w:val="center"/>
              <w:rPr>
                <w:rFonts w:ascii="Arial" w:hAnsi="Arial" w:cs="Arial"/>
                <w:color w:val="000000" w:themeColor="text1"/>
              </w:rPr>
            </w:pPr>
            <w:r w:rsidRPr="005C1925">
              <w:rPr>
                <w:rFonts w:ascii="Arial" w:hAnsi="Arial" w:cs="Arial"/>
                <w:color w:val="000000" w:themeColor="text1"/>
              </w:rPr>
              <w:lastRenderedPageBreak/>
              <w:t>INTERNOS</w:t>
            </w:r>
          </w:p>
          <w:p w14:paraId="55306291" w14:textId="790D7E01" w:rsidR="00A021F2" w:rsidRPr="005C1925" w:rsidRDefault="00EA14A8" w:rsidP="005F735C">
            <w:pPr>
              <w:pStyle w:val="Prrafodelista"/>
              <w:ind w:left="0"/>
              <w:jc w:val="center"/>
              <w:rPr>
                <w:rFonts w:ascii="Arial" w:hAnsi="Arial" w:cs="Arial"/>
                <w:color w:val="000000" w:themeColor="text1"/>
              </w:rPr>
            </w:pPr>
            <w:r w:rsidRPr="005C1925">
              <w:rPr>
                <w:rFonts w:ascii="Arial" w:hAnsi="Arial" w:cs="Arial"/>
                <w:color w:val="000000" w:themeColor="text1"/>
              </w:rPr>
              <w:t>Planeación y desarrollo de la producción, gestión de mercadeo y venta</w:t>
            </w:r>
            <w:r w:rsidR="005F7F15" w:rsidRPr="005C1925">
              <w:rPr>
                <w:rFonts w:ascii="Arial" w:hAnsi="Arial" w:cs="Arial"/>
                <w:color w:val="000000" w:themeColor="text1"/>
              </w:rPr>
              <w:t>, logística de distribución</w:t>
            </w:r>
            <w:r w:rsidR="00674656" w:rsidRPr="005C1925">
              <w:rPr>
                <w:rFonts w:ascii="Arial" w:hAnsi="Arial" w:cs="Arial"/>
                <w:color w:val="000000" w:themeColor="text1"/>
              </w:rPr>
              <w:t>, Panel de degustación.</w:t>
            </w:r>
          </w:p>
          <w:p w14:paraId="43ED8918" w14:textId="77777777" w:rsidR="00A021F2" w:rsidRPr="005C1925" w:rsidRDefault="00A021F2" w:rsidP="005F735C">
            <w:pPr>
              <w:pStyle w:val="Prrafodelista"/>
              <w:ind w:left="0"/>
              <w:jc w:val="center"/>
              <w:rPr>
                <w:rFonts w:ascii="Arial" w:hAnsi="Arial" w:cs="Arial"/>
                <w:color w:val="000000" w:themeColor="text1"/>
              </w:rPr>
            </w:pPr>
          </w:p>
          <w:p w14:paraId="0AB12E45" w14:textId="77777777" w:rsidR="00A021F2" w:rsidRPr="005C1925" w:rsidRDefault="00A021F2" w:rsidP="005F735C">
            <w:pPr>
              <w:pStyle w:val="Prrafodelista"/>
              <w:ind w:left="0"/>
              <w:jc w:val="center"/>
              <w:rPr>
                <w:rFonts w:ascii="Arial" w:hAnsi="Arial" w:cs="Arial"/>
                <w:color w:val="000000" w:themeColor="text1"/>
              </w:rPr>
            </w:pPr>
          </w:p>
          <w:p w14:paraId="4A48CAA8" w14:textId="77777777" w:rsidR="00A021F2" w:rsidRPr="005C1925" w:rsidRDefault="00A021F2" w:rsidP="005F735C">
            <w:pPr>
              <w:pStyle w:val="Prrafodelista"/>
              <w:ind w:left="0"/>
              <w:jc w:val="center"/>
              <w:rPr>
                <w:rFonts w:ascii="Arial" w:hAnsi="Arial" w:cs="Arial"/>
                <w:color w:val="000000" w:themeColor="text1"/>
              </w:rPr>
            </w:pPr>
            <w:r w:rsidRPr="005C1925">
              <w:rPr>
                <w:rFonts w:ascii="Arial" w:hAnsi="Arial" w:cs="Arial"/>
                <w:color w:val="000000" w:themeColor="text1"/>
              </w:rPr>
              <w:t>EXTERNOS</w:t>
            </w:r>
          </w:p>
          <w:p w14:paraId="578E49FB" w14:textId="2A36B903" w:rsidR="003377C6" w:rsidRPr="005C1925" w:rsidRDefault="00A021F2" w:rsidP="005F735C">
            <w:pPr>
              <w:pStyle w:val="Prrafodelista"/>
              <w:ind w:left="0"/>
              <w:jc w:val="center"/>
              <w:rPr>
                <w:rFonts w:ascii="Arial" w:hAnsi="Arial" w:cs="Arial"/>
                <w:color w:val="000000" w:themeColor="text1"/>
                <w:lang w:val="es-CO" w:eastAsia="es-CO"/>
              </w:rPr>
            </w:pPr>
            <w:r w:rsidRPr="005C1925">
              <w:rPr>
                <w:rFonts w:ascii="Arial" w:hAnsi="Arial" w:cs="Arial"/>
                <w:color w:val="000000" w:themeColor="text1"/>
              </w:rPr>
              <w:t>NINGUNO</w:t>
            </w:r>
          </w:p>
        </w:tc>
      </w:tr>
      <w:tr w:rsidR="005C1925" w:rsidRPr="005C1925" w14:paraId="147924A7" w14:textId="77777777" w:rsidTr="00FC61B4">
        <w:trPr>
          <w:trHeight w:val="2712"/>
        </w:trPr>
        <w:tc>
          <w:tcPr>
            <w:tcW w:w="1988" w:type="dxa"/>
            <w:vMerge/>
            <w:shd w:val="clear" w:color="auto" w:fill="FFFFFF" w:themeFill="background1"/>
          </w:tcPr>
          <w:p w14:paraId="3DF96936" w14:textId="77777777" w:rsidR="003377C6" w:rsidRPr="005C1925" w:rsidRDefault="003377C6" w:rsidP="00EA60F1">
            <w:pPr>
              <w:ind w:left="174"/>
              <w:jc w:val="both"/>
              <w:rPr>
                <w:rFonts w:ascii="Arial" w:hAnsi="Arial" w:cs="Arial"/>
                <w:b/>
                <w:color w:val="000000" w:themeColor="text1"/>
              </w:rPr>
            </w:pPr>
          </w:p>
        </w:tc>
        <w:tc>
          <w:tcPr>
            <w:tcW w:w="2125" w:type="dxa"/>
            <w:vMerge/>
            <w:shd w:val="clear" w:color="auto" w:fill="auto"/>
            <w:vAlign w:val="center"/>
          </w:tcPr>
          <w:p w14:paraId="24461110" w14:textId="77777777" w:rsidR="003377C6" w:rsidRPr="005C1925" w:rsidRDefault="003377C6" w:rsidP="00EA60F1">
            <w:pPr>
              <w:ind w:left="35"/>
              <w:jc w:val="both"/>
              <w:rPr>
                <w:rFonts w:ascii="Arial" w:hAnsi="Arial" w:cs="Arial"/>
                <w:color w:val="000000" w:themeColor="text1"/>
              </w:rPr>
            </w:pPr>
          </w:p>
        </w:tc>
        <w:tc>
          <w:tcPr>
            <w:tcW w:w="5388" w:type="dxa"/>
            <w:gridSpan w:val="3"/>
            <w:shd w:val="clear" w:color="auto" w:fill="F3FFF4"/>
            <w:vAlign w:val="center"/>
          </w:tcPr>
          <w:p w14:paraId="357C571F" w14:textId="77777777" w:rsidR="00FC61B4" w:rsidRPr="005C1925" w:rsidRDefault="00FC61B4" w:rsidP="00FF785F">
            <w:pPr>
              <w:jc w:val="both"/>
              <w:rPr>
                <w:rFonts w:ascii="Arial" w:hAnsi="Arial" w:cs="Arial"/>
                <w:b/>
                <w:bCs/>
                <w:color w:val="000000" w:themeColor="text1"/>
              </w:rPr>
            </w:pPr>
          </w:p>
          <w:p w14:paraId="624A3A99" w14:textId="13039DF3" w:rsidR="00FC61B4" w:rsidRPr="005C1925" w:rsidRDefault="00E76E24" w:rsidP="00B53700">
            <w:pPr>
              <w:jc w:val="both"/>
              <w:rPr>
                <w:rFonts w:ascii="Arial" w:hAnsi="Arial" w:cs="Arial"/>
                <w:color w:val="000000" w:themeColor="text1"/>
              </w:rPr>
            </w:pPr>
            <w:r w:rsidRPr="00F2114D">
              <w:rPr>
                <w:rFonts w:ascii="Arial" w:hAnsi="Arial" w:cs="Arial"/>
                <w:b/>
                <w:bCs/>
                <w:color w:val="000000" w:themeColor="text1"/>
              </w:rPr>
              <w:t>H2</w:t>
            </w:r>
            <w:r w:rsidR="002B2745" w:rsidRPr="00F2114D">
              <w:rPr>
                <w:rFonts w:ascii="Arial" w:hAnsi="Arial" w:cs="Arial"/>
                <w:b/>
                <w:bCs/>
                <w:color w:val="000000" w:themeColor="text1"/>
              </w:rPr>
              <w:t>.</w:t>
            </w:r>
            <w:r w:rsidR="002B2745" w:rsidRPr="005C1925">
              <w:rPr>
                <w:rFonts w:ascii="Arial" w:hAnsi="Arial" w:cs="Arial"/>
                <w:color w:val="000000" w:themeColor="text1"/>
              </w:rPr>
              <w:t xml:space="preserve"> </w:t>
            </w:r>
            <w:r w:rsidRPr="005C1925">
              <w:rPr>
                <w:rFonts w:ascii="Arial" w:hAnsi="Arial" w:cs="Arial"/>
                <w:color w:val="000000" w:themeColor="text1"/>
              </w:rPr>
              <w:t>Documentación formal de los Datos de Entrada ligados a cada Plan de Desarrollo.</w:t>
            </w:r>
          </w:p>
          <w:p w14:paraId="007C1DE5" w14:textId="77777777" w:rsidR="00B53700" w:rsidRPr="005C1925" w:rsidRDefault="00B53700" w:rsidP="00B53700">
            <w:pPr>
              <w:jc w:val="both"/>
              <w:rPr>
                <w:rFonts w:ascii="Arial" w:hAnsi="Arial" w:cs="Arial"/>
                <w:color w:val="000000" w:themeColor="text1"/>
              </w:rPr>
            </w:pPr>
          </w:p>
          <w:p w14:paraId="0885E16E" w14:textId="1DBAA8CE" w:rsidR="00FC61B4" w:rsidRPr="005C1925" w:rsidRDefault="00E76E24" w:rsidP="00B53700">
            <w:pPr>
              <w:pStyle w:val="Prrafodelista"/>
              <w:ind w:left="33"/>
              <w:jc w:val="both"/>
              <w:rPr>
                <w:rFonts w:ascii="Arial" w:hAnsi="Arial" w:cs="Arial"/>
                <w:color w:val="000000" w:themeColor="text1"/>
              </w:rPr>
            </w:pPr>
            <w:r w:rsidRPr="00F2114D">
              <w:rPr>
                <w:rFonts w:ascii="Arial" w:hAnsi="Arial" w:cs="Arial"/>
                <w:b/>
                <w:bCs/>
                <w:color w:val="000000" w:themeColor="text1"/>
              </w:rPr>
              <w:t>H3.</w:t>
            </w:r>
            <w:r w:rsidRPr="005C1925">
              <w:rPr>
                <w:rFonts w:ascii="Arial" w:hAnsi="Arial" w:cs="Arial"/>
                <w:color w:val="000000" w:themeColor="text1"/>
              </w:rPr>
              <w:t xml:space="preserve"> R</w:t>
            </w:r>
            <w:r w:rsidR="002B2745" w:rsidRPr="005C1925">
              <w:rPr>
                <w:rFonts w:ascii="Arial" w:hAnsi="Arial" w:cs="Arial"/>
                <w:color w:val="000000" w:themeColor="text1"/>
              </w:rPr>
              <w:t>evisión</w:t>
            </w:r>
            <w:r w:rsidRPr="005C1925">
              <w:rPr>
                <w:rFonts w:ascii="Arial" w:hAnsi="Arial" w:cs="Arial"/>
                <w:color w:val="000000" w:themeColor="text1"/>
              </w:rPr>
              <w:t xml:space="preserve"> de los Datos de Entrada por parte del Líder del Proceso, como autoridad técnica. </w:t>
            </w:r>
          </w:p>
          <w:p w14:paraId="1BD6E8FC" w14:textId="77777777" w:rsidR="00B53700" w:rsidRPr="005C1925" w:rsidRDefault="00B53700" w:rsidP="00B53700">
            <w:pPr>
              <w:pStyle w:val="Prrafodelista"/>
              <w:ind w:left="33"/>
              <w:jc w:val="both"/>
              <w:rPr>
                <w:rFonts w:ascii="Arial" w:hAnsi="Arial" w:cs="Arial"/>
                <w:color w:val="000000" w:themeColor="text1"/>
              </w:rPr>
            </w:pPr>
          </w:p>
          <w:p w14:paraId="32568611" w14:textId="6C8F4669" w:rsidR="00FC61B4" w:rsidRPr="005C1925" w:rsidRDefault="00E76E24" w:rsidP="00B53700">
            <w:pPr>
              <w:jc w:val="both"/>
              <w:rPr>
                <w:rFonts w:ascii="Arial" w:hAnsi="Arial" w:cs="Arial"/>
                <w:color w:val="000000" w:themeColor="text1"/>
              </w:rPr>
            </w:pPr>
            <w:r w:rsidRPr="00F2114D">
              <w:rPr>
                <w:rFonts w:ascii="Arial" w:hAnsi="Arial" w:cs="Arial"/>
                <w:b/>
                <w:bCs/>
                <w:color w:val="000000" w:themeColor="text1"/>
              </w:rPr>
              <w:t>H4.</w:t>
            </w:r>
            <w:r w:rsidR="00B62E8B" w:rsidRPr="005C1925">
              <w:rPr>
                <w:rFonts w:ascii="Arial" w:hAnsi="Arial" w:cs="Arial"/>
                <w:color w:val="000000" w:themeColor="text1"/>
              </w:rPr>
              <w:t xml:space="preserve"> Revisión y Aprobación </w:t>
            </w:r>
            <w:r w:rsidR="002B2745" w:rsidRPr="005C1925">
              <w:rPr>
                <w:rFonts w:ascii="Arial" w:hAnsi="Arial" w:cs="Arial"/>
                <w:color w:val="000000" w:themeColor="text1"/>
              </w:rPr>
              <w:t xml:space="preserve">de insumos para </w:t>
            </w:r>
            <w:r w:rsidR="002D0BD5" w:rsidRPr="005C1925">
              <w:rPr>
                <w:rFonts w:ascii="Arial" w:hAnsi="Arial" w:cs="Arial"/>
                <w:color w:val="000000" w:themeColor="text1"/>
              </w:rPr>
              <w:t>los desarrollos programados</w:t>
            </w:r>
            <w:r w:rsidR="00B62E8B" w:rsidRPr="005C1925">
              <w:rPr>
                <w:rFonts w:ascii="Arial" w:hAnsi="Arial" w:cs="Arial"/>
                <w:color w:val="000000" w:themeColor="text1"/>
              </w:rPr>
              <w:t xml:space="preserve">. Esto incluye la verificación y </w:t>
            </w:r>
            <w:r w:rsidR="002B2745" w:rsidRPr="005C1925">
              <w:rPr>
                <w:rFonts w:ascii="Arial" w:hAnsi="Arial" w:cs="Arial"/>
                <w:color w:val="000000" w:themeColor="text1"/>
              </w:rPr>
              <w:t xml:space="preserve">comparación relacionada </w:t>
            </w:r>
            <w:r w:rsidR="00B62E8B" w:rsidRPr="005C1925">
              <w:rPr>
                <w:rFonts w:ascii="Arial" w:hAnsi="Arial" w:cs="Arial"/>
                <w:color w:val="000000" w:themeColor="text1"/>
              </w:rPr>
              <w:t>con</w:t>
            </w:r>
            <w:r w:rsidR="002B2745" w:rsidRPr="005C1925">
              <w:rPr>
                <w:rFonts w:ascii="Arial" w:hAnsi="Arial" w:cs="Arial"/>
                <w:color w:val="000000" w:themeColor="text1"/>
              </w:rPr>
              <w:t xml:space="preserve"> la validación de nuevas materias primas.</w:t>
            </w:r>
          </w:p>
          <w:p w14:paraId="1B9336EE" w14:textId="77777777" w:rsidR="00B53700" w:rsidRPr="005C1925" w:rsidRDefault="00B53700" w:rsidP="00B53700">
            <w:pPr>
              <w:jc w:val="both"/>
              <w:rPr>
                <w:rFonts w:ascii="Arial" w:hAnsi="Arial" w:cs="Arial"/>
                <w:color w:val="000000" w:themeColor="text1"/>
              </w:rPr>
            </w:pPr>
          </w:p>
          <w:p w14:paraId="1681D357" w14:textId="77777777" w:rsidR="00C15A89" w:rsidRPr="005C1925" w:rsidRDefault="00B62E8B" w:rsidP="0098511D">
            <w:pPr>
              <w:pStyle w:val="Prrafodelista"/>
              <w:ind w:left="33"/>
              <w:jc w:val="both"/>
              <w:rPr>
                <w:rFonts w:ascii="Arial" w:hAnsi="Arial" w:cs="Arial"/>
                <w:color w:val="000000" w:themeColor="text1"/>
              </w:rPr>
            </w:pPr>
            <w:r w:rsidRPr="005C1925">
              <w:rPr>
                <w:rFonts w:ascii="Arial" w:hAnsi="Arial" w:cs="Arial"/>
                <w:color w:val="000000" w:themeColor="text1"/>
              </w:rPr>
              <w:t>H5. Realización de la Factibilidad Económica. Corresponde a otra componente de la validación general, y le compete al Equipo de Investigación, con el apoyo de los</w:t>
            </w:r>
            <w:r w:rsidR="0098511D" w:rsidRPr="005C1925">
              <w:rPr>
                <w:rFonts w:ascii="Arial" w:hAnsi="Arial" w:cs="Arial"/>
                <w:color w:val="000000" w:themeColor="text1"/>
              </w:rPr>
              <w:t xml:space="preserve"> responsables de los</w:t>
            </w:r>
            <w:r w:rsidRPr="005C1925">
              <w:rPr>
                <w:rFonts w:ascii="Arial" w:hAnsi="Arial" w:cs="Arial"/>
                <w:color w:val="000000" w:themeColor="text1"/>
              </w:rPr>
              <w:t xml:space="preserve"> procesos O 0</w:t>
            </w:r>
            <w:r w:rsidR="0098511D" w:rsidRPr="005C1925">
              <w:rPr>
                <w:rFonts w:ascii="Arial" w:hAnsi="Arial" w:cs="Arial"/>
                <w:color w:val="000000" w:themeColor="text1"/>
              </w:rPr>
              <w:t>1 Mercadeo y Ventas, O 03 Logística de Suministro, y O 05 Logística de Distribución, según se requiera.</w:t>
            </w:r>
          </w:p>
          <w:p w14:paraId="2F09617D" w14:textId="3C61FF09" w:rsidR="00FC61B4" w:rsidRPr="005C1925" w:rsidRDefault="00FC61B4" w:rsidP="0098511D">
            <w:pPr>
              <w:pStyle w:val="Prrafodelista"/>
              <w:ind w:left="33"/>
              <w:jc w:val="both"/>
              <w:rPr>
                <w:rFonts w:ascii="Arial" w:hAnsi="Arial" w:cs="Arial"/>
                <w:b/>
                <w:bCs/>
                <w:color w:val="000000" w:themeColor="text1"/>
              </w:rPr>
            </w:pPr>
          </w:p>
        </w:tc>
        <w:tc>
          <w:tcPr>
            <w:tcW w:w="2126" w:type="dxa"/>
            <w:vMerge/>
            <w:vAlign w:val="center"/>
          </w:tcPr>
          <w:p w14:paraId="15EDC79D" w14:textId="77777777" w:rsidR="003377C6" w:rsidRPr="005C1925" w:rsidRDefault="003377C6" w:rsidP="00EA60F1">
            <w:pPr>
              <w:ind w:left="174"/>
              <w:jc w:val="both"/>
              <w:rPr>
                <w:rFonts w:ascii="Arial" w:hAnsi="Arial" w:cs="Arial"/>
                <w:color w:val="000000" w:themeColor="text1"/>
              </w:rPr>
            </w:pPr>
          </w:p>
        </w:tc>
        <w:tc>
          <w:tcPr>
            <w:tcW w:w="2545" w:type="dxa"/>
            <w:vMerge/>
            <w:vAlign w:val="center"/>
          </w:tcPr>
          <w:p w14:paraId="5E0F8549" w14:textId="77777777" w:rsidR="003377C6" w:rsidRPr="005C1925" w:rsidRDefault="003377C6" w:rsidP="00EA60F1">
            <w:pPr>
              <w:ind w:left="174"/>
              <w:jc w:val="both"/>
              <w:rPr>
                <w:rFonts w:ascii="Arial" w:hAnsi="Arial" w:cs="Arial"/>
                <w:color w:val="000000" w:themeColor="text1"/>
              </w:rPr>
            </w:pPr>
          </w:p>
        </w:tc>
      </w:tr>
      <w:tr w:rsidR="005C1925" w:rsidRPr="005C1925" w14:paraId="4930FFD0" w14:textId="77777777" w:rsidTr="00C63989">
        <w:trPr>
          <w:trHeight w:val="1977"/>
        </w:trPr>
        <w:tc>
          <w:tcPr>
            <w:tcW w:w="1988" w:type="dxa"/>
            <w:vMerge/>
            <w:shd w:val="clear" w:color="auto" w:fill="FFFFFF" w:themeFill="background1"/>
          </w:tcPr>
          <w:p w14:paraId="157663C4" w14:textId="77777777" w:rsidR="002B2745" w:rsidRPr="005C1925" w:rsidRDefault="002B2745" w:rsidP="00EA60F1">
            <w:pPr>
              <w:ind w:left="174"/>
              <w:jc w:val="both"/>
              <w:rPr>
                <w:rFonts w:ascii="Arial" w:hAnsi="Arial" w:cs="Arial"/>
                <w:b/>
                <w:color w:val="000000" w:themeColor="text1"/>
              </w:rPr>
            </w:pPr>
          </w:p>
        </w:tc>
        <w:tc>
          <w:tcPr>
            <w:tcW w:w="2125" w:type="dxa"/>
            <w:vMerge/>
            <w:shd w:val="clear" w:color="auto" w:fill="auto"/>
            <w:vAlign w:val="center"/>
          </w:tcPr>
          <w:p w14:paraId="79DE12AB" w14:textId="77777777" w:rsidR="002B2745" w:rsidRPr="005C1925" w:rsidRDefault="002B2745" w:rsidP="00EA60F1">
            <w:pPr>
              <w:ind w:left="35"/>
              <w:jc w:val="both"/>
              <w:rPr>
                <w:rFonts w:ascii="Arial" w:hAnsi="Arial" w:cs="Arial"/>
                <w:color w:val="000000" w:themeColor="text1"/>
              </w:rPr>
            </w:pPr>
          </w:p>
        </w:tc>
        <w:tc>
          <w:tcPr>
            <w:tcW w:w="5388" w:type="dxa"/>
            <w:gridSpan w:val="3"/>
            <w:shd w:val="clear" w:color="auto" w:fill="F3FFF4"/>
            <w:vAlign w:val="center"/>
          </w:tcPr>
          <w:p w14:paraId="1FE3CC1C" w14:textId="77777777" w:rsidR="00FC61B4" w:rsidRPr="005C1925" w:rsidRDefault="00FC61B4" w:rsidP="00C63989">
            <w:pPr>
              <w:pStyle w:val="Prrafodelista"/>
              <w:ind w:left="33"/>
              <w:jc w:val="both"/>
              <w:rPr>
                <w:rFonts w:ascii="Arial" w:hAnsi="Arial" w:cs="Arial"/>
                <w:b/>
                <w:bCs/>
                <w:color w:val="000000" w:themeColor="text1"/>
              </w:rPr>
            </w:pPr>
          </w:p>
          <w:p w14:paraId="77B3DA2B" w14:textId="0D9566A2" w:rsidR="004A15AE" w:rsidRPr="005C1925" w:rsidRDefault="002D0BD5" w:rsidP="00C63989">
            <w:pPr>
              <w:pStyle w:val="Prrafodelista"/>
              <w:ind w:left="33"/>
              <w:jc w:val="both"/>
              <w:rPr>
                <w:rFonts w:ascii="Arial" w:hAnsi="Arial" w:cs="Arial"/>
                <w:color w:val="000000" w:themeColor="text1"/>
              </w:rPr>
            </w:pPr>
            <w:r w:rsidRPr="005C1925">
              <w:rPr>
                <w:rFonts w:ascii="Arial" w:hAnsi="Arial" w:cs="Arial"/>
                <w:b/>
                <w:bCs/>
                <w:color w:val="000000" w:themeColor="text1"/>
              </w:rPr>
              <w:t>H6</w:t>
            </w:r>
            <w:r w:rsidR="002B2745" w:rsidRPr="005C1925">
              <w:rPr>
                <w:rFonts w:ascii="Arial" w:hAnsi="Arial" w:cs="Arial"/>
                <w:b/>
                <w:bCs/>
                <w:color w:val="000000" w:themeColor="text1"/>
              </w:rPr>
              <w:t>.</w:t>
            </w:r>
            <w:r w:rsidRPr="005C1925">
              <w:rPr>
                <w:rFonts w:ascii="Arial" w:hAnsi="Arial" w:cs="Arial"/>
                <w:b/>
                <w:bCs/>
                <w:color w:val="000000" w:themeColor="text1"/>
              </w:rPr>
              <w:t xml:space="preserve"> </w:t>
            </w:r>
            <w:r w:rsidR="000A03E7" w:rsidRPr="005C1925">
              <w:rPr>
                <w:rFonts w:ascii="Arial" w:hAnsi="Arial" w:cs="Arial"/>
                <w:color w:val="000000" w:themeColor="text1"/>
              </w:rPr>
              <w:t>Desarrollo del Ciclo de</w:t>
            </w:r>
            <w:r w:rsidR="002B2745" w:rsidRPr="005C1925">
              <w:rPr>
                <w:rFonts w:ascii="Arial" w:hAnsi="Arial" w:cs="Arial"/>
                <w:color w:val="000000" w:themeColor="text1"/>
              </w:rPr>
              <w:t xml:space="preserve"> formulación o reformulación de productos</w:t>
            </w:r>
            <w:r w:rsidR="000A03E7" w:rsidRPr="005C1925">
              <w:rPr>
                <w:rFonts w:ascii="Arial" w:hAnsi="Arial" w:cs="Arial"/>
                <w:color w:val="000000" w:themeColor="text1"/>
              </w:rPr>
              <w:t xml:space="preserve">. Se realiza </w:t>
            </w:r>
            <w:r w:rsidR="005014E8" w:rsidRPr="005C1925">
              <w:rPr>
                <w:rFonts w:ascii="Arial" w:hAnsi="Arial" w:cs="Arial"/>
                <w:color w:val="000000" w:themeColor="text1"/>
              </w:rPr>
              <w:t>de manera iterativa, considerando</w:t>
            </w:r>
            <w:r w:rsidR="002B2745" w:rsidRPr="005C1925">
              <w:rPr>
                <w:rFonts w:ascii="Arial" w:hAnsi="Arial" w:cs="Arial"/>
                <w:color w:val="000000" w:themeColor="text1"/>
              </w:rPr>
              <w:t xml:space="preserve"> el proceso al que será sometido</w:t>
            </w:r>
            <w:r w:rsidR="005014E8" w:rsidRPr="005C1925">
              <w:rPr>
                <w:rFonts w:ascii="Arial" w:hAnsi="Arial" w:cs="Arial"/>
                <w:color w:val="000000" w:themeColor="text1"/>
              </w:rPr>
              <w:t>. Incluye,</w:t>
            </w:r>
            <w:r w:rsidR="000A03E7" w:rsidRPr="005C1925">
              <w:rPr>
                <w:rFonts w:ascii="Arial" w:hAnsi="Arial" w:cs="Arial"/>
                <w:color w:val="000000" w:themeColor="text1"/>
              </w:rPr>
              <w:t xml:space="preserve"> según sea el caso acciones de revisión, verificación y validación, para confirmar el cumplimiento de los requisitos </w:t>
            </w:r>
            <w:r w:rsidR="005014E8" w:rsidRPr="005C1925">
              <w:rPr>
                <w:rFonts w:ascii="Arial" w:hAnsi="Arial" w:cs="Arial"/>
                <w:color w:val="000000" w:themeColor="text1"/>
              </w:rPr>
              <w:t xml:space="preserve">de entrada </w:t>
            </w:r>
            <w:r w:rsidR="000A03E7" w:rsidRPr="005C1925">
              <w:rPr>
                <w:rFonts w:ascii="Arial" w:hAnsi="Arial" w:cs="Arial"/>
                <w:color w:val="000000" w:themeColor="text1"/>
              </w:rPr>
              <w:t>asociados a</w:t>
            </w:r>
            <w:r w:rsidR="005014E8" w:rsidRPr="005C1925">
              <w:rPr>
                <w:rFonts w:ascii="Arial" w:hAnsi="Arial" w:cs="Arial"/>
                <w:color w:val="000000" w:themeColor="text1"/>
              </w:rPr>
              <w:t xml:space="preserve">: </w:t>
            </w:r>
          </w:p>
          <w:p w14:paraId="378F06E8" w14:textId="77777777" w:rsidR="00FC61B4" w:rsidRPr="005C1925" w:rsidRDefault="00FC61B4" w:rsidP="00C63989">
            <w:pPr>
              <w:pStyle w:val="Prrafodelista"/>
              <w:ind w:left="33"/>
              <w:jc w:val="both"/>
              <w:rPr>
                <w:rFonts w:ascii="Arial" w:hAnsi="Arial" w:cs="Arial"/>
                <w:color w:val="000000" w:themeColor="text1"/>
              </w:rPr>
            </w:pPr>
          </w:p>
          <w:p w14:paraId="3C19BF32" w14:textId="77777777" w:rsidR="004A15AE" w:rsidRPr="005C1925" w:rsidRDefault="005014E8" w:rsidP="00C63989">
            <w:pPr>
              <w:pStyle w:val="Prrafodelista"/>
              <w:ind w:left="33"/>
              <w:jc w:val="both"/>
              <w:rPr>
                <w:rFonts w:ascii="Arial" w:hAnsi="Arial" w:cs="Arial"/>
                <w:color w:val="000000" w:themeColor="text1"/>
              </w:rPr>
            </w:pPr>
            <w:r w:rsidRPr="005C1925">
              <w:rPr>
                <w:rFonts w:ascii="Arial" w:hAnsi="Arial" w:cs="Arial"/>
                <w:b/>
                <w:bCs/>
                <w:color w:val="000000" w:themeColor="text1"/>
              </w:rPr>
              <w:t xml:space="preserve">i. </w:t>
            </w:r>
            <w:r w:rsidRPr="005C1925">
              <w:rPr>
                <w:rFonts w:ascii="Arial" w:hAnsi="Arial" w:cs="Arial"/>
                <w:color w:val="000000" w:themeColor="text1"/>
              </w:rPr>
              <w:t xml:space="preserve">La </w:t>
            </w:r>
            <w:r w:rsidR="002B2745" w:rsidRPr="005C1925">
              <w:rPr>
                <w:rFonts w:ascii="Arial" w:hAnsi="Arial" w:cs="Arial"/>
                <w:color w:val="000000" w:themeColor="text1"/>
              </w:rPr>
              <w:t>maquinaria</w:t>
            </w:r>
            <w:r w:rsidR="00E429F8" w:rsidRPr="005C1925">
              <w:rPr>
                <w:rFonts w:ascii="Arial" w:hAnsi="Arial" w:cs="Arial"/>
                <w:color w:val="000000" w:themeColor="text1"/>
              </w:rPr>
              <w:t>,</w:t>
            </w:r>
            <w:r w:rsidR="000A03E7" w:rsidRPr="005C1925">
              <w:rPr>
                <w:rFonts w:ascii="Arial" w:hAnsi="Arial" w:cs="Arial"/>
                <w:color w:val="000000" w:themeColor="text1"/>
              </w:rPr>
              <w:t xml:space="preserve"> infraestructura </w:t>
            </w:r>
            <w:r w:rsidR="00E429F8" w:rsidRPr="005C1925">
              <w:rPr>
                <w:rFonts w:ascii="Arial" w:hAnsi="Arial" w:cs="Arial"/>
                <w:color w:val="000000" w:themeColor="text1"/>
              </w:rPr>
              <w:t xml:space="preserve">y condiciones </w:t>
            </w:r>
            <w:r w:rsidR="000A03E7" w:rsidRPr="005C1925">
              <w:rPr>
                <w:rFonts w:ascii="Arial" w:hAnsi="Arial" w:cs="Arial"/>
                <w:color w:val="000000" w:themeColor="text1"/>
              </w:rPr>
              <w:t>de la planta</w:t>
            </w:r>
            <w:r w:rsidRPr="005C1925">
              <w:rPr>
                <w:rFonts w:ascii="Arial" w:hAnsi="Arial" w:cs="Arial"/>
                <w:color w:val="000000" w:themeColor="text1"/>
              </w:rPr>
              <w:t xml:space="preserve">; </w:t>
            </w:r>
          </w:p>
          <w:p w14:paraId="25936B92" w14:textId="62FBFEB6" w:rsidR="004A15AE" w:rsidRPr="005C1925" w:rsidRDefault="005014E8" w:rsidP="00C63989">
            <w:pPr>
              <w:pStyle w:val="Prrafodelista"/>
              <w:ind w:left="33"/>
              <w:jc w:val="both"/>
              <w:rPr>
                <w:rFonts w:ascii="Arial" w:hAnsi="Arial" w:cs="Arial"/>
                <w:color w:val="000000" w:themeColor="text1"/>
              </w:rPr>
            </w:pPr>
            <w:proofErr w:type="spellStart"/>
            <w:r w:rsidRPr="005C1925">
              <w:rPr>
                <w:rFonts w:ascii="Arial" w:hAnsi="Arial" w:cs="Arial"/>
                <w:b/>
                <w:bCs/>
                <w:color w:val="000000" w:themeColor="text1"/>
              </w:rPr>
              <w:lastRenderedPageBreak/>
              <w:t>ii</w:t>
            </w:r>
            <w:proofErr w:type="spellEnd"/>
            <w:r w:rsidRPr="005C1925">
              <w:rPr>
                <w:rFonts w:ascii="Arial" w:hAnsi="Arial" w:cs="Arial"/>
                <w:b/>
                <w:bCs/>
                <w:color w:val="000000" w:themeColor="text1"/>
              </w:rPr>
              <w:t xml:space="preserve">. </w:t>
            </w:r>
            <w:r w:rsidRPr="005C1925">
              <w:rPr>
                <w:rFonts w:ascii="Arial" w:hAnsi="Arial" w:cs="Arial"/>
                <w:color w:val="000000" w:themeColor="text1"/>
              </w:rPr>
              <w:t xml:space="preserve">Las </w:t>
            </w:r>
            <w:r w:rsidR="002B2745" w:rsidRPr="005C1925">
              <w:rPr>
                <w:rFonts w:ascii="Arial" w:hAnsi="Arial" w:cs="Arial"/>
                <w:color w:val="000000" w:themeColor="text1"/>
              </w:rPr>
              <w:t>materias primas o materiales de empaque</w:t>
            </w:r>
            <w:r w:rsidRPr="005C1925">
              <w:rPr>
                <w:rFonts w:ascii="Arial" w:hAnsi="Arial" w:cs="Arial"/>
                <w:color w:val="000000" w:themeColor="text1"/>
              </w:rPr>
              <w:t>, embalaje y etiquetado,</w:t>
            </w:r>
            <w:r w:rsidR="002B2745" w:rsidRPr="005C1925">
              <w:rPr>
                <w:rFonts w:ascii="Arial" w:hAnsi="Arial" w:cs="Arial"/>
                <w:color w:val="000000" w:themeColor="text1"/>
              </w:rPr>
              <w:t xml:space="preserve"> tomando en cuenta las recomendaciones </w:t>
            </w:r>
            <w:r w:rsidR="006D49AA" w:rsidRPr="005C1925">
              <w:rPr>
                <w:rFonts w:ascii="Arial" w:hAnsi="Arial" w:cs="Arial"/>
                <w:color w:val="000000" w:themeColor="text1"/>
              </w:rPr>
              <w:t xml:space="preserve">de uso </w:t>
            </w:r>
            <w:r w:rsidR="002B2745" w:rsidRPr="005C1925">
              <w:rPr>
                <w:rFonts w:ascii="Arial" w:hAnsi="Arial" w:cs="Arial"/>
                <w:color w:val="000000" w:themeColor="text1"/>
              </w:rPr>
              <w:t>de proveedores</w:t>
            </w:r>
            <w:r w:rsidR="004A15AE" w:rsidRPr="005C1925">
              <w:rPr>
                <w:rFonts w:ascii="Arial" w:hAnsi="Arial" w:cs="Arial"/>
                <w:color w:val="000000" w:themeColor="text1"/>
              </w:rPr>
              <w:t>;</w:t>
            </w:r>
            <w:r w:rsidRPr="005C1925">
              <w:rPr>
                <w:rFonts w:ascii="Arial" w:hAnsi="Arial" w:cs="Arial"/>
                <w:color w:val="000000" w:themeColor="text1"/>
              </w:rPr>
              <w:t xml:space="preserve"> </w:t>
            </w:r>
          </w:p>
          <w:p w14:paraId="64D1A44F" w14:textId="202379E0" w:rsidR="00C15A89" w:rsidRPr="005C1925" w:rsidRDefault="005014E8" w:rsidP="00C63989">
            <w:pPr>
              <w:pStyle w:val="Prrafodelista"/>
              <w:ind w:left="33"/>
              <w:jc w:val="both"/>
              <w:rPr>
                <w:rFonts w:ascii="Arial" w:hAnsi="Arial" w:cs="Arial"/>
                <w:color w:val="000000" w:themeColor="text1"/>
              </w:rPr>
            </w:pPr>
            <w:proofErr w:type="spellStart"/>
            <w:r w:rsidRPr="005C1925">
              <w:rPr>
                <w:rFonts w:ascii="Arial" w:hAnsi="Arial" w:cs="Arial"/>
                <w:b/>
                <w:bCs/>
                <w:color w:val="000000" w:themeColor="text1"/>
              </w:rPr>
              <w:t>iii</w:t>
            </w:r>
            <w:proofErr w:type="spellEnd"/>
            <w:r w:rsidRPr="005C1925">
              <w:rPr>
                <w:rFonts w:ascii="Arial" w:hAnsi="Arial" w:cs="Arial"/>
                <w:b/>
                <w:bCs/>
                <w:color w:val="000000" w:themeColor="text1"/>
              </w:rPr>
              <w:t>.</w:t>
            </w:r>
            <w:r w:rsidR="004A15AE" w:rsidRPr="005C1925">
              <w:rPr>
                <w:rFonts w:ascii="Arial" w:hAnsi="Arial" w:cs="Arial"/>
                <w:b/>
                <w:bCs/>
                <w:color w:val="000000" w:themeColor="text1"/>
              </w:rPr>
              <w:t xml:space="preserve"> </w:t>
            </w:r>
            <w:r w:rsidRPr="005C1925">
              <w:rPr>
                <w:rFonts w:ascii="Arial" w:hAnsi="Arial" w:cs="Arial"/>
                <w:color w:val="000000" w:themeColor="text1"/>
              </w:rPr>
              <w:t>L</w:t>
            </w:r>
            <w:r w:rsidR="002B2745" w:rsidRPr="005C1925">
              <w:rPr>
                <w:rFonts w:ascii="Arial" w:hAnsi="Arial" w:cs="Arial"/>
                <w:color w:val="000000" w:themeColor="text1"/>
              </w:rPr>
              <w:t xml:space="preserve">os parámetros </w:t>
            </w:r>
            <w:r w:rsidR="006D49AA" w:rsidRPr="005C1925">
              <w:rPr>
                <w:rFonts w:ascii="Arial" w:hAnsi="Arial" w:cs="Arial"/>
                <w:color w:val="000000" w:themeColor="text1"/>
              </w:rPr>
              <w:t>de cumplimiento legal y</w:t>
            </w:r>
            <w:r w:rsidR="004A15AE" w:rsidRPr="005C1925">
              <w:rPr>
                <w:rFonts w:ascii="Arial" w:hAnsi="Arial" w:cs="Arial"/>
                <w:color w:val="000000" w:themeColor="text1"/>
              </w:rPr>
              <w:t xml:space="preserve"> de</w:t>
            </w:r>
            <w:r w:rsidR="006D49AA" w:rsidRPr="005C1925">
              <w:rPr>
                <w:rFonts w:ascii="Arial" w:hAnsi="Arial" w:cs="Arial"/>
                <w:color w:val="000000" w:themeColor="text1"/>
              </w:rPr>
              <w:t xml:space="preserve"> seguridad </w:t>
            </w:r>
            <w:r w:rsidR="005C1925" w:rsidRPr="005C1925">
              <w:rPr>
                <w:rFonts w:ascii="Arial" w:hAnsi="Arial" w:cs="Arial"/>
                <w:color w:val="000000" w:themeColor="text1"/>
              </w:rPr>
              <w:t>alimentaria, especificando</w:t>
            </w:r>
            <w:r w:rsidR="006D49AA" w:rsidRPr="005C1925">
              <w:rPr>
                <w:rFonts w:ascii="Arial" w:hAnsi="Arial" w:cs="Arial"/>
                <w:color w:val="000000" w:themeColor="text1"/>
              </w:rPr>
              <w:t xml:space="preserve"> el contenido de al</w:t>
            </w:r>
            <w:r w:rsidR="00C63989" w:rsidRPr="005C1925">
              <w:rPr>
                <w:rFonts w:ascii="Arial" w:hAnsi="Arial" w:cs="Arial"/>
                <w:color w:val="000000" w:themeColor="text1"/>
              </w:rPr>
              <w:t>é</w:t>
            </w:r>
            <w:r w:rsidR="006D49AA" w:rsidRPr="005C1925">
              <w:rPr>
                <w:rFonts w:ascii="Arial" w:hAnsi="Arial" w:cs="Arial"/>
                <w:color w:val="000000" w:themeColor="text1"/>
              </w:rPr>
              <w:t xml:space="preserve">rgenos y </w:t>
            </w:r>
            <w:r w:rsidR="00C63989" w:rsidRPr="005C1925">
              <w:rPr>
                <w:rFonts w:ascii="Arial" w:hAnsi="Arial" w:cs="Arial"/>
                <w:color w:val="000000" w:themeColor="text1"/>
              </w:rPr>
              <w:t xml:space="preserve">las especificaciones </w:t>
            </w:r>
            <w:r w:rsidR="006D49AA" w:rsidRPr="005C1925">
              <w:rPr>
                <w:rFonts w:ascii="Arial" w:hAnsi="Arial" w:cs="Arial"/>
                <w:color w:val="000000" w:themeColor="text1"/>
              </w:rPr>
              <w:t>de etiquetado</w:t>
            </w:r>
            <w:r w:rsidR="00C63989" w:rsidRPr="005C1925">
              <w:rPr>
                <w:rFonts w:ascii="Arial" w:hAnsi="Arial" w:cs="Arial"/>
                <w:color w:val="000000" w:themeColor="text1"/>
              </w:rPr>
              <w:t xml:space="preserve">, que se incluyen en </w:t>
            </w:r>
            <w:r w:rsidR="006D49AA" w:rsidRPr="005C1925">
              <w:rPr>
                <w:rFonts w:ascii="Arial" w:hAnsi="Arial" w:cs="Arial"/>
                <w:color w:val="000000" w:themeColor="text1"/>
              </w:rPr>
              <w:t>la ficha técnica</w:t>
            </w:r>
            <w:r w:rsidR="00F4716E" w:rsidRPr="005C1925">
              <w:rPr>
                <w:rFonts w:ascii="Arial" w:hAnsi="Arial" w:cs="Arial"/>
                <w:color w:val="000000" w:themeColor="text1"/>
              </w:rPr>
              <w:t xml:space="preserve"> de materias primas</w:t>
            </w:r>
            <w:r w:rsidR="006D49AA" w:rsidRPr="005C1925">
              <w:rPr>
                <w:rFonts w:ascii="Arial" w:hAnsi="Arial" w:cs="Arial"/>
                <w:color w:val="000000" w:themeColor="text1"/>
              </w:rPr>
              <w:t>.</w:t>
            </w:r>
          </w:p>
          <w:p w14:paraId="577F1A5D" w14:textId="59995386" w:rsidR="0012411C" w:rsidRPr="005C1925" w:rsidRDefault="0012411C" w:rsidP="0012411C">
            <w:pPr>
              <w:jc w:val="both"/>
              <w:rPr>
                <w:rFonts w:ascii="Arial" w:hAnsi="Arial" w:cs="Arial"/>
                <w:color w:val="000000" w:themeColor="text1"/>
              </w:rPr>
            </w:pPr>
          </w:p>
        </w:tc>
        <w:tc>
          <w:tcPr>
            <w:tcW w:w="2126" w:type="dxa"/>
            <w:vMerge/>
            <w:vAlign w:val="center"/>
          </w:tcPr>
          <w:p w14:paraId="42233F85" w14:textId="77777777" w:rsidR="002B2745" w:rsidRPr="005C1925" w:rsidRDefault="002B2745" w:rsidP="00EA60F1">
            <w:pPr>
              <w:ind w:left="174"/>
              <w:jc w:val="both"/>
              <w:rPr>
                <w:rFonts w:ascii="Arial" w:hAnsi="Arial" w:cs="Arial"/>
                <w:color w:val="000000" w:themeColor="text1"/>
              </w:rPr>
            </w:pPr>
          </w:p>
        </w:tc>
        <w:tc>
          <w:tcPr>
            <w:tcW w:w="2545" w:type="dxa"/>
            <w:vMerge/>
            <w:vAlign w:val="center"/>
          </w:tcPr>
          <w:p w14:paraId="5D48B412" w14:textId="77777777" w:rsidR="002B2745" w:rsidRPr="005C1925" w:rsidRDefault="002B2745" w:rsidP="00EA60F1">
            <w:pPr>
              <w:ind w:left="174"/>
              <w:jc w:val="both"/>
              <w:rPr>
                <w:rFonts w:ascii="Arial" w:hAnsi="Arial" w:cs="Arial"/>
                <w:color w:val="000000" w:themeColor="text1"/>
              </w:rPr>
            </w:pPr>
          </w:p>
        </w:tc>
      </w:tr>
      <w:tr w:rsidR="005C1925" w:rsidRPr="005C1925" w14:paraId="34E7DA7B" w14:textId="77777777" w:rsidTr="005C1925">
        <w:trPr>
          <w:trHeight w:val="3963"/>
        </w:trPr>
        <w:tc>
          <w:tcPr>
            <w:tcW w:w="1988" w:type="dxa"/>
            <w:vMerge/>
            <w:shd w:val="clear" w:color="auto" w:fill="FFFFFF" w:themeFill="background1"/>
          </w:tcPr>
          <w:p w14:paraId="41AB5FE8" w14:textId="77777777" w:rsidR="00BD2965" w:rsidRPr="005C1925" w:rsidRDefault="00BD2965" w:rsidP="00EA60F1">
            <w:pPr>
              <w:ind w:left="174"/>
              <w:jc w:val="both"/>
              <w:rPr>
                <w:rFonts w:ascii="Arial" w:hAnsi="Arial" w:cs="Arial"/>
                <w:b/>
                <w:color w:val="000000" w:themeColor="text1"/>
              </w:rPr>
            </w:pPr>
          </w:p>
        </w:tc>
        <w:tc>
          <w:tcPr>
            <w:tcW w:w="2125" w:type="dxa"/>
            <w:vMerge/>
            <w:shd w:val="clear" w:color="auto" w:fill="auto"/>
            <w:vAlign w:val="center"/>
          </w:tcPr>
          <w:p w14:paraId="668B27B6" w14:textId="77777777" w:rsidR="00BD2965" w:rsidRPr="005C1925" w:rsidRDefault="00BD2965" w:rsidP="00EA60F1">
            <w:pPr>
              <w:ind w:left="35"/>
              <w:jc w:val="both"/>
              <w:rPr>
                <w:rFonts w:ascii="Arial" w:hAnsi="Arial" w:cs="Arial"/>
                <w:color w:val="000000" w:themeColor="text1"/>
              </w:rPr>
            </w:pPr>
          </w:p>
        </w:tc>
        <w:tc>
          <w:tcPr>
            <w:tcW w:w="5388" w:type="dxa"/>
            <w:gridSpan w:val="3"/>
            <w:shd w:val="clear" w:color="auto" w:fill="F3FFF4"/>
            <w:vAlign w:val="center"/>
          </w:tcPr>
          <w:p w14:paraId="26378A3D" w14:textId="197AA33B" w:rsidR="00D147A8" w:rsidRPr="005C1925" w:rsidRDefault="00C63989" w:rsidP="0099250C">
            <w:pPr>
              <w:pStyle w:val="Prrafodelista"/>
              <w:ind w:left="33"/>
              <w:jc w:val="both"/>
              <w:rPr>
                <w:rFonts w:ascii="Arial" w:hAnsi="Arial" w:cs="Arial"/>
                <w:color w:val="000000" w:themeColor="text1"/>
              </w:rPr>
            </w:pPr>
            <w:r w:rsidRPr="005C1925">
              <w:rPr>
                <w:rFonts w:ascii="Arial" w:hAnsi="Arial" w:cs="Arial"/>
                <w:b/>
                <w:bCs/>
                <w:color w:val="000000" w:themeColor="text1"/>
              </w:rPr>
              <w:t>H7</w:t>
            </w:r>
            <w:r w:rsidR="00BD2965" w:rsidRPr="005C1925">
              <w:rPr>
                <w:rFonts w:ascii="Arial" w:hAnsi="Arial" w:cs="Arial"/>
                <w:b/>
                <w:bCs/>
                <w:color w:val="000000" w:themeColor="text1"/>
              </w:rPr>
              <w:t>.</w:t>
            </w:r>
            <w:r w:rsidR="006B7774" w:rsidRPr="005C1925">
              <w:rPr>
                <w:rFonts w:ascii="Arial" w:hAnsi="Arial" w:cs="Arial"/>
                <w:b/>
                <w:bCs/>
                <w:color w:val="000000" w:themeColor="text1"/>
              </w:rPr>
              <w:t xml:space="preserve"> </w:t>
            </w:r>
            <w:r w:rsidR="006B7774" w:rsidRPr="005C1925">
              <w:rPr>
                <w:rFonts w:ascii="Arial" w:hAnsi="Arial" w:cs="Arial"/>
                <w:color w:val="000000" w:themeColor="text1"/>
              </w:rPr>
              <w:t xml:space="preserve">Gestión de Pruebas y </w:t>
            </w:r>
            <w:r w:rsidR="00FC61B4" w:rsidRPr="005C1925">
              <w:rPr>
                <w:rFonts w:ascii="Arial" w:hAnsi="Arial" w:cs="Arial"/>
                <w:color w:val="000000" w:themeColor="text1"/>
              </w:rPr>
              <w:t>A</w:t>
            </w:r>
            <w:r w:rsidR="006B7774" w:rsidRPr="005C1925">
              <w:rPr>
                <w:rFonts w:ascii="Arial" w:hAnsi="Arial" w:cs="Arial"/>
                <w:color w:val="000000" w:themeColor="text1"/>
              </w:rPr>
              <w:t xml:space="preserve">cciones para </w:t>
            </w:r>
            <w:r w:rsidR="00FC61B4" w:rsidRPr="005C1925">
              <w:rPr>
                <w:rFonts w:ascii="Arial" w:hAnsi="Arial" w:cs="Arial"/>
                <w:color w:val="000000" w:themeColor="text1"/>
              </w:rPr>
              <w:t xml:space="preserve">la Planificación y </w:t>
            </w:r>
            <w:r w:rsidR="006B7774" w:rsidRPr="005C1925">
              <w:rPr>
                <w:rFonts w:ascii="Arial" w:hAnsi="Arial" w:cs="Arial"/>
                <w:color w:val="000000" w:themeColor="text1"/>
              </w:rPr>
              <w:t>el Desarrollo del Proceso. Corresponde a la fase de pruebas</w:t>
            </w:r>
            <w:r w:rsidR="00C52111" w:rsidRPr="005C1925">
              <w:rPr>
                <w:rFonts w:ascii="Arial" w:hAnsi="Arial" w:cs="Arial"/>
                <w:color w:val="000000" w:themeColor="text1"/>
              </w:rPr>
              <w:t xml:space="preserve">, industrialización y </w:t>
            </w:r>
            <w:r w:rsidR="00FC61B4" w:rsidRPr="005C1925">
              <w:rPr>
                <w:rFonts w:ascii="Arial" w:hAnsi="Arial" w:cs="Arial"/>
                <w:color w:val="000000" w:themeColor="text1"/>
              </w:rPr>
              <w:t>definición</w:t>
            </w:r>
            <w:r w:rsidR="00C52111" w:rsidRPr="005C1925">
              <w:rPr>
                <w:rFonts w:ascii="Arial" w:hAnsi="Arial" w:cs="Arial"/>
                <w:color w:val="000000" w:themeColor="text1"/>
              </w:rPr>
              <w:t xml:space="preserve"> de disposiciones particulares de calidad y gestión integral que incluyen: </w:t>
            </w:r>
          </w:p>
          <w:p w14:paraId="5DD22A10" w14:textId="77777777" w:rsidR="0012411C" w:rsidRPr="005C1925" w:rsidRDefault="0012411C" w:rsidP="0099250C">
            <w:pPr>
              <w:pStyle w:val="Prrafodelista"/>
              <w:ind w:left="33"/>
              <w:jc w:val="both"/>
              <w:rPr>
                <w:rFonts w:ascii="Arial" w:hAnsi="Arial" w:cs="Arial"/>
                <w:color w:val="000000" w:themeColor="text1"/>
              </w:rPr>
            </w:pPr>
          </w:p>
          <w:p w14:paraId="2B4A538F" w14:textId="77777777" w:rsidR="00D147A8" w:rsidRPr="005C1925" w:rsidRDefault="00C52111" w:rsidP="0099250C">
            <w:pPr>
              <w:pStyle w:val="Prrafodelista"/>
              <w:ind w:left="33"/>
              <w:jc w:val="both"/>
              <w:rPr>
                <w:rFonts w:ascii="Arial" w:hAnsi="Arial" w:cs="Arial"/>
                <w:color w:val="000000" w:themeColor="text1"/>
              </w:rPr>
            </w:pPr>
            <w:r w:rsidRPr="005C1925">
              <w:rPr>
                <w:rFonts w:ascii="Arial" w:hAnsi="Arial" w:cs="Arial"/>
                <w:b/>
                <w:bCs/>
                <w:color w:val="000000" w:themeColor="text1"/>
              </w:rPr>
              <w:t xml:space="preserve">i. </w:t>
            </w:r>
            <w:r w:rsidRPr="005C1925">
              <w:rPr>
                <w:rFonts w:ascii="Arial" w:hAnsi="Arial" w:cs="Arial"/>
                <w:color w:val="000000" w:themeColor="text1"/>
              </w:rPr>
              <w:t xml:space="preserve">La </w:t>
            </w:r>
            <w:r w:rsidR="006B7774" w:rsidRPr="005C1925">
              <w:rPr>
                <w:rFonts w:ascii="Arial" w:hAnsi="Arial" w:cs="Arial"/>
                <w:color w:val="000000" w:themeColor="text1"/>
              </w:rPr>
              <w:t>implementación de fórmulas</w:t>
            </w:r>
            <w:r w:rsidR="0099250C" w:rsidRPr="005C1925">
              <w:rPr>
                <w:rFonts w:ascii="Arial" w:hAnsi="Arial" w:cs="Arial"/>
                <w:color w:val="000000" w:themeColor="text1"/>
              </w:rPr>
              <w:t xml:space="preserve">; </w:t>
            </w:r>
          </w:p>
          <w:p w14:paraId="4B3BB1A9" w14:textId="77777777" w:rsidR="004A15AE" w:rsidRPr="005C1925" w:rsidRDefault="00C52111" w:rsidP="0099250C">
            <w:pPr>
              <w:pStyle w:val="Prrafodelista"/>
              <w:ind w:left="33"/>
              <w:jc w:val="both"/>
              <w:rPr>
                <w:rFonts w:ascii="Arial" w:hAnsi="Arial" w:cs="Arial"/>
                <w:color w:val="000000" w:themeColor="text1"/>
              </w:rPr>
            </w:pPr>
            <w:proofErr w:type="spellStart"/>
            <w:r w:rsidRPr="005C1925">
              <w:rPr>
                <w:rFonts w:ascii="Arial" w:hAnsi="Arial" w:cs="Arial"/>
                <w:b/>
                <w:bCs/>
                <w:color w:val="000000" w:themeColor="text1"/>
              </w:rPr>
              <w:t>ii</w:t>
            </w:r>
            <w:proofErr w:type="spellEnd"/>
            <w:r w:rsidRPr="005C1925">
              <w:rPr>
                <w:rFonts w:ascii="Arial" w:hAnsi="Arial" w:cs="Arial"/>
                <w:color w:val="000000" w:themeColor="text1"/>
              </w:rPr>
              <w:t xml:space="preserve">. Las consideraciones técnicas del desarrollo en cuanto a Planeación, Programación de </w:t>
            </w:r>
            <w:r w:rsidR="00D147A8" w:rsidRPr="005C1925">
              <w:rPr>
                <w:rFonts w:ascii="Arial" w:hAnsi="Arial" w:cs="Arial"/>
                <w:color w:val="000000" w:themeColor="text1"/>
              </w:rPr>
              <w:t>P</w:t>
            </w:r>
            <w:r w:rsidR="006B7774" w:rsidRPr="005C1925">
              <w:rPr>
                <w:rFonts w:ascii="Arial" w:hAnsi="Arial" w:cs="Arial"/>
                <w:color w:val="000000" w:themeColor="text1"/>
              </w:rPr>
              <w:t xml:space="preserve">roducción </w:t>
            </w:r>
            <w:r w:rsidRPr="005C1925">
              <w:rPr>
                <w:rFonts w:ascii="Arial" w:hAnsi="Arial" w:cs="Arial"/>
                <w:color w:val="000000" w:themeColor="text1"/>
              </w:rPr>
              <w:t>y P</w:t>
            </w:r>
            <w:r w:rsidR="006B7774" w:rsidRPr="005C1925">
              <w:rPr>
                <w:rFonts w:ascii="Arial" w:hAnsi="Arial" w:cs="Arial"/>
                <w:color w:val="000000" w:themeColor="text1"/>
              </w:rPr>
              <w:t xml:space="preserve">reparación de </w:t>
            </w:r>
            <w:r w:rsidR="00D147A8" w:rsidRPr="005C1925">
              <w:rPr>
                <w:rFonts w:ascii="Arial" w:hAnsi="Arial" w:cs="Arial"/>
                <w:color w:val="000000" w:themeColor="text1"/>
              </w:rPr>
              <w:t>M</w:t>
            </w:r>
            <w:r w:rsidR="006B7774" w:rsidRPr="005C1925">
              <w:rPr>
                <w:rFonts w:ascii="Arial" w:hAnsi="Arial" w:cs="Arial"/>
                <w:color w:val="000000" w:themeColor="text1"/>
              </w:rPr>
              <w:t xml:space="preserve">aterias </w:t>
            </w:r>
            <w:r w:rsidR="00D147A8" w:rsidRPr="005C1925">
              <w:rPr>
                <w:rFonts w:ascii="Arial" w:hAnsi="Arial" w:cs="Arial"/>
                <w:color w:val="000000" w:themeColor="text1"/>
              </w:rPr>
              <w:t>P</w:t>
            </w:r>
            <w:r w:rsidR="006B7774" w:rsidRPr="005C1925">
              <w:rPr>
                <w:rFonts w:ascii="Arial" w:hAnsi="Arial" w:cs="Arial"/>
                <w:color w:val="000000" w:themeColor="text1"/>
              </w:rPr>
              <w:t>rimas</w:t>
            </w:r>
            <w:r w:rsidR="0099250C" w:rsidRPr="005C1925">
              <w:rPr>
                <w:rFonts w:ascii="Arial" w:hAnsi="Arial" w:cs="Arial"/>
                <w:color w:val="000000" w:themeColor="text1"/>
              </w:rPr>
              <w:t>;</w:t>
            </w:r>
            <w:r w:rsidR="006B7774" w:rsidRPr="005C1925">
              <w:rPr>
                <w:rFonts w:ascii="Arial" w:hAnsi="Arial" w:cs="Arial"/>
                <w:color w:val="000000" w:themeColor="text1"/>
              </w:rPr>
              <w:t xml:space="preserve"> </w:t>
            </w:r>
          </w:p>
          <w:p w14:paraId="53E57036" w14:textId="77777777" w:rsidR="004A15AE" w:rsidRPr="005C1925" w:rsidRDefault="00C52111" w:rsidP="0099250C">
            <w:pPr>
              <w:pStyle w:val="Prrafodelista"/>
              <w:ind w:left="33"/>
              <w:jc w:val="both"/>
              <w:rPr>
                <w:rFonts w:ascii="Arial" w:hAnsi="Arial" w:cs="Arial"/>
                <w:color w:val="000000" w:themeColor="text1"/>
              </w:rPr>
            </w:pPr>
            <w:proofErr w:type="spellStart"/>
            <w:r w:rsidRPr="005C1925">
              <w:rPr>
                <w:rFonts w:ascii="Arial" w:hAnsi="Arial" w:cs="Arial"/>
                <w:b/>
                <w:bCs/>
                <w:color w:val="000000" w:themeColor="text1"/>
              </w:rPr>
              <w:t>iii</w:t>
            </w:r>
            <w:proofErr w:type="spellEnd"/>
            <w:r w:rsidRPr="005C1925">
              <w:rPr>
                <w:rFonts w:ascii="Arial" w:hAnsi="Arial" w:cs="Arial"/>
                <w:b/>
                <w:bCs/>
                <w:color w:val="000000" w:themeColor="text1"/>
              </w:rPr>
              <w:t xml:space="preserve">. </w:t>
            </w:r>
            <w:r w:rsidRPr="005C1925">
              <w:rPr>
                <w:rFonts w:ascii="Arial" w:hAnsi="Arial" w:cs="Arial"/>
                <w:color w:val="000000" w:themeColor="text1"/>
              </w:rPr>
              <w:t xml:space="preserve">La </w:t>
            </w:r>
            <w:r w:rsidR="006B7774" w:rsidRPr="005C1925">
              <w:rPr>
                <w:rFonts w:ascii="Arial" w:hAnsi="Arial" w:cs="Arial"/>
                <w:color w:val="000000" w:themeColor="text1"/>
              </w:rPr>
              <w:t>Validación de pesaje y estado de materias primas en general</w:t>
            </w:r>
            <w:r w:rsidR="0099250C" w:rsidRPr="005C1925">
              <w:rPr>
                <w:rFonts w:ascii="Arial" w:hAnsi="Arial" w:cs="Arial"/>
                <w:color w:val="000000" w:themeColor="text1"/>
              </w:rPr>
              <w:t>;</w:t>
            </w:r>
            <w:r w:rsidR="006B7774" w:rsidRPr="005C1925">
              <w:rPr>
                <w:rFonts w:ascii="Arial" w:hAnsi="Arial" w:cs="Arial"/>
                <w:color w:val="000000" w:themeColor="text1"/>
              </w:rPr>
              <w:t xml:space="preserve"> </w:t>
            </w:r>
          </w:p>
          <w:p w14:paraId="61ADC7A8" w14:textId="66D42E74" w:rsidR="004A15AE" w:rsidRPr="005C1925" w:rsidRDefault="0099250C" w:rsidP="0099250C">
            <w:pPr>
              <w:pStyle w:val="Prrafodelista"/>
              <w:ind w:left="33"/>
              <w:jc w:val="both"/>
              <w:rPr>
                <w:rFonts w:ascii="Arial" w:hAnsi="Arial" w:cs="Arial"/>
                <w:color w:val="000000" w:themeColor="text1"/>
              </w:rPr>
            </w:pPr>
            <w:proofErr w:type="spellStart"/>
            <w:r w:rsidRPr="005C1925">
              <w:rPr>
                <w:rFonts w:ascii="Arial" w:hAnsi="Arial" w:cs="Arial"/>
                <w:b/>
                <w:bCs/>
                <w:color w:val="000000" w:themeColor="text1"/>
              </w:rPr>
              <w:t>iv</w:t>
            </w:r>
            <w:proofErr w:type="spellEnd"/>
            <w:r w:rsidRPr="005C1925">
              <w:rPr>
                <w:rFonts w:ascii="Arial" w:hAnsi="Arial" w:cs="Arial"/>
                <w:b/>
                <w:bCs/>
                <w:color w:val="000000" w:themeColor="text1"/>
              </w:rPr>
              <w:t xml:space="preserve"> </w:t>
            </w:r>
            <w:r w:rsidRPr="005C1925">
              <w:rPr>
                <w:rFonts w:ascii="Arial" w:hAnsi="Arial" w:cs="Arial"/>
                <w:color w:val="000000" w:themeColor="text1"/>
              </w:rPr>
              <w:t>La d</w:t>
            </w:r>
            <w:r w:rsidR="006B7774" w:rsidRPr="005C1925">
              <w:rPr>
                <w:rFonts w:ascii="Arial" w:hAnsi="Arial" w:cs="Arial"/>
                <w:color w:val="000000" w:themeColor="text1"/>
              </w:rPr>
              <w:t>eterminación de controles de proceso y producto en línea</w:t>
            </w:r>
            <w:r w:rsidRPr="005C1925">
              <w:rPr>
                <w:rFonts w:ascii="Arial" w:hAnsi="Arial" w:cs="Arial"/>
                <w:color w:val="000000" w:themeColor="text1"/>
              </w:rPr>
              <w:t xml:space="preserve"> para mantener la estandarización</w:t>
            </w:r>
            <w:r w:rsidR="006B7774" w:rsidRPr="005C1925">
              <w:rPr>
                <w:rFonts w:ascii="Arial" w:hAnsi="Arial" w:cs="Arial"/>
                <w:color w:val="000000" w:themeColor="text1"/>
              </w:rPr>
              <w:t xml:space="preserve">: </w:t>
            </w:r>
            <w:r w:rsidRPr="005C1925">
              <w:rPr>
                <w:rFonts w:ascii="Arial" w:hAnsi="Arial" w:cs="Arial"/>
                <w:color w:val="000000" w:themeColor="text1"/>
              </w:rPr>
              <w:t>C</w:t>
            </w:r>
            <w:r w:rsidR="006B7774" w:rsidRPr="005C1925">
              <w:rPr>
                <w:rFonts w:ascii="Arial" w:hAnsi="Arial" w:cs="Arial"/>
                <w:color w:val="000000" w:themeColor="text1"/>
              </w:rPr>
              <w:t xml:space="preserve">ontrol de </w:t>
            </w:r>
            <w:r w:rsidRPr="005C1925">
              <w:rPr>
                <w:rFonts w:ascii="Arial" w:hAnsi="Arial" w:cs="Arial"/>
                <w:color w:val="000000" w:themeColor="text1"/>
              </w:rPr>
              <w:t>pesos, Control en Elaboración</w:t>
            </w:r>
            <w:r w:rsidR="002537DB" w:rsidRPr="005C1925">
              <w:rPr>
                <w:rFonts w:ascii="Arial" w:hAnsi="Arial" w:cs="Arial"/>
                <w:color w:val="000000" w:themeColor="text1"/>
              </w:rPr>
              <w:t>, Cocción</w:t>
            </w:r>
            <w:r w:rsidR="004A15AE" w:rsidRPr="005C1925">
              <w:rPr>
                <w:rFonts w:ascii="Arial" w:hAnsi="Arial" w:cs="Arial"/>
                <w:color w:val="000000" w:themeColor="text1"/>
              </w:rPr>
              <w:t>, Atemperado</w:t>
            </w:r>
            <w:r w:rsidR="002537DB" w:rsidRPr="005C1925">
              <w:rPr>
                <w:rFonts w:ascii="Arial" w:hAnsi="Arial" w:cs="Arial"/>
                <w:color w:val="000000" w:themeColor="text1"/>
              </w:rPr>
              <w:t xml:space="preserve"> y Refrigeración (Parametrización de las </w:t>
            </w:r>
            <w:r w:rsidRPr="005C1925">
              <w:rPr>
                <w:rFonts w:ascii="Arial" w:hAnsi="Arial" w:cs="Arial"/>
                <w:color w:val="000000" w:themeColor="text1"/>
              </w:rPr>
              <w:t>T</w:t>
            </w:r>
            <w:r w:rsidR="006B7774" w:rsidRPr="005C1925">
              <w:rPr>
                <w:rFonts w:ascii="Arial" w:hAnsi="Arial" w:cs="Arial"/>
                <w:color w:val="000000" w:themeColor="text1"/>
              </w:rPr>
              <w:t>emperatura</w:t>
            </w:r>
            <w:r w:rsidRPr="005C1925">
              <w:rPr>
                <w:rFonts w:ascii="Arial" w:hAnsi="Arial" w:cs="Arial"/>
                <w:color w:val="000000" w:themeColor="text1"/>
              </w:rPr>
              <w:t>s de</w:t>
            </w:r>
            <w:r w:rsidR="006B7774" w:rsidRPr="005C1925">
              <w:rPr>
                <w:rFonts w:ascii="Arial" w:hAnsi="Arial" w:cs="Arial"/>
                <w:color w:val="000000" w:themeColor="text1"/>
              </w:rPr>
              <w:t xml:space="preserve"> pasta</w:t>
            </w:r>
            <w:r w:rsidRPr="005C1925">
              <w:rPr>
                <w:rFonts w:ascii="Arial" w:hAnsi="Arial" w:cs="Arial"/>
                <w:color w:val="000000" w:themeColor="text1"/>
              </w:rPr>
              <w:t>,</w:t>
            </w:r>
            <w:r w:rsidR="006B7774" w:rsidRPr="005C1925">
              <w:rPr>
                <w:rFonts w:ascii="Arial" w:hAnsi="Arial" w:cs="Arial"/>
                <w:color w:val="000000" w:themeColor="text1"/>
              </w:rPr>
              <w:t xml:space="preserve"> horno</w:t>
            </w:r>
            <w:r w:rsidR="002537DB" w:rsidRPr="005C1925">
              <w:rPr>
                <w:rFonts w:ascii="Arial" w:hAnsi="Arial" w:cs="Arial"/>
                <w:color w:val="000000" w:themeColor="text1"/>
              </w:rPr>
              <w:t xml:space="preserve">, </w:t>
            </w:r>
            <w:r w:rsidR="005C1925" w:rsidRPr="005C1925">
              <w:rPr>
                <w:rFonts w:ascii="Arial" w:hAnsi="Arial" w:cs="Arial"/>
                <w:color w:val="000000" w:themeColor="text1"/>
              </w:rPr>
              <w:t>cámara, y</w:t>
            </w:r>
            <w:r w:rsidR="00D147A8" w:rsidRPr="005C1925">
              <w:rPr>
                <w:rFonts w:ascii="Arial" w:hAnsi="Arial" w:cs="Arial"/>
                <w:color w:val="000000" w:themeColor="text1"/>
              </w:rPr>
              <w:t xml:space="preserve"> </w:t>
            </w:r>
            <w:r w:rsidR="006B7774" w:rsidRPr="005C1925">
              <w:rPr>
                <w:rFonts w:ascii="Arial" w:hAnsi="Arial" w:cs="Arial"/>
                <w:color w:val="000000" w:themeColor="text1"/>
              </w:rPr>
              <w:t>refrigeración</w:t>
            </w:r>
            <w:r w:rsidR="002537DB" w:rsidRPr="005C1925">
              <w:rPr>
                <w:rFonts w:ascii="Arial" w:hAnsi="Arial" w:cs="Arial"/>
                <w:color w:val="000000" w:themeColor="text1"/>
              </w:rPr>
              <w:t>,</w:t>
            </w:r>
            <w:r w:rsidR="00D147A8" w:rsidRPr="005C1925">
              <w:rPr>
                <w:rFonts w:ascii="Arial" w:hAnsi="Arial" w:cs="Arial"/>
                <w:color w:val="000000" w:themeColor="text1"/>
              </w:rPr>
              <w:t xml:space="preserve"> incluyendo temperatura de producto y humedad relativa</w:t>
            </w:r>
            <w:r w:rsidR="002537DB" w:rsidRPr="005C1925">
              <w:rPr>
                <w:rFonts w:ascii="Arial" w:hAnsi="Arial" w:cs="Arial"/>
                <w:color w:val="000000" w:themeColor="text1"/>
              </w:rPr>
              <w:t>)</w:t>
            </w:r>
            <w:r w:rsidRPr="005C1925">
              <w:rPr>
                <w:rFonts w:ascii="Arial" w:hAnsi="Arial" w:cs="Arial"/>
                <w:color w:val="000000" w:themeColor="text1"/>
              </w:rPr>
              <w:t xml:space="preserve">; </w:t>
            </w:r>
          </w:p>
          <w:p w14:paraId="103790B4" w14:textId="083E9288" w:rsidR="00BD2965" w:rsidRPr="005C1925" w:rsidRDefault="0099250C" w:rsidP="0099250C">
            <w:pPr>
              <w:pStyle w:val="Prrafodelista"/>
              <w:ind w:left="33"/>
              <w:jc w:val="both"/>
              <w:rPr>
                <w:rFonts w:ascii="Arial" w:hAnsi="Arial" w:cs="Arial"/>
                <w:b/>
                <w:bCs/>
                <w:color w:val="000000" w:themeColor="text1"/>
              </w:rPr>
            </w:pPr>
            <w:r w:rsidRPr="005C1925">
              <w:rPr>
                <w:rFonts w:ascii="Arial" w:hAnsi="Arial" w:cs="Arial"/>
                <w:b/>
                <w:bCs/>
                <w:color w:val="000000" w:themeColor="text1"/>
              </w:rPr>
              <w:lastRenderedPageBreak/>
              <w:t xml:space="preserve">v. </w:t>
            </w:r>
            <w:r w:rsidR="004A15AE" w:rsidRPr="005C1925">
              <w:rPr>
                <w:rFonts w:ascii="Arial" w:hAnsi="Arial" w:cs="Arial"/>
                <w:color w:val="000000" w:themeColor="text1"/>
              </w:rPr>
              <w:t xml:space="preserve">La </w:t>
            </w:r>
            <w:r w:rsidR="00D147A8" w:rsidRPr="005C1925">
              <w:rPr>
                <w:rFonts w:ascii="Arial" w:hAnsi="Arial" w:cs="Arial"/>
                <w:color w:val="000000" w:themeColor="text1"/>
              </w:rPr>
              <w:t xml:space="preserve">Parametrización del Proceso de </w:t>
            </w:r>
            <w:r w:rsidR="00BD2965" w:rsidRPr="005C1925">
              <w:rPr>
                <w:rFonts w:ascii="Arial" w:hAnsi="Arial" w:cs="Arial"/>
                <w:color w:val="000000" w:themeColor="text1"/>
              </w:rPr>
              <w:t>Embutido</w:t>
            </w:r>
            <w:r w:rsidR="001E22CD" w:rsidRPr="005C1925">
              <w:rPr>
                <w:rFonts w:ascii="Arial" w:hAnsi="Arial" w:cs="Arial"/>
                <w:color w:val="000000" w:themeColor="text1"/>
              </w:rPr>
              <w:t xml:space="preserve"> (preparación de material de embutición, definición del tamaño de la unidad, tipo de material de empaque).</w:t>
            </w:r>
          </w:p>
          <w:p w14:paraId="6A8233D3" w14:textId="3061046A" w:rsidR="00BD2965" w:rsidRPr="005C1925" w:rsidRDefault="004A15AE" w:rsidP="00C63989">
            <w:pPr>
              <w:ind w:left="33"/>
              <w:jc w:val="both"/>
              <w:rPr>
                <w:rFonts w:ascii="Arial" w:hAnsi="Arial" w:cs="Arial"/>
                <w:color w:val="000000" w:themeColor="text1"/>
              </w:rPr>
            </w:pPr>
            <w:r w:rsidRPr="005C1925">
              <w:rPr>
                <w:rFonts w:ascii="Arial" w:hAnsi="Arial" w:cs="Arial"/>
                <w:b/>
                <w:bCs/>
                <w:color w:val="000000" w:themeColor="text1"/>
              </w:rPr>
              <w:t xml:space="preserve">vi. </w:t>
            </w:r>
            <w:r w:rsidRPr="005C1925">
              <w:rPr>
                <w:rFonts w:ascii="Arial" w:hAnsi="Arial" w:cs="Arial"/>
                <w:color w:val="000000" w:themeColor="text1"/>
              </w:rPr>
              <w:t xml:space="preserve">Especificaciones de </w:t>
            </w:r>
            <w:r w:rsidR="00F4716E" w:rsidRPr="005C1925">
              <w:rPr>
                <w:rFonts w:ascii="Arial" w:hAnsi="Arial" w:cs="Arial"/>
                <w:color w:val="000000" w:themeColor="text1"/>
              </w:rPr>
              <w:t xml:space="preserve">Rebanado y </w:t>
            </w:r>
            <w:r w:rsidR="0012411C" w:rsidRPr="005C1925">
              <w:rPr>
                <w:rFonts w:ascii="Arial" w:hAnsi="Arial" w:cs="Arial"/>
                <w:color w:val="000000" w:themeColor="text1"/>
              </w:rPr>
              <w:t>C</w:t>
            </w:r>
            <w:r w:rsidR="00F4716E" w:rsidRPr="005C1925">
              <w:rPr>
                <w:rFonts w:ascii="Arial" w:hAnsi="Arial" w:cs="Arial"/>
                <w:color w:val="000000" w:themeColor="text1"/>
              </w:rPr>
              <w:t xml:space="preserve">ortado (definición de grosor </w:t>
            </w:r>
            <w:r w:rsidR="001E22CD" w:rsidRPr="005C1925">
              <w:rPr>
                <w:rFonts w:ascii="Arial" w:hAnsi="Arial" w:cs="Arial"/>
                <w:color w:val="000000" w:themeColor="text1"/>
              </w:rPr>
              <w:t>de loncha y presentación)</w:t>
            </w:r>
          </w:p>
          <w:p w14:paraId="3D57AB3E" w14:textId="7446134E" w:rsidR="00BD2965" w:rsidRPr="005C1925" w:rsidRDefault="004A15AE" w:rsidP="004A15AE">
            <w:pPr>
              <w:ind w:left="33"/>
              <w:jc w:val="both"/>
              <w:rPr>
                <w:rFonts w:ascii="Arial" w:hAnsi="Arial" w:cs="Arial"/>
                <w:color w:val="000000" w:themeColor="text1"/>
              </w:rPr>
            </w:pPr>
            <w:proofErr w:type="spellStart"/>
            <w:r w:rsidRPr="005C1925">
              <w:rPr>
                <w:rFonts w:ascii="Arial" w:hAnsi="Arial" w:cs="Arial"/>
                <w:b/>
                <w:bCs/>
                <w:color w:val="000000" w:themeColor="text1"/>
              </w:rPr>
              <w:t>vii</w:t>
            </w:r>
            <w:proofErr w:type="spellEnd"/>
            <w:r w:rsidRPr="005C1925">
              <w:rPr>
                <w:rFonts w:ascii="Arial" w:hAnsi="Arial" w:cs="Arial"/>
                <w:b/>
                <w:bCs/>
                <w:color w:val="000000" w:themeColor="text1"/>
              </w:rPr>
              <w:t xml:space="preserve">. </w:t>
            </w:r>
            <w:r w:rsidRPr="005C1925">
              <w:rPr>
                <w:rFonts w:ascii="Arial" w:hAnsi="Arial" w:cs="Arial"/>
                <w:color w:val="000000" w:themeColor="text1"/>
              </w:rPr>
              <w:t xml:space="preserve">Especificación y Controles para el </w:t>
            </w:r>
            <w:r w:rsidR="00F4716E" w:rsidRPr="005C1925">
              <w:rPr>
                <w:rFonts w:ascii="Arial" w:hAnsi="Arial" w:cs="Arial"/>
                <w:color w:val="000000" w:themeColor="text1"/>
              </w:rPr>
              <w:t xml:space="preserve">Sellado al </w:t>
            </w:r>
            <w:r w:rsidR="0012411C" w:rsidRPr="005C1925">
              <w:rPr>
                <w:rFonts w:ascii="Arial" w:hAnsi="Arial" w:cs="Arial"/>
                <w:color w:val="000000" w:themeColor="text1"/>
              </w:rPr>
              <w:t>V</w:t>
            </w:r>
            <w:r w:rsidRPr="005C1925">
              <w:rPr>
                <w:rFonts w:ascii="Arial" w:hAnsi="Arial" w:cs="Arial"/>
                <w:color w:val="000000" w:themeColor="text1"/>
              </w:rPr>
              <w:t>acío</w:t>
            </w:r>
            <w:r w:rsidR="001E22CD" w:rsidRPr="005C1925">
              <w:rPr>
                <w:rFonts w:ascii="Arial" w:hAnsi="Arial" w:cs="Arial"/>
                <w:color w:val="000000" w:themeColor="text1"/>
              </w:rPr>
              <w:t xml:space="preserve"> (material, presentación)</w:t>
            </w:r>
            <w:r w:rsidRPr="005C1925">
              <w:rPr>
                <w:rFonts w:ascii="Arial" w:hAnsi="Arial" w:cs="Arial"/>
                <w:color w:val="000000" w:themeColor="text1"/>
              </w:rPr>
              <w:t xml:space="preserve">, y para </w:t>
            </w:r>
            <w:r w:rsidR="0012411C" w:rsidRPr="005C1925">
              <w:rPr>
                <w:rFonts w:ascii="Arial" w:hAnsi="Arial" w:cs="Arial"/>
                <w:color w:val="000000" w:themeColor="text1"/>
              </w:rPr>
              <w:t xml:space="preserve">la Codificación, </w:t>
            </w:r>
            <w:r w:rsidRPr="005C1925">
              <w:rPr>
                <w:rFonts w:ascii="Arial" w:hAnsi="Arial" w:cs="Arial"/>
                <w:color w:val="000000" w:themeColor="text1"/>
              </w:rPr>
              <w:t>E</w:t>
            </w:r>
            <w:r w:rsidR="00F4716E" w:rsidRPr="005C1925">
              <w:rPr>
                <w:rFonts w:ascii="Arial" w:hAnsi="Arial" w:cs="Arial"/>
                <w:color w:val="000000" w:themeColor="text1"/>
              </w:rPr>
              <w:t xml:space="preserve">tiquetado, </w:t>
            </w:r>
            <w:r w:rsidRPr="005C1925">
              <w:rPr>
                <w:rFonts w:ascii="Arial" w:hAnsi="Arial" w:cs="Arial"/>
                <w:color w:val="000000" w:themeColor="text1"/>
              </w:rPr>
              <w:t>E</w:t>
            </w:r>
            <w:r w:rsidR="00F4716E" w:rsidRPr="005C1925">
              <w:rPr>
                <w:rFonts w:ascii="Arial" w:hAnsi="Arial" w:cs="Arial"/>
                <w:color w:val="000000" w:themeColor="text1"/>
              </w:rPr>
              <w:t>mpaquetado</w:t>
            </w:r>
            <w:r w:rsidR="0073743D" w:rsidRPr="005C1925">
              <w:rPr>
                <w:rFonts w:ascii="Arial" w:hAnsi="Arial" w:cs="Arial"/>
                <w:color w:val="000000" w:themeColor="text1"/>
              </w:rPr>
              <w:t>,</w:t>
            </w:r>
            <w:r w:rsidR="00F4716E" w:rsidRPr="005C1925">
              <w:rPr>
                <w:rFonts w:ascii="Arial" w:hAnsi="Arial" w:cs="Arial"/>
                <w:color w:val="000000" w:themeColor="text1"/>
              </w:rPr>
              <w:t xml:space="preserve"> </w:t>
            </w:r>
            <w:r w:rsidRPr="005C1925">
              <w:rPr>
                <w:rFonts w:ascii="Arial" w:hAnsi="Arial" w:cs="Arial"/>
                <w:color w:val="000000" w:themeColor="text1"/>
              </w:rPr>
              <w:t>E</w:t>
            </w:r>
            <w:r w:rsidR="00F4716E" w:rsidRPr="005C1925">
              <w:rPr>
                <w:rFonts w:ascii="Arial" w:hAnsi="Arial" w:cs="Arial"/>
                <w:color w:val="000000" w:themeColor="text1"/>
              </w:rPr>
              <w:t>mbalaje</w:t>
            </w:r>
            <w:r w:rsidR="0073743D" w:rsidRPr="005C1925">
              <w:rPr>
                <w:rFonts w:ascii="Arial" w:hAnsi="Arial" w:cs="Arial"/>
                <w:color w:val="000000" w:themeColor="text1"/>
              </w:rPr>
              <w:t xml:space="preserve"> y </w:t>
            </w:r>
            <w:r w:rsidR="0012411C" w:rsidRPr="005C1925">
              <w:rPr>
                <w:rFonts w:ascii="Arial" w:hAnsi="Arial" w:cs="Arial"/>
                <w:color w:val="000000" w:themeColor="text1"/>
              </w:rPr>
              <w:t>E</w:t>
            </w:r>
            <w:r w:rsidR="0073743D" w:rsidRPr="005C1925">
              <w:rPr>
                <w:rFonts w:ascii="Arial" w:hAnsi="Arial" w:cs="Arial"/>
                <w:color w:val="000000" w:themeColor="text1"/>
              </w:rPr>
              <w:t xml:space="preserve">ntrega </w:t>
            </w:r>
            <w:r w:rsidR="0012411C" w:rsidRPr="005C1925">
              <w:rPr>
                <w:rFonts w:ascii="Arial" w:hAnsi="Arial" w:cs="Arial"/>
                <w:color w:val="000000" w:themeColor="text1"/>
              </w:rPr>
              <w:t>al C</w:t>
            </w:r>
            <w:r w:rsidR="0073743D" w:rsidRPr="005C1925">
              <w:rPr>
                <w:rFonts w:ascii="Arial" w:hAnsi="Arial" w:cs="Arial"/>
                <w:color w:val="000000" w:themeColor="text1"/>
              </w:rPr>
              <w:t xml:space="preserve">uarto de </w:t>
            </w:r>
            <w:r w:rsidR="0012411C" w:rsidRPr="005C1925">
              <w:rPr>
                <w:rFonts w:ascii="Arial" w:hAnsi="Arial" w:cs="Arial"/>
                <w:color w:val="000000" w:themeColor="text1"/>
              </w:rPr>
              <w:t>P</w:t>
            </w:r>
            <w:r w:rsidR="0073743D" w:rsidRPr="005C1925">
              <w:rPr>
                <w:rFonts w:ascii="Arial" w:hAnsi="Arial" w:cs="Arial"/>
                <w:color w:val="000000" w:themeColor="text1"/>
              </w:rPr>
              <w:t xml:space="preserve">roducto </w:t>
            </w:r>
            <w:r w:rsidR="0012411C" w:rsidRPr="005C1925">
              <w:rPr>
                <w:rFonts w:ascii="Arial" w:hAnsi="Arial" w:cs="Arial"/>
                <w:color w:val="000000" w:themeColor="text1"/>
              </w:rPr>
              <w:t>T</w:t>
            </w:r>
            <w:r w:rsidR="0073743D" w:rsidRPr="005C1925">
              <w:rPr>
                <w:rFonts w:ascii="Arial" w:hAnsi="Arial" w:cs="Arial"/>
                <w:color w:val="000000" w:themeColor="text1"/>
              </w:rPr>
              <w:t>erminado.</w:t>
            </w:r>
          </w:p>
          <w:p w14:paraId="037F688F" w14:textId="11BBFE37" w:rsidR="0012411C" w:rsidRPr="005C1925" w:rsidRDefault="0012411C" w:rsidP="00AF21DC">
            <w:pPr>
              <w:ind w:left="33"/>
              <w:jc w:val="both"/>
              <w:rPr>
                <w:rFonts w:ascii="Arial" w:hAnsi="Arial" w:cs="Arial"/>
                <w:color w:val="000000" w:themeColor="text1"/>
              </w:rPr>
            </w:pPr>
            <w:proofErr w:type="spellStart"/>
            <w:r w:rsidRPr="005C1925">
              <w:rPr>
                <w:rFonts w:ascii="Arial" w:hAnsi="Arial" w:cs="Arial"/>
                <w:b/>
                <w:bCs/>
                <w:color w:val="000000" w:themeColor="text1"/>
              </w:rPr>
              <w:t>viii</w:t>
            </w:r>
            <w:proofErr w:type="spellEnd"/>
            <w:r w:rsidRPr="005C1925">
              <w:rPr>
                <w:rFonts w:ascii="Arial" w:hAnsi="Arial" w:cs="Arial"/>
                <w:b/>
                <w:bCs/>
                <w:color w:val="000000" w:themeColor="text1"/>
              </w:rPr>
              <w:t xml:space="preserve">. </w:t>
            </w:r>
            <w:r w:rsidRPr="005C1925">
              <w:rPr>
                <w:rFonts w:ascii="Arial" w:hAnsi="Arial" w:cs="Arial"/>
                <w:color w:val="000000" w:themeColor="text1"/>
              </w:rPr>
              <w:t>Gestión Técnica de especificaciones para el Control de Inventario Semanal en Producto Terminad</w:t>
            </w:r>
            <w:r w:rsidR="00EF291E" w:rsidRPr="005C1925">
              <w:rPr>
                <w:rFonts w:ascii="Arial" w:hAnsi="Arial" w:cs="Arial"/>
                <w:color w:val="000000" w:themeColor="text1"/>
              </w:rPr>
              <w:t>o.</w:t>
            </w:r>
          </w:p>
        </w:tc>
        <w:tc>
          <w:tcPr>
            <w:tcW w:w="2126" w:type="dxa"/>
            <w:vMerge/>
            <w:vAlign w:val="center"/>
          </w:tcPr>
          <w:p w14:paraId="49DAD797" w14:textId="77777777" w:rsidR="00BD2965" w:rsidRPr="005C1925" w:rsidRDefault="00BD2965" w:rsidP="00EA60F1">
            <w:pPr>
              <w:ind w:left="174"/>
              <w:jc w:val="both"/>
              <w:rPr>
                <w:rFonts w:ascii="Arial" w:hAnsi="Arial" w:cs="Arial"/>
                <w:color w:val="000000" w:themeColor="text1"/>
              </w:rPr>
            </w:pPr>
          </w:p>
        </w:tc>
        <w:tc>
          <w:tcPr>
            <w:tcW w:w="2545" w:type="dxa"/>
            <w:vMerge/>
            <w:vAlign w:val="center"/>
          </w:tcPr>
          <w:p w14:paraId="6B8DAB0C" w14:textId="77777777" w:rsidR="00BD2965" w:rsidRPr="005C1925" w:rsidRDefault="00BD2965" w:rsidP="00EA60F1">
            <w:pPr>
              <w:ind w:left="174"/>
              <w:jc w:val="both"/>
              <w:rPr>
                <w:rFonts w:ascii="Arial" w:hAnsi="Arial" w:cs="Arial"/>
                <w:color w:val="000000" w:themeColor="text1"/>
              </w:rPr>
            </w:pPr>
          </w:p>
        </w:tc>
      </w:tr>
    </w:tbl>
    <w:p w14:paraId="2A768CFA" w14:textId="77777777" w:rsidR="005F735C" w:rsidRPr="005C1925" w:rsidRDefault="005F735C">
      <w:pPr>
        <w:rPr>
          <w:color w:val="000000" w:themeColor="text1"/>
        </w:rPr>
      </w:pPr>
    </w:p>
    <w:tbl>
      <w:tblPr>
        <w:tblStyle w:val="Tablaconcuadrcula"/>
        <w:tblpPr w:leftFromText="141" w:rightFromText="141" w:vertAnchor="page" w:horzAnchor="margin" w:tblpY="5214"/>
        <w:tblW w:w="14176"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Look w:val="04A0" w:firstRow="1" w:lastRow="0" w:firstColumn="1" w:lastColumn="0" w:noHBand="0" w:noVBand="1"/>
      </w:tblPr>
      <w:tblGrid>
        <w:gridCol w:w="1982"/>
        <w:gridCol w:w="2126"/>
        <w:gridCol w:w="5387"/>
        <w:gridCol w:w="2126"/>
        <w:gridCol w:w="2555"/>
      </w:tblGrid>
      <w:tr w:rsidR="005C1925" w:rsidRPr="005C1925" w14:paraId="4BBD92E4" w14:textId="77777777" w:rsidTr="00787E2E">
        <w:trPr>
          <w:trHeight w:val="564"/>
        </w:trPr>
        <w:tc>
          <w:tcPr>
            <w:tcW w:w="14176" w:type="dxa"/>
            <w:gridSpan w:val="5"/>
            <w:shd w:val="clear" w:color="auto" w:fill="FFFFFF" w:themeFill="background1"/>
            <w:vAlign w:val="center"/>
          </w:tcPr>
          <w:p w14:paraId="137D5F4C" w14:textId="19601BF0" w:rsidR="00787E2E" w:rsidRPr="005C1925" w:rsidRDefault="00787E2E" w:rsidP="00787E2E">
            <w:pPr>
              <w:ind w:left="174"/>
              <w:jc w:val="center"/>
              <w:rPr>
                <w:rFonts w:ascii="Arial" w:hAnsi="Arial" w:cs="Arial"/>
                <w:b/>
                <w:color w:val="000000" w:themeColor="text1"/>
              </w:rPr>
            </w:pPr>
            <w:r w:rsidRPr="005C1925">
              <w:rPr>
                <w:rFonts w:ascii="Arial" w:hAnsi="Arial" w:cs="Arial"/>
                <w:b/>
                <w:color w:val="000000" w:themeColor="text1"/>
              </w:rPr>
              <w:lastRenderedPageBreak/>
              <w:t>VERIFICAR</w:t>
            </w:r>
          </w:p>
        </w:tc>
      </w:tr>
      <w:tr w:rsidR="005C1925" w:rsidRPr="005C1925" w14:paraId="0C2EE592" w14:textId="77777777" w:rsidTr="00787E2E">
        <w:trPr>
          <w:trHeight w:val="1033"/>
        </w:trPr>
        <w:tc>
          <w:tcPr>
            <w:tcW w:w="1982" w:type="dxa"/>
            <w:vMerge w:val="restart"/>
            <w:shd w:val="clear" w:color="auto" w:fill="FFFFFF" w:themeFill="background1"/>
            <w:vAlign w:val="center"/>
          </w:tcPr>
          <w:p w14:paraId="24181466" w14:textId="77777777" w:rsidR="007C395C" w:rsidRPr="005C1925" w:rsidRDefault="007C395C" w:rsidP="007C395C">
            <w:pPr>
              <w:jc w:val="center"/>
              <w:rPr>
                <w:rFonts w:ascii="Arial" w:hAnsi="Arial" w:cs="Arial"/>
                <w:bCs/>
                <w:color w:val="000000" w:themeColor="text1"/>
              </w:rPr>
            </w:pPr>
            <w:r w:rsidRPr="005C1925">
              <w:rPr>
                <w:rFonts w:ascii="Arial" w:hAnsi="Arial" w:cs="Arial"/>
                <w:bCs/>
                <w:color w:val="000000" w:themeColor="text1"/>
              </w:rPr>
              <w:t>Internos</w:t>
            </w:r>
          </w:p>
          <w:p w14:paraId="4AD34D7E" w14:textId="77777777" w:rsidR="007C395C" w:rsidRPr="005C1925" w:rsidRDefault="007C395C" w:rsidP="007C395C">
            <w:pPr>
              <w:jc w:val="center"/>
              <w:rPr>
                <w:rFonts w:ascii="Arial" w:hAnsi="Arial" w:cs="Arial"/>
                <w:bCs/>
                <w:color w:val="000000" w:themeColor="text1"/>
              </w:rPr>
            </w:pPr>
            <w:r w:rsidRPr="005C1925">
              <w:rPr>
                <w:rFonts w:ascii="Arial" w:hAnsi="Arial" w:cs="Arial"/>
                <w:bCs/>
                <w:color w:val="000000" w:themeColor="text1"/>
              </w:rPr>
              <w:t>Planeación y desarrollo de la producción,</w:t>
            </w:r>
          </w:p>
          <w:p w14:paraId="2750BCB5" w14:textId="77777777" w:rsidR="007C395C" w:rsidRPr="005C1925" w:rsidRDefault="007C395C" w:rsidP="007C395C">
            <w:pPr>
              <w:jc w:val="center"/>
              <w:rPr>
                <w:rFonts w:ascii="Arial" w:hAnsi="Arial" w:cs="Arial"/>
                <w:bCs/>
                <w:color w:val="000000" w:themeColor="text1"/>
              </w:rPr>
            </w:pPr>
            <w:r w:rsidRPr="005C1925">
              <w:rPr>
                <w:rFonts w:ascii="Arial" w:hAnsi="Arial" w:cs="Arial"/>
                <w:bCs/>
                <w:color w:val="000000" w:themeColor="text1"/>
              </w:rPr>
              <w:t>Gestión de mercadeo y ventas,</w:t>
            </w:r>
          </w:p>
          <w:p w14:paraId="5F642EBD" w14:textId="77777777" w:rsidR="007C395C" w:rsidRPr="005C1925" w:rsidRDefault="007C395C" w:rsidP="007C395C">
            <w:pPr>
              <w:jc w:val="center"/>
              <w:rPr>
                <w:rFonts w:ascii="Arial" w:hAnsi="Arial" w:cs="Arial"/>
                <w:bCs/>
                <w:color w:val="000000" w:themeColor="text1"/>
              </w:rPr>
            </w:pPr>
            <w:r w:rsidRPr="005C1925">
              <w:rPr>
                <w:rFonts w:ascii="Arial" w:hAnsi="Arial" w:cs="Arial"/>
                <w:bCs/>
                <w:color w:val="000000" w:themeColor="text1"/>
              </w:rPr>
              <w:t>Planificación y gestión integral.</w:t>
            </w:r>
          </w:p>
          <w:p w14:paraId="2161F156" w14:textId="77777777" w:rsidR="007C395C" w:rsidRPr="005C1925" w:rsidRDefault="007C395C" w:rsidP="007C395C">
            <w:pPr>
              <w:jc w:val="center"/>
              <w:rPr>
                <w:rFonts w:ascii="Arial" w:hAnsi="Arial" w:cs="Arial"/>
                <w:bCs/>
                <w:color w:val="000000" w:themeColor="text1"/>
              </w:rPr>
            </w:pPr>
          </w:p>
          <w:p w14:paraId="45744091" w14:textId="77777777" w:rsidR="007C395C" w:rsidRPr="005C1925" w:rsidRDefault="007C395C" w:rsidP="007C395C">
            <w:pPr>
              <w:jc w:val="center"/>
              <w:rPr>
                <w:rFonts w:ascii="Arial" w:hAnsi="Arial" w:cs="Arial"/>
                <w:bCs/>
                <w:color w:val="000000" w:themeColor="text1"/>
              </w:rPr>
            </w:pPr>
            <w:r w:rsidRPr="005C1925">
              <w:rPr>
                <w:rFonts w:ascii="Arial" w:hAnsi="Arial" w:cs="Arial"/>
                <w:bCs/>
                <w:color w:val="000000" w:themeColor="text1"/>
              </w:rPr>
              <w:t>Externos.</w:t>
            </w:r>
          </w:p>
          <w:p w14:paraId="17DDC9BA" w14:textId="77777777" w:rsidR="007C395C" w:rsidRPr="005C1925" w:rsidRDefault="007C395C" w:rsidP="007C395C">
            <w:pPr>
              <w:jc w:val="center"/>
              <w:rPr>
                <w:rFonts w:ascii="Arial" w:hAnsi="Arial" w:cs="Arial"/>
                <w:bCs/>
                <w:color w:val="000000" w:themeColor="text1"/>
              </w:rPr>
            </w:pPr>
          </w:p>
          <w:p w14:paraId="3290B040" w14:textId="77777777" w:rsidR="007C395C" w:rsidRPr="005C1925" w:rsidRDefault="007C395C" w:rsidP="007C395C">
            <w:pPr>
              <w:jc w:val="center"/>
              <w:rPr>
                <w:rFonts w:ascii="Arial" w:hAnsi="Arial" w:cs="Arial"/>
                <w:bCs/>
                <w:color w:val="000000" w:themeColor="text1"/>
              </w:rPr>
            </w:pPr>
            <w:r w:rsidRPr="005C1925">
              <w:rPr>
                <w:rFonts w:ascii="Arial" w:hAnsi="Arial" w:cs="Arial"/>
                <w:bCs/>
                <w:color w:val="000000" w:themeColor="text1"/>
              </w:rPr>
              <w:t>Entes reguladores.</w:t>
            </w:r>
          </w:p>
          <w:p w14:paraId="42B91C14" w14:textId="73C64C42" w:rsidR="007C395C" w:rsidRPr="005C1925" w:rsidRDefault="007C395C" w:rsidP="007C395C">
            <w:pPr>
              <w:jc w:val="center"/>
              <w:rPr>
                <w:rFonts w:ascii="Arial" w:hAnsi="Arial" w:cs="Arial"/>
                <w:bCs/>
                <w:color w:val="000000" w:themeColor="text1"/>
              </w:rPr>
            </w:pPr>
            <w:r w:rsidRPr="005C1925">
              <w:rPr>
                <w:rFonts w:ascii="Arial" w:hAnsi="Arial" w:cs="Arial"/>
                <w:bCs/>
                <w:color w:val="000000" w:themeColor="text1"/>
              </w:rPr>
              <w:t>IPSA, MINSA.</w:t>
            </w:r>
          </w:p>
        </w:tc>
        <w:tc>
          <w:tcPr>
            <w:tcW w:w="2126" w:type="dxa"/>
            <w:vMerge w:val="restart"/>
            <w:shd w:val="clear" w:color="auto" w:fill="auto"/>
            <w:vAlign w:val="center"/>
          </w:tcPr>
          <w:p w14:paraId="196864FC" w14:textId="77777777" w:rsidR="007C395C" w:rsidRPr="005C1925" w:rsidRDefault="007C395C" w:rsidP="007C395C">
            <w:pPr>
              <w:jc w:val="center"/>
              <w:rPr>
                <w:rFonts w:ascii="Arial" w:hAnsi="Arial" w:cs="Arial"/>
                <w:bCs/>
                <w:color w:val="000000" w:themeColor="text1"/>
              </w:rPr>
            </w:pPr>
            <w:r w:rsidRPr="005C1925">
              <w:rPr>
                <w:rFonts w:ascii="Arial" w:hAnsi="Arial" w:cs="Arial"/>
                <w:bCs/>
                <w:color w:val="000000" w:themeColor="text1"/>
              </w:rPr>
              <w:t>Registro de lote</w:t>
            </w:r>
          </w:p>
          <w:p w14:paraId="54F6C554" w14:textId="77777777" w:rsidR="007C395C" w:rsidRPr="005C1925" w:rsidRDefault="007C395C" w:rsidP="007C395C">
            <w:pPr>
              <w:jc w:val="center"/>
              <w:rPr>
                <w:rFonts w:ascii="Arial" w:hAnsi="Arial" w:cs="Arial"/>
                <w:bCs/>
                <w:color w:val="000000" w:themeColor="text1"/>
              </w:rPr>
            </w:pPr>
            <w:r w:rsidRPr="005C1925">
              <w:rPr>
                <w:rFonts w:ascii="Arial" w:hAnsi="Arial" w:cs="Arial"/>
                <w:bCs/>
                <w:color w:val="000000" w:themeColor="text1"/>
              </w:rPr>
              <w:t>Degustación interna</w:t>
            </w:r>
          </w:p>
          <w:p w14:paraId="19FD00AF" w14:textId="77777777" w:rsidR="007C395C" w:rsidRPr="005C1925" w:rsidRDefault="007C395C" w:rsidP="007C395C">
            <w:pPr>
              <w:jc w:val="center"/>
              <w:rPr>
                <w:rFonts w:ascii="Arial" w:hAnsi="Arial" w:cs="Arial"/>
                <w:bCs/>
                <w:color w:val="000000" w:themeColor="text1"/>
              </w:rPr>
            </w:pPr>
            <w:r w:rsidRPr="005C1925">
              <w:rPr>
                <w:rFonts w:ascii="Arial" w:hAnsi="Arial" w:cs="Arial"/>
                <w:bCs/>
                <w:color w:val="000000" w:themeColor="text1"/>
              </w:rPr>
              <w:t>O del producto nuevo o reformulado</w:t>
            </w:r>
          </w:p>
          <w:p w14:paraId="1A0FF2E6" w14:textId="77777777" w:rsidR="007C395C" w:rsidRPr="005C1925" w:rsidRDefault="007C395C" w:rsidP="007C395C">
            <w:pPr>
              <w:jc w:val="center"/>
              <w:rPr>
                <w:rFonts w:ascii="Arial" w:hAnsi="Arial" w:cs="Arial"/>
                <w:bCs/>
                <w:color w:val="000000" w:themeColor="text1"/>
              </w:rPr>
            </w:pPr>
          </w:p>
          <w:p w14:paraId="527710A5" w14:textId="70E6134E" w:rsidR="007C395C" w:rsidRPr="005C1925" w:rsidRDefault="007C395C" w:rsidP="007C395C">
            <w:pPr>
              <w:jc w:val="center"/>
              <w:rPr>
                <w:rFonts w:ascii="Arial" w:hAnsi="Arial" w:cs="Arial"/>
                <w:bCs/>
                <w:color w:val="000000" w:themeColor="text1"/>
              </w:rPr>
            </w:pPr>
            <w:r w:rsidRPr="005C1925">
              <w:rPr>
                <w:rFonts w:ascii="Arial" w:hAnsi="Arial" w:cs="Arial"/>
                <w:bCs/>
                <w:color w:val="000000" w:themeColor="text1"/>
              </w:rPr>
              <w:t>INDICADORES DE PROCESO-NO CONFORMIDADES-MATRIZ</w:t>
            </w:r>
            <w:r w:rsidRPr="005C1925">
              <w:rPr>
                <w:rFonts w:ascii="Arial" w:hAnsi="Arial" w:cs="Arial"/>
                <w:bCs/>
                <w:color w:val="000000" w:themeColor="text1"/>
                <w:lang w:val="es-CO" w:eastAsia="es-CO"/>
              </w:rPr>
              <w:t xml:space="preserve"> DE RIEGO</w:t>
            </w:r>
          </w:p>
        </w:tc>
        <w:tc>
          <w:tcPr>
            <w:tcW w:w="5387" w:type="dxa"/>
            <w:shd w:val="clear" w:color="auto" w:fill="FFFBEF"/>
            <w:vAlign w:val="center"/>
          </w:tcPr>
          <w:p w14:paraId="58C5B3FE" w14:textId="77777777" w:rsidR="007C395C" w:rsidRPr="005C1925" w:rsidRDefault="007C395C" w:rsidP="007C395C">
            <w:pPr>
              <w:jc w:val="both"/>
              <w:rPr>
                <w:rFonts w:ascii="Arial" w:hAnsi="Arial" w:cs="Arial"/>
                <w:color w:val="000000" w:themeColor="text1"/>
              </w:rPr>
            </w:pPr>
            <w:r w:rsidRPr="005C1925">
              <w:rPr>
                <w:rFonts w:ascii="Arial" w:hAnsi="Arial" w:cs="Arial"/>
                <w:b/>
                <w:bCs/>
                <w:color w:val="000000" w:themeColor="text1"/>
              </w:rPr>
              <w:t xml:space="preserve">V1. </w:t>
            </w:r>
            <w:r w:rsidRPr="005C1925">
              <w:rPr>
                <w:rFonts w:ascii="Arial" w:hAnsi="Arial" w:cs="Arial"/>
                <w:color w:val="000000" w:themeColor="text1"/>
              </w:rPr>
              <w:t xml:space="preserve">Gestión del Panel de degustación y otros mecanismos de validación y realimentación. Incluye la definición de especificaciones técnicas y operativas de infraestructura y operación del Panel, al igual que su administración y el manejo de otras modalidades de validación:  </w:t>
            </w:r>
          </w:p>
          <w:p w14:paraId="33970B57" w14:textId="77777777" w:rsidR="007C395C" w:rsidRPr="005C1925" w:rsidRDefault="007C395C" w:rsidP="007C395C">
            <w:pPr>
              <w:ind w:left="35"/>
              <w:jc w:val="both"/>
              <w:rPr>
                <w:rFonts w:ascii="Arial" w:hAnsi="Arial" w:cs="Arial"/>
                <w:color w:val="000000" w:themeColor="text1"/>
              </w:rPr>
            </w:pPr>
            <w:r w:rsidRPr="005C1925">
              <w:rPr>
                <w:rFonts w:ascii="Arial" w:hAnsi="Arial" w:cs="Arial"/>
                <w:b/>
                <w:bCs/>
                <w:color w:val="000000" w:themeColor="text1"/>
              </w:rPr>
              <w:t>V.1.1</w:t>
            </w:r>
            <w:r w:rsidRPr="005C1925">
              <w:rPr>
                <w:rFonts w:ascii="Arial" w:hAnsi="Arial" w:cs="Arial"/>
                <w:color w:val="000000" w:themeColor="text1"/>
              </w:rPr>
              <w:t xml:space="preserve"> En primera instancia, se procede a realizar la prueba organoléptica del producto para que este pueda pasar a degustación por el panel de catadores.</w:t>
            </w:r>
          </w:p>
          <w:p w14:paraId="3CC65A91" w14:textId="77777777" w:rsidR="007C395C" w:rsidRPr="005C1925" w:rsidRDefault="007C395C" w:rsidP="00787E2E">
            <w:pPr>
              <w:ind w:left="35"/>
              <w:jc w:val="both"/>
              <w:rPr>
                <w:rFonts w:ascii="Arial" w:hAnsi="Arial" w:cs="Arial"/>
                <w:color w:val="000000" w:themeColor="text1"/>
              </w:rPr>
            </w:pPr>
          </w:p>
        </w:tc>
        <w:tc>
          <w:tcPr>
            <w:tcW w:w="2126" w:type="dxa"/>
            <w:vMerge w:val="restart"/>
            <w:shd w:val="clear" w:color="auto" w:fill="FFFFFF" w:themeFill="background1"/>
            <w:vAlign w:val="center"/>
          </w:tcPr>
          <w:p w14:paraId="01C694DC" w14:textId="77777777" w:rsidR="007C395C" w:rsidRPr="005C1925" w:rsidRDefault="007C395C" w:rsidP="007C395C">
            <w:pPr>
              <w:jc w:val="center"/>
              <w:rPr>
                <w:rFonts w:ascii="Arial" w:hAnsi="Arial" w:cs="Arial"/>
                <w:bCs/>
                <w:color w:val="000000" w:themeColor="text1"/>
              </w:rPr>
            </w:pPr>
            <w:r w:rsidRPr="005C1925">
              <w:rPr>
                <w:rFonts w:ascii="Arial" w:hAnsi="Arial" w:cs="Arial"/>
                <w:bCs/>
                <w:color w:val="000000" w:themeColor="text1"/>
              </w:rPr>
              <w:t>Formatos de paneles de degustación internas.</w:t>
            </w:r>
          </w:p>
          <w:p w14:paraId="3A497A43" w14:textId="77777777" w:rsidR="007C395C" w:rsidRPr="005C1925" w:rsidRDefault="007C395C" w:rsidP="007C395C">
            <w:pPr>
              <w:jc w:val="center"/>
              <w:rPr>
                <w:rFonts w:ascii="Arial" w:hAnsi="Arial" w:cs="Arial"/>
                <w:bCs/>
                <w:color w:val="000000" w:themeColor="text1"/>
              </w:rPr>
            </w:pPr>
            <w:r w:rsidRPr="005C1925">
              <w:rPr>
                <w:rFonts w:ascii="Arial" w:hAnsi="Arial" w:cs="Arial"/>
                <w:bCs/>
                <w:color w:val="000000" w:themeColor="text1"/>
              </w:rPr>
              <w:t>Resultados de paneles de degustación</w:t>
            </w:r>
          </w:p>
          <w:p w14:paraId="2FE43AFA" w14:textId="77777777" w:rsidR="007C395C" w:rsidRPr="005C1925" w:rsidRDefault="007C395C" w:rsidP="007C395C">
            <w:pPr>
              <w:jc w:val="center"/>
              <w:rPr>
                <w:rFonts w:ascii="Arial" w:hAnsi="Arial" w:cs="Arial"/>
                <w:bCs/>
                <w:color w:val="000000" w:themeColor="text1"/>
              </w:rPr>
            </w:pPr>
            <w:r w:rsidRPr="005C1925">
              <w:rPr>
                <w:rFonts w:ascii="Arial" w:hAnsi="Arial" w:cs="Arial"/>
                <w:bCs/>
                <w:color w:val="000000" w:themeColor="text1"/>
              </w:rPr>
              <w:t>Ficha técnica del producto nuevo y/o reformulado.</w:t>
            </w:r>
          </w:p>
          <w:p w14:paraId="61B7631B" w14:textId="77777777" w:rsidR="007C395C" w:rsidRPr="005C1925" w:rsidRDefault="007C395C" w:rsidP="007C395C">
            <w:pPr>
              <w:jc w:val="center"/>
              <w:rPr>
                <w:rFonts w:ascii="Arial" w:hAnsi="Arial" w:cs="Arial"/>
                <w:bCs/>
                <w:color w:val="000000" w:themeColor="text1"/>
              </w:rPr>
            </w:pPr>
            <w:r w:rsidRPr="005C1925">
              <w:rPr>
                <w:rFonts w:ascii="Arial" w:hAnsi="Arial" w:cs="Arial"/>
                <w:bCs/>
                <w:color w:val="000000" w:themeColor="text1"/>
              </w:rPr>
              <w:t>Procedimiento de elaboración.</w:t>
            </w:r>
          </w:p>
          <w:p w14:paraId="5361FE4A" w14:textId="77777777" w:rsidR="007C395C" w:rsidRPr="005C1925" w:rsidRDefault="007C395C" w:rsidP="007C395C">
            <w:pPr>
              <w:jc w:val="center"/>
              <w:rPr>
                <w:rFonts w:ascii="Arial" w:hAnsi="Arial" w:cs="Arial"/>
                <w:bCs/>
                <w:color w:val="000000" w:themeColor="text1"/>
              </w:rPr>
            </w:pPr>
            <w:r w:rsidRPr="005C1925">
              <w:rPr>
                <w:rFonts w:ascii="Arial" w:hAnsi="Arial" w:cs="Arial"/>
                <w:bCs/>
                <w:color w:val="000000" w:themeColor="text1"/>
              </w:rPr>
              <w:t>Validación del producto.</w:t>
            </w:r>
          </w:p>
          <w:p w14:paraId="716543E8" w14:textId="77777777" w:rsidR="007C395C" w:rsidRPr="005C1925" w:rsidRDefault="007C395C" w:rsidP="007C395C">
            <w:pPr>
              <w:jc w:val="center"/>
              <w:rPr>
                <w:rFonts w:ascii="Arial" w:hAnsi="Arial" w:cs="Arial"/>
                <w:bCs/>
                <w:color w:val="000000" w:themeColor="text1"/>
              </w:rPr>
            </w:pPr>
            <w:r w:rsidRPr="005C1925">
              <w:rPr>
                <w:rFonts w:ascii="Arial" w:hAnsi="Arial" w:cs="Arial"/>
                <w:bCs/>
                <w:color w:val="000000" w:themeColor="text1"/>
              </w:rPr>
              <w:t>Registro sanitario.</w:t>
            </w:r>
          </w:p>
          <w:p w14:paraId="208D313D" w14:textId="54EB121E" w:rsidR="007C395C" w:rsidRPr="005C1925" w:rsidRDefault="007C395C" w:rsidP="00787E2E">
            <w:pPr>
              <w:jc w:val="center"/>
              <w:rPr>
                <w:rFonts w:ascii="Arial" w:hAnsi="Arial" w:cs="Arial"/>
                <w:bCs/>
                <w:color w:val="000000" w:themeColor="text1"/>
              </w:rPr>
            </w:pPr>
            <w:r w:rsidRPr="005C1925">
              <w:rPr>
                <w:rFonts w:ascii="Arial" w:hAnsi="Arial" w:cs="Arial"/>
                <w:bCs/>
                <w:color w:val="000000" w:themeColor="text1"/>
              </w:rPr>
              <w:t>Orden de primera producción a nivel industrial</w:t>
            </w:r>
          </w:p>
        </w:tc>
        <w:tc>
          <w:tcPr>
            <w:tcW w:w="2555" w:type="dxa"/>
            <w:vMerge w:val="restart"/>
            <w:shd w:val="clear" w:color="auto" w:fill="FFFFFF" w:themeFill="background1"/>
            <w:vAlign w:val="center"/>
          </w:tcPr>
          <w:p w14:paraId="63A6AC5A" w14:textId="5922E608" w:rsidR="007C395C" w:rsidRPr="005C1925" w:rsidRDefault="007C395C" w:rsidP="00787E2E">
            <w:pPr>
              <w:ind w:left="174"/>
              <w:jc w:val="center"/>
              <w:rPr>
                <w:rFonts w:ascii="Arial" w:hAnsi="Arial" w:cs="Arial"/>
                <w:b/>
                <w:color w:val="000000" w:themeColor="text1"/>
              </w:rPr>
            </w:pPr>
            <w:r w:rsidRPr="005C1925">
              <w:rPr>
                <w:rFonts w:ascii="Arial" w:hAnsi="Arial" w:cs="Arial"/>
                <w:bCs/>
                <w:color w:val="000000" w:themeColor="text1"/>
              </w:rPr>
              <w:t>Todos los procesos</w:t>
            </w:r>
          </w:p>
        </w:tc>
      </w:tr>
      <w:tr w:rsidR="005C1925" w:rsidRPr="005C1925" w14:paraId="34922A83" w14:textId="77777777" w:rsidTr="005C1925">
        <w:trPr>
          <w:trHeight w:val="702"/>
        </w:trPr>
        <w:tc>
          <w:tcPr>
            <w:tcW w:w="1982" w:type="dxa"/>
            <w:vMerge/>
            <w:shd w:val="clear" w:color="auto" w:fill="FFFFFF" w:themeFill="background1"/>
          </w:tcPr>
          <w:p w14:paraId="105342F1" w14:textId="51D7DEDD" w:rsidR="007C395C" w:rsidRPr="005C1925" w:rsidRDefault="007C395C" w:rsidP="007C395C">
            <w:pPr>
              <w:jc w:val="center"/>
              <w:rPr>
                <w:rFonts w:ascii="Arial" w:hAnsi="Arial" w:cs="Arial"/>
                <w:bCs/>
                <w:color w:val="000000" w:themeColor="text1"/>
              </w:rPr>
            </w:pPr>
          </w:p>
        </w:tc>
        <w:tc>
          <w:tcPr>
            <w:tcW w:w="2126" w:type="dxa"/>
            <w:vMerge/>
            <w:shd w:val="clear" w:color="auto" w:fill="auto"/>
            <w:vAlign w:val="center"/>
          </w:tcPr>
          <w:p w14:paraId="653BDBE2" w14:textId="618D9C40" w:rsidR="007C395C" w:rsidRPr="005C1925" w:rsidRDefault="007C395C" w:rsidP="007C395C">
            <w:pPr>
              <w:jc w:val="center"/>
              <w:rPr>
                <w:rFonts w:ascii="Arial" w:hAnsi="Arial" w:cs="Arial"/>
                <w:bCs/>
                <w:color w:val="000000" w:themeColor="text1"/>
              </w:rPr>
            </w:pPr>
          </w:p>
        </w:tc>
        <w:tc>
          <w:tcPr>
            <w:tcW w:w="5387" w:type="dxa"/>
            <w:shd w:val="clear" w:color="auto" w:fill="FFFBEF"/>
            <w:vAlign w:val="center"/>
          </w:tcPr>
          <w:p w14:paraId="0EB6C722" w14:textId="77777777" w:rsidR="007C395C" w:rsidRPr="005C1925" w:rsidRDefault="007C395C" w:rsidP="007C395C">
            <w:pPr>
              <w:ind w:left="35"/>
              <w:jc w:val="both"/>
              <w:rPr>
                <w:rFonts w:ascii="Arial" w:hAnsi="Arial" w:cs="Arial"/>
                <w:color w:val="000000" w:themeColor="text1"/>
              </w:rPr>
            </w:pPr>
          </w:p>
          <w:p w14:paraId="15021961" w14:textId="77777777" w:rsidR="007C395C" w:rsidRPr="005C1925" w:rsidRDefault="007C395C" w:rsidP="007C395C">
            <w:pPr>
              <w:ind w:left="35"/>
              <w:jc w:val="both"/>
              <w:rPr>
                <w:rFonts w:ascii="Arial" w:hAnsi="Arial" w:cs="Arial"/>
                <w:color w:val="000000" w:themeColor="text1"/>
              </w:rPr>
            </w:pPr>
            <w:r w:rsidRPr="005C1925">
              <w:rPr>
                <w:rFonts w:ascii="Arial" w:hAnsi="Arial" w:cs="Arial"/>
                <w:b/>
                <w:bCs/>
                <w:color w:val="000000" w:themeColor="text1"/>
              </w:rPr>
              <w:t>V.1.2</w:t>
            </w:r>
            <w:r w:rsidRPr="005C1925">
              <w:rPr>
                <w:rFonts w:ascii="Arial" w:hAnsi="Arial" w:cs="Arial"/>
                <w:color w:val="000000" w:themeColor="text1"/>
              </w:rPr>
              <w:t xml:space="preserve"> Ya elaborado y verificado el producto nuevo o reformulado, se procede a realizar la Degustación con el Panel de Catadores seleccionados, que llenan el formato de degustación de prueba hedónica de 5 puntos. (Se prepara el producto según su naturaleza, acompañado únicamente con agua. Los participantes no pueden compartir comentarios </w:t>
            </w:r>
            <w:r w:rsidRPr="005C1925">
              <w:rPr>
                <w:rFonts w:ascii="Arial" w:hAnsi="Arial" w:cs="Arial"/>
                <w:color w:val="000000" w:themeColor="text1"/>
              </w:rPr>
              <w:lastRenderedPageBreak/>
              <w:t>en vos alta hasta terminar la sesión de degustación).</w:t>
            </w:r>
          </w:p>
          <w:p w14:paraId="446F601E" w14:textId="77777777" w:rsidR="007C395C" w:rsidRPr="005C1925" w:rsidRDefault="007C395C" w:rsidP="007C395C">
            <w:pPr>
              <w:ind w:left="35"/>
              <w:jc w:val="both"/>
              <w:rPr>
                <w:rFonts w:ascii="Arial" w:hAnsi="Arial" w:cs="Arial"/>
                <w:color w:val="000000" w:themeColor="text1"/>
              </w:rPr>
            </w:pPr>
          </w:p>
        </w:tc>
        <w:tc>
          <w:tcPr>
            <w:tcW w:w="2126" w:type="dxa"/>
            <w:vMerge/>
            <w:shd w:val="clear" w:color="auto" w:fill="FFFFFF" w:themeFill="background1"/>
          </w:tcPr>
          <w:p w14:paraId="7FC731C4" w14:textId="61198D7C" w:rsidR="007C395C" w:rsidRPr="005C1925" w:rsidRDefault="007C395C" w:rsidP="007C395C">
            <w:pPr>
              <w:jc w:val="center"/>
              <w:rPr>
                <w:rFonts w:ascii="Arial" w:hAnsi="Arial" w:cs="Arial"/>
                <w:bCs/>
                <w:color w:val="000000" w:themeColor="text1"/>
              </w:rPr>
            </w:pPr>
          </w:p>
        </w:tc>
        <w:tc>
          <w:tcPr>
            <w:tcW w:w="2555" w:type="dxa"/>
            <w:vMerge/>
            <w:shd w:val="clear" w:color="auto" w:fill="FFFFFF" w:themeFill="background1"/>
          </w:tcPr>
          <w:p w14:paraId="17CD285D" w14:textId="2C55CB07" w:rsidR="007C395C" w:rsidRPr="005C1925" w:rsidRDefault="007C395C" w:rsidP="007C395C">
            <w:pPr>
              <w:ind w:left="174"/>
              <w:jc w:val="center"/>
              <w:rPr>
                <w:rFonts w:ascii="Arial" w:hAnsi="Arial" w:cs="Arial"/>
                <w:b/>
                <w:color w:val="000000" w:themeColor="text1"/>
              </w:rPr>
            </w:pPr>
          </w:p>
        </w:tc>
      </w:tr>
      <w:tr w:rsidR="005C1925" w:rsidRPr="005C1925" w14:paraId="1684DF10" w14:textId="77777777" w:rsidTr="00787E2E">
        <w:trPr>
          <w:trHeight w:val="1033"/>
        </w:trPr>
        <w:tc>
          <w:tcPr>
            <w:tcW w:w="1982" w:type="dxa"/>
            <w:vMerge/>
            <w:shd w:val="clear" w:color="auto" w:fill="FFFFFF" w:themeFill="background1"/>
          </w:tcPr>
          <w:p w14:paraId="7E29C297" w14:textId="0226CAF0" w:rsidR="007C395C" w:rsidRPr="005C1925" w:rsidRDefault="007C395C" w:rsidP="007C395C">
            <w:pPr>
              <w:jc w:val="center"/>
              <w:rPr>
                <w:rFonts w:ascii="Arial" w:hAnsi="Arial" w:cs="Arial"/>
                <w:bCs/>
                <w:color w:val="000000" w:themeColor="text1"/>
              </w:rPr>
            </w:pPr>
          </w:p>
        </w:tc>
        <w:tc>
          <w:tcPr>
            <w:tcW w:w="2126" w:type="dxa"/>
            <w:vMerge/>
            <w:shd w:val="clear" w:color="auto" w:fill="auto"/>
            <w:vAlign w:val="center"/>
          </w:tcPr>
          <w:p w14:paraId="231B0FAC" w14:textId="2544022D" w:rsidR="007C395C" w:rsidRPr="005C1925" w:rsidRDefault="007C395C" w:rsidP="007C395C">
            <w:pPr>
              <w:jc w:val="center"/>
              <w:rPr>
                <w:rFonts w:ascii="Arial" w:hAnsi="Arial" w:cs="Arial"/>
                <w:bCs/>
                <w:color w:val="000000" w:themeColor="text1"/>
              </w:rPr>
            </w:pPr>
          </w:p>
        </w:tc>
        <w:tc>
          <w:tcPr>
            <w:tcW w:w="5387" w:type="dxa"/>
            <w:shd w:val="clear" w:color="auto" w:fill="FFFBEF"/>
            <w:vAlign w:val="center"/>
          </w:tcPr>
          <w:p w14:paraId="64C4DB1C" w14:textId="77777777" w:rsidR="007C395C" w:rsidRPr="005C1925" w:rsidRDefault="007C395C" w:rsidP="007C395C">
            <w:pPr>
              <w:ind w:left="35"/>
              <w:jc w:val="both"/>
              <w:rPr>
                <w:rFonts w:ascii="Arial" w:hAnsi="Arial" w:cs="Arial"/>
                <w:color w:val="000000" w:themeColor="text1"/>
              </w:rPr>
            </w:pPr>
          </w:p>
          <w:p w14:paraId="6F16B47C" w14:textId="77777777" w:rsidR="007C395C" w:rsidRPr="005C1925" w:rsidRDefault="007C395C" w:rsidP="007C395C">
            <w:pPr>
              <w:ind w:left="35"/>
              <w:jc w:val="both"/>
              <w:rPr>
                <w:rFonts w:ascii="Arial" w:hAnsi="Arial" w:cs="Arial"/>
                <w:b/>
                <w:bCs/>
                <w:color w:val="000000" w:themeColor="text1"/>
              </w:rPr>
            </w:pPr>
          </w:p>
          <w:p w14:paraId="5516E7CA" w14:textId="77777777" w:rsidR="007C395C" w:rsidRPr="005C1925" w:rsidRDefault="007C395C" w:rsidP="007C395C">
            <w:pPr>
              <w:ind w:left="35"/>
              <w:jc w:val="both"/>
              <w:rPr>
                <w:rFonts w:ascii="Arial" w:hAnsi="Arial" w:cs="Arial"/>
                <w:b/>
                <w:bCs/>
                <w:color w:val="000000" w:themeColor="text1"/>
              </w:rPr>
            </w:pPr>
            <w:r w:rsidRPr="005C1925">
              <w:rPr>
                <w:rFonts w:ascii="Arial" w:hAnsi="Arial" w:cs="Arial"/>
                <w:color w:val="000000" w:themeColor="text1"/>
              </w:rPr>
              <w:t>Cumplimiento de las Características organolépticas Necesarias en cuanto a Sabor, Olor, Color y Textura.</w:t>
            </w:r>
          </w:p>
          <w:p w14:paraId="6AC71C34" w14:textId="77777777" w:rsidR="007C395C" w:rsidRPr="005C1925" w:rsidRDefault="007C395C" w:rsidP="007C395C">
            <w:pPr>
              <w:ind w:left="35"/>
              <w:jc w:val="both"/>
              <w:rPr>
                <w:rFonts w:ascii="Arial" w:hAnsi="Arial" w:cs="Arial"/>
                <w:color w:val="000000" w:themeColor="text1"/>
              </w:rPr>
            </w:pPr>
            <w:r w:rsidRPr="005C1925">
              <w:rPr>
                <w:rFonts w:ascii="Arial" w:hAnsi="Arial" w:cs="Arial"/>
                <w:b/>
                <w:bCs/>
                <w:color w:val="000000" w:themeColor="text1"/>
              </w:rPr>
              <w:t>V2</w:t>
            </w:r>
            <w:r w:rsidRPr="005C1925">
              <w:rPr>
                <w:rFonts w:ascii="Arial" w:hAnsi="Arial" w:cs="Arial"/>
                <w:color w:val="000000" w:themeColor="text1"/>
              </w:rPr>
              <w:t>. Una vez realizado el ensayo se realiza la Verificación del panel.</w:t>
            </w:r>
          </w:p>
          <w:p w14:paraId="7391DF56" w14:textId="77777777" w:rsidR="007C395C" w:rsidRPr="005C1925" w:rsidRDefault="007C395C" w:rsidP="007C395C">
            <w:pPr>
              <w:ind w:left="35"/>
              <w:jc w:val="both"/>
              <w:rPr>
                <w:rFonts w:ascii="Arial" w:hAnsi="Arial" w:cs="Arial"/>
                <w:color w:val="000000" w:themeColor="text1"/>
              </w:rPr>
            </w:pPr>
            <w:r w:rsidRPr="005C1925">
              <w:rPr>
                <w:rFonts w:ascii="Arial" w:hAnsi="Arial" w:cs="Arial"/>
                <w:b/>
                <w:bCs/>
                <w:color w:val="000000" w:themeColor="text1"/>
              </w:rPr>
              <w:t xml:space="preserve"> </w:t>
            </w:r>
          </w:p>
          <w:p w14:paraId="3E31EE8A" w14:textId="3850EEDC" w:rsidR="007C395C" w:rsidRPr="005C1925" w:rsidRDefault="007C395C" w:rsidP="007C395C">
            <w:pPr>
              <w:ind w:left="35"/>
              <w:jc w:val="both"/>
              <w:rPr>
                <w:rFonts w:ascii="Arial" w:hAnsi="Arial" w:cs="Arial"/>
                <w:color w:val="000000" w:themeColor="text1"/>
              </w:rPr>
            </w:pPr>
            <w:r w:rsidRPr="005C1925">
              <w:rPr>
                <w:rFonts w:ascii="Arial" w:hAnsi="Arial" w:cs="Arial"/>
                <w:b/>
                <w:bCs/>
                <w:color w:val="000000" w:themeColor="text1"/>
              </w:rPr>
              <w:t xml:space="preserve">V3. </w:t>
            </w:r>
            <w:r w:rsidRPr="005C1925">
              <w:rPr>
                <w:rFonts w:ascii="Arial" w:hAnsi="Arial" w:cs="Arial"/>
                <w:color w:val="000000" w:themeColor="text1"/>
              </w:rPr>
              <w:t>Se dan las instrucciones y se realiza el monitoreo sobre la realización de los Análisis Microbiológicos Requeridos y Sobre la Gestión de los Trámites Necesarios para obtener los Registros Sanitarios ante las autoridades competentes</w:t>
            </w:r>
            <w:r w:rsidR="0079382E">
              <w:rPr>
                <w:rFonts w:ascii="Arial" w:hAnsi="Arial" w:cs="Arial"/>
                <w:color w:val="000000" w:themeColor="text1"/>
              </w:rPr>
              <w:t xml:space="preserve"> (MINSA)</w:t>
            </w:r>
            <w:r w:rsidRPr="005C1925">
              <w:rPr>
                <w:rFonts w:ascii="Arial" w:hAnsi="Arial" w:cs="Arial"/>
                <w:color w:val="000000" w:themeColor="text1"/>
              </w:rPr>
              <w:t>, de manera previa al inicio en la comercialización del producto</w:t>
            </w:r>
          </w:p>
          <w:p w14:paraId="6034F3DA" w14:textId="77777777" w:rsidR="007C395C" w:rsidRPr="005C1925" w:rsidRDefault="007C395C" w:rsidP="007C395C">
            <w:pPr>
              <w:ind w:left="35"/>
              <w:jc w:val="both"/>
              <w:rPr>
                <w:rFonts w:ascii="Arial" w:hAnsi="Arial" w:cs="Arial"/>
                <w:color w:val="000000" w:themeColor="text1"/>
              </w:rPr>
            </w:pPr>
          </w:p>
        </w:tc>
        <w:tc>
          <w:tcPr>
            <w:tcW w:w="2126" w:type="dxa"/>
            <w:vMerge/>
            <w:shd w:val="clear" w:color="auto" w:fill="FFFFFF" w:themeFill="background1"/>
          </w:tcPr>
          <w:p w14:paraId="6A7BDF24" w14:textId="192924C0" w:rsidR="007C395C" w:rsidRPr="005C1925" w:rsidRDefault="007C395C" w:rsidP="007C395C">
            <w:pPr>
              <w:jc w:val="center"/>
              <w:rPr>
                <w:rFonts w:ascii="Arial" w:hAnsi="Arial" w:cs="Arial"/>
                <w:bCs/>
                <w:color w:val="000000" w:themeColor="text1"/>
              </w:rPr>
            </w:pPr>
          </w:p>
        </w:tc>
        <w:tc>
          <w:tcPr>
            <w:tcW w:w="2555" w:type="dxa"/>
            <w:vMerge/>
            <w:shd w:val="clear" w:color="auto" w:fill="FFFFFF" w:themeFill="background1"/>
          </w:tcPr>
          <w:p w14:paraId="2D2C45F7" w14:textId="5A739DA2" w:rsidR="007C395C" w:rsidRPr="005C1925" w:rsidRDefault="007C395C" w:rsidP="007C395C">
            <w:pPr>
              <w:ind w:left="174"/>
              <w:jc w:val="center"/>
              <w:rPr>
                <w:rFonts w:ascii="Arial" w:hAnsi="Arial" w:cs="Arial"/>
                <w:b/>
                <w:color w:val="000000" w:themeColor="text1"/>
              </w:rPr>
            </w:pPr>
          </w:p>
        </w:tc>
      </w:tr>
      <w:tr w:rsidR="005C1925" w:rsidRPr="005C1925" w14:paraId="178C4FBC" w14:textId="77777777" w:rsidTr="00787E2E">
        <w:trPr>
          <w:trHeight w:val="1924"/>
        </w:trPr>
        <w:tc>
          <w:tcPr>
            <w:tcW w:w="1982" w:type="dxa"/>
            <w:shd w:val="clear" w:color="auto" w:fill="FFFFFF" w:themeFill="background1"/>
          </w:tcPr>
          <w:p w14:paraId="2960BE00" w14:textId="77777777" w:rsidR="007C395C" w:rsidRPr="005C1925" w:rsidRDefault="007C395C" w:rsidP="007C395C">
            <w:pPr>
              <w:ind w:left="174"/>
              <w:jc w:val="both"/>
              <w:rPr>
                <w:rFonts w:ascii="Arial" w:hAnsi="Arial" w:cs="Arial"/>
                <w:b/>
                <w:color w:val="000000" w:themeColor="text1"/>
              </w:rPr>
            </w:pPr>
          </w:p>
        </w:tc>
        <w:tc>
          <w:tcPr>
            <w:tcW w:w="2126" w:type="dxa"/>
            <w:shd w:val="clear" w:color="auto" w:fill="auto"/>
            <w:vAlign w:val="center"/>
          </w:tcPr>
          <w:p w14:paraId="7F65DCB0" w14:textId="77777777" w:rsidR="007C395C" w:rsidRPr="005C1925" w:rsidRDefault="007C395C" w:rsidP="007C395C">
            <w:pPr>
              <w:ind w:left="174"/>
              <w:jc w:val="both"/>
              <w:rPr>
                <w:rFonts w:ascii="Arial" w:hAnsi="Arial" w:cs="Arial"/>
                <w:color w:val="000000" w:themeColor="text1"/>
              </w:rPr>
            </w:pPr>
          </w:p>
        </w:tc>
        <w:tc>
          <w:tcPr>
            <w:tcW w:w="5387" w:type="dxa"/>
            <w:shd w:val="clear" w:color="auto" w:fill="FFFBEF"/>
            <w:vAlign w:val="center"/>
          </w:tcPr>
          <w:p w14:paraId="0EFB57ED" w14:textId="77777777" w:rsidR="007C395C" w:rsidRPr="005C1925" w:rsidRDefault="007C395C" w:rsidP="007C395C">
            <w:pPr>
              <w:ind w:left="35"/>
              <w:jc w:val="both"/>
              <w:rPr>
                <w:rFonts w:ascii="Arial" w:hAnsi="Arial" w:cs="Arial"/>
                <w:b/>
                <w:bCs/>
                <w:color w:val="000000" w:themeColor="text1"/>
              </w:rPr>
            </w:pPr>
          </w:p>
          <w:p w14:paraId="5B68DC17" w14:textId="77777777" w:rsidR="007C395C" w:rsidRPr="005C1925" w:rsidRDefault="007C395C" w:rsidP="007C395C">
            <w:pPr>
              <w:ind w:left="35"/>
              <w:jc w:val="both"/>
              <w:rPr>
                <w:rFonts w:ascii="Arial" w:hAnsi="Arial" w:cs="Arial"/>
                <w:color w:val="000000" w:themeColor="text1"/>
              </w:rPr>
            </w:pPr>
            <w:r w:rsidRPr="005C1925">
              <w:rPr>
                <w:rFonts w:ascii="Arial" w:hAnsi="Arial" w:cs="Arial"/>
                <w:b/>
                <w:bCs/>
                <w:color w:val="000000" w:themeColor="text1"/>
              </w:rPr>
              <w:t>V4.</w:t>
            </w:r>
            <w:r w:rsidRPr="005C1925">
              <w:rPr>
                <w:rFonts w:ascii="Arial" w:hAnsi="Arial" w:cs="Arial"/>
                <w:color w:val="000000" w:themeColor="text1"/>
              </w:rPr>
              <w:t xml:space="preserve"> Se realiza realimentación SMAE (Seguimiento, Medición, Análisis y Evaluación) sobre el desempeño del proceso y sus indicadores, el cumplimiento de los requisitos y de los compromisos ante los grupos de interés y los desafíos relacionados con el desarrollo exitoso del portafolio, el posicionamiento de marcas y productos considerando: </w:t>
            </w:r>
          </w:p>
          <w:p w14:paraId="60D032A6" w14:textId="77777777" w:rsidR="007C395C" w:rsidRPr="005C1925" w:rsidRDefault="007C395C" w:rsidP="007C395C">
            <w:pPr>
              <w:ind w:left="35"/>
              <w:jc w:val="both"/>
              <w:rPr>
                <w:rFonts w:ascii="Arial" w:hAnsi="Arial" w:cs="Arial"/>
                <w:color w:val="000000" w:themeColor="text1"/>
              </w:rPr>
            </w:pPr>
          </w:p>
          <w:p w14:paraId="2E33F168" w14:textId="77777777" w:rsidR="007C395C" w:rsidRPr="005C1925" w:rsidRDefault="007C395C" w:rsidP="007C395C">
            <w:pPr>
              <w:ind w:left="35"/>
              <w:jc w:val="both"/>
              <w:rPr>
                <w:rFonts w:ascii="Arial" w:hAnsi="Arial" w:cs="Arial"/>
                <w:color w:val="000000" w:themeColor="text1"/>
              </w:rPr>
            </w:pPr>
            <w:r w:rsidRPr="005C1925">
              <w:rPr>
                <w:rFonts w:ascii="Arial" w:hAnsi="Arial" w:cs="Arial"/>
                <w:b/>
                <w:bCs/>
                <w:color w:val="000000" w:themeColor="text1"/>
              </w:rPr>
              <w:t xml:space="preserve">i. </w:t>
            </w:r>
            <w:r w:rsidRPr="005C1925">
              <w:rPr>
                <w:rFonts w:ascii="Arial" w:hAnsi="Arial" w:cs="Arial"/>
                <w:color w:val="000000" w:themeColor="text1"/>
              </w:rPr>
              <w:t xml:space="preserve">Auditoría Externa de los Entes de Control, los Clientes y el Ente Certificador; </w:t>
            </w:r>
          </w:p>
          <w:p w14:paraId="19C0FA3A" w14:textId="77777777" w:rsidR="007C395C" w:rsidRPr="005C1925" w:rsidRDefault="007C395C" w:rsidP="007C395C">
            <w:pPr>
              <w:ind w:left="35"/>
              <w:jc w:val="both"/>
              <w:rPr>
                <w:rFonts w:ascii="Arial" w:hAnsi="Arial" w:cs="Arial"/>
                <w:color w:val="000000" w:themeColor="text1"/>
              </w:rPr>
            </w:pPr>
            <w:proofErr w:type="spellStart"/>
            <w:r w:rsidRPr="005C1925">
              <w:rPr>
                <w:rFonts w:ascii="Arial" w:hAnsi="Arial" w:cs="Arial"/>
                <w:b/>
                <w:bCs/>
                <w:color w:val="000000" w:themeColor="text1"/>
              </w:rPr>
              <w:lastRenderedPageBreak/>
              <w:t>ii</w:t>
            </w:r>
            <w:proofErr w:type="spellEnd"/>
            <w:r w:rsidRPr="005C1925">
              <w:rPr>
                <w:rFonts w:ascii="Arial" w:hAnsi="Arial" w:cs="Arial"/>
                <w:b/>
                <w:bCs/>
                <w:color w:val="000000" w:themeColor="text1"/>
              </w:rPr>
              <w:t xml:space="preserve"> </w:t>
            </w:r>
            <w:r w:rsidRPr="005C1925">
              <w:rPr>
                <w:rFonts w:ascii="Arial" w:hAnsi="Arial" w:cs="Arial"/>
                <w:color w:val="000000" w:themeColor="text1"/>
              </w:rPr>
              <w:t xml:space="preserve">Auditoría Interna y de Control Interno;  </w:t>
            </w:r>
          </w:p>
          <w:p w14:paraId="1B4C3593" w14:textId="77777777" w:rsidR="007C395C" w:rsidRPr="005C1925" w:rsidRDefault="007C395C" w:rsidP="007C395C">
            <w:pPr>
              <w:ind w:left="35"/>
              <w:jc w:val="both"/>
              <w:rPr>
                <w:rFonts w:ascii="Arial" w:hAnsi="Arial" w:cs="Arial"/>
                <w:color w:val="000000" w:themeColor="text1"/>
              </w:rPr>
            </w:pPr>
            <w:proofErr w:type="spellStart"/>
            <w:r w:rsidRPr="005C1925">
              <w:rPr>
                <w:rFonts w:ascii="Arial" w:hAnsi="Arial" w:cs="Arial"/>
                <w:b/>
                <w:bCs/>
                <w:color w:val="000000" w:themeColor="text1"/>
              </w:rPr>
              <w:t>iii</w:t>
            </w:r>
            <w:proofErr w:type="spellEnd"/>
            <w:r w:rsidRPr="005C1925">
              <w:rPr>
                <w:rFonts w:ascii="Arial" w:hAnsi="Arial" w:cs="Arial"/>
                <w:b/>
                <w:bCs/>
                <w:color w:val="000000" w:themeColor="text1"/>
              </w:rPr>
              <w:t xml:space="preserve">. </w:t>
            </w:r>
            <w:r w:rsidRPr="005C1925">
              <w:rPr>
                <w:rFonts w:ascii="Arial" w:hAnsi="Arial" w:cs="Arial"/>
                <w:color w:val="000000" w:themeColor="text1"/>
              </w:rPr>
              <w:t>Supervisión directa del personal con responsabilidades claves en el proceso y Rendición de Cuentas por el desempeño del producto ante la Gerencia de Mercadeo y Ventas, la Presidencia y el Equipo del SGI;</w:t>
            </w:r>
          </w:p>
          <w:p w14:paraId="55B00C36" w14:textId="77777777" w:rsidR="007C395C" w:rsidRPr="005C1925" w:rsidRDefault="007C395C" w:rsidP="007C395C">
            <w:pPr>
              <w:ind w:left="35"/>
              <w:jc w:val="both"/>
              <w:rPr>
                <w:rFonts w:ascii="Arial" w:hAnsi="Arial" w:cs="Arial"/>
                <w:color w:val="000000" w:themeColor="text1"/>
              </w:rPr>
            </w:pPr>
            <w:proofErr w:type="spellStart"/>
            <w:r w:rsidRPr="005C1925">
              <w:rPr>
                <w:rFonts w:ascii="Arial" w:hAnsi="Arial" w:cs="Arial"/>
                <w:b/>
                <w:bCs/>
                <w:color w:val="000000" w:themeColor="text1"/>
              </w:rPr>
              <w:t>iv</w:t>
            </w:r>
            <w:proofErr w:type="spellEnd"/>
            <w:r w:rsidRPr="005C1925">
              <w:rPr>
                <w:rFonts w:ascii="Arial" w:hAnsi="Arial" w:cs="Arial"/>
                <w:b/>
                <w:bCs/>
                <w:color w:val="000000" w:themeColor="text1"/>
              </w:rPr>
              <w:t xml:space="preserve">. </w:t>
            </w:r>
            <w:r w:rsidRPr="005C1925">
              <w:rPr>
                <w:rFonts w:ascii="Arial" w:hAnsi="Arial" w:cs="Arial"/>
                <w:color w:val="000000" w:themeColor="text1"/>
              </w:rPr>
              <w:t>Desempeño del proceso y de las líneas del Portafolio Delmor, con respecto a las metas y los desafíos trazados.</w:t>
            </w:r>
          </w:p>
          <w:p w14:paraId="5DD15C37" w14:textId="4A5396FC" w:rsidR="007C395C" w:rsidRPr="005C1925" w:rsidRDefault="007C395C" w:rsidP="007C395C">
            <w:pPr>
              <w:ind w:left="35"/>
              <w:jc w:val="both"/>
              <w:rPr>
                <w:rFonts w:ascii="Arial" w:hAnsi="Arial" w:cs="Arial"/>
                <w:color w:val="000000" w:themeColor="text1"/>
              </w:rPr>
            </w:pPr>
            <w:r w:rsidRPr="005C1925">
              <w:rPr>
                <w:rFonts w:ascii="Arial" w:hAnsi="Arial" w:cs="Arial"/>
                <w:b/>
                <w:bCs/>
                <w:color w:val="000000" w:themeColor="text1"/>
              </w:rPr>
              <w:t xml:space="preserve">v. </w:t>
            </w:r>
            <w:r w:rsidRPr="005C1925">
              <w:rPr>
                <w:rFonts w:ascii="Arial" w:hAnsi="Arial" w:cs="Arial"/>
                <w:color w:val="000000" w:themeColor="text1"/>
              </w:rPr>
              <w:t>Niveles de satisfacción, fidelización y recompra de los Clientes y los Usuarios y resultado de encuestas y análisis de parámetros competitivos Benchmarking.</w:t>
            </w:r>
            <w:r w:rsidR="0079382E">
              <w:rPr>
                <w:rFonts w:ascii="Arial" w:hAnsi="Arial" w:cs="Arial"/>
                <w:color w:val="000000" w:themeColor="text1"/>
              </w:rPr>
              <w:t xml:space="preserve"> (Mercadeo y Ventas).</w:t>
            </w:r>
          </w:p>
          <w:p w14:paraId="43CB99B3" w14:textId="77777777" w:rsidR="007C395C" w:rsidRPr="005C1925" w:rsidRDefault="007C395C" w:rsidP="007C395C">
            <w:pPr>
              <w:ind w:left="35"/>
              <w:jc w:val="both"/>
              <w:rPr>
                <w:rFonts w:ascii="Arial" w:hAnsi="Arial" w:cs="Arial"/>
                <w:color w:val="000000" w:themeColor="text1"/>
              </w:rPr>
            </w:pPr>
            <w:r w:rsidRPr="005C1925">
              <w:rPr>
                <w:rFonts w:ascii="Arial" w:hAnsi="Arial" w:cs="Arial"/>
                <w:b/>
                <w:bCs/>
                <w:color w:val="000000" w:themeColor="text1"/>
              </w:rPr>
              <w:t xml:space="preserve">vi. </w:t>
            </w:r>
            <w:r w:rsidRPr="005C1925">
              <w:rPr>
                <w:rFonts w:ascii="Arial" w:hAnsi="Arial" w:cs="Arial"/>
                <w:color w:val="000000" w:themeColor="text1"/>
              </w:rPr>
              <w:t>Desempeño QHSE FS+ del proceso en términos de incidentes, no conformidades, mejora, reducción de la vulnerabilidad de los riesgos, e interacción con los procesos proveedor y los procesos cliente.</w:t>
            </w:r>
          </w:p>
          <w:p w14:paraId="01D05237" w14:textId="77777777" w:rsidR="007C395C" w:rsidRPr="005C1925" w:rsidRDefault="007C395C" w:rsidP="007C395C">
            <w:pPr>
              <w:ind w:left="35"/>
              <w:jc w:val="both"/>
              <w:rPr>
                <w:rFonts w:ascii="Arial" w:hAnsi="Arial" w:cs="Arial"/>
                <w:color w:val="000000" w:themeColor="text1"/>
              </w:rPr>
            </w:pPr>
          </w:p>
        </w:tc>
        <w:tc>
          <w:tcPr>
            <w:tcW w:w="2126" w:type="dxa"/>
            <w:shd w:val="clear" w:color="auto" w:fill="FFFFFF" w:themeFill="background1"/>
          </w:tcPr>
          <w:p w14:paraId="2FEEA847" w14:textId="2D593E68" w:rsidR="007C395C" w:rsidRPr="005C1925" w:rsidRDefault="007C395C" w:rsidP="007C395C">
            <w:pPr>
              <w:ind w:left="174"/>
              <w:jc w:val="both"/>
              <w:rPr>
                <w:rFonts w:ascii="Arial" w:hAnsi="Arial" w:cs="Arial"/>
                <w:b/>
                <w:color w:val="000000" w:themeColor="text1"/>
              </w:rPr>
            </w:pPr>
          </w:p>
        </w:tc>
        <w:tc>
          <w:tcPr>
            <w:tcW w:w="2555" w:type="dxa"/>
            <w:shd w:val="clear" w:color="auto" w:fill="FFFFFF" w:themeFill="background1"/>
          </w:tcPr>
          <w:p w14:paraId="71BA6A48" w14:textId="53BBF253" w:rsidR="007C395C" w:rsidRPr="005C1925" w:rsidRDefault="007C395C" w:rsidP="007C395C">
            <w:pPr>
              <w:ind w:left="174"/>
              <w:jc w:val="both"/>
              <w:rPr>
                <w:rFonts w:ascii="Arial" w:hAnsi="Arial" w:cs="Arial"/>
                <w:b/>
                <w:color w:val="000000" w:themeColor="text1"/>
              </w:rPr>
            </w:pPr>
          </w:p>
        </w:tc>
      </w:tr>
    </w:tbl>
    <w:p w14:paraId="3E5AEF53" w14:textId="210B18CE" w:rsidR="0067113C" w:rsidRPr="005C1925" w:rsidRDefault="0067113C">
      <w:pPr>
        <w:rPr>
          <w:color w:val="000000" w:themeColor="text1"/>
        </w:rPr>
      </w:pPr>
      <w:r w:rsidRPr="005C1925">
        <w:rPr>
          <w:color w:val="000000" w:themeColor="text1"/>
        </w:rPr>
        <w:br w:type="page"/>
      </w:r>
    </w:p>
    <w:tbl>
      <w:tblPr>
        <w:tblStyle w:val="Tablaconcuadrcula"/>
        <w:tblpPr w:leftFromText="141" w:rightFromText="141" w:vertAnchor="page" w:horzAnchor="margin" w:tblpXSpec="center" w:tblpY="1855"/>
        <w:tblW w:w="14618"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Look w:val="04A0" w:firstRow="1" w:lastRow="0" w:firstColumn="1" w:lastColumn="0" w:noHBand="0" w:noVBand="1"/>
      </w:tblPr>
      <w:tblGrid>
        <w:gridCol w:w="284"/>
        <w:gridCol w:w="2351"/>
        <w:gridCol w:w="1901"/>
        <w:gridCol w:w="4962"/>
        <w:gridCol w:w="2268"/>
        <w:gridCol w:w="2693"/>
        <w:gridCol w:w="159"/>
      </w:tblGrid>
      <w:tr w:rsidR="005C1925" w:rsidRPr="005C1925" w14:paraId="63FF44A3" w14:textId="77777777" w:rsidTr="00787E2E">
        <w:trPr>
          <w:trHeight w:val="286"/>
        </w:trPr>
        <w:tc>
          <w:tcPr>
            <w:tcW w:w="14618" w:type="dxa"/>
            <w:gridSpan w:val="7"/>
            <w:tcBorders>
              <w:left w:val="nil"/>
              <w:bottom w:val="nil"/>
              <w:right w:val="nil"/>
            </w:tcBorders>
            <w:shd w:val="clear" w:color="auto" w:fill="FFFFFF" w:themeFill="background1"/>
          </w:tcPr>
          <w:p w14:paraId="16D7E075" w14:textId="77777777" w:rsidR="00787E2E" w:rsidRPr="005C1925" w:rsidRDefault="00787E2E" w:rsidP="00787E2E">
            <w:pPr>
              <w:jc w:val="center"/>
              <w:rPr>
                <w:rFonts w:ascii="Arial" w:hAnsi="Arial" w:cs="Arial"/>
                <w:b/>
                <w:bCs/>
                <w:color w:val="000000" w:themeColor="text1"/>
              </w:rPr>
            </w:pPr>
          </w:p>
          <w:p w14:paraId="72CAAA96" w14:textId="77777777" w:rsidR="00787E2E" w:rsidRPr="005C1925" w:rsidRDefault="00787E2E" w:rsidP="00787E2E">
            <w:pPr>
              <w:jc w:val="center"/>
              <w:rPr>
                <w:rFonts w:ascii="Arial" w:hAnsi="Arial" w:cs="Arial"/>
                <w:b/>
                <w:color w:val="000000" w:themeColor="text1"/>
              </w:rPr>
            </w:pPr>
            <w:r w:rsidRPr="005C1925">
              <w:rPr>
                <w:rFonts w:ascii="Arial" w:hAnsi="Arial" w:cs="Arial"/>
                <w:b/>
                <w:bCs/>
                <w:color w:val="000000" w:themeColor="text1"/>
              </w:rPr>
              <w:t>ACTUAR</w:t>
            </w:r>
          </w:p>
        </w:tc>
      </w:tr>
      <w:tr w:rsidR="005C1925" w:rsidRPr="005C1925" w14:paraId="3E8E2DFF" w14:textId="77777777" w:rsidTr="00787E2E">
        <w:trPr>
          <w:gridBefore w:val="1"/>
          <w:gridAfter w:val="1"/>
          <w:wBefore w:w="284" w:type="dxa"/>
          <w:wAfter w:w="159" w:type="dxa"/>
          <w:trHeight w:val="1562"/>
        </w:trPr>
        <w:tc>
          <w:tcPr>
            <w:tcW w:w="2351" w:type="dxa"/>
            <w:vMerge w:val="restart"/>
            <w:tcBorders>
              <w:top w:val="single" w:sz="2" w:space="0" w:color="9CC2E5" w:themeColor="accent1" w:themeTint="99"/>
            </w:tcBorders>
            <w:shd w:val="clear" w:color="auto" w:fill="FFFFFF" w:themeFill="background1"/>
            <w:vAlign w:val="center"/>
          </w:tcPr>
          <w:p w14:paraId="52F8FCB4" w14:textId="77777777" w:rsidR="00787E2E" w:rsidRPr="005C1925" w:rsidRDefault="00787E2E" w:rsidP="00787E2E">
            <w:pPr>
              <w:ind w:left="174"/>
              <w:jc w:val="center"/>
              <w:rPr>
                <w:rFonts w:ascii="Arial" w:hAnsi="Arial" w:cs="Arial"/>
                <w:bCs/>
                <w:color w:val="000000" w:themeColor="text1"/>
              </w:rPr>
            </w:pPr>
            <w:r w:rsidRPr="005C1925">
              <w:rPr>
                <w:rFonts w:ascii="Arial" w:hAnsi="Arial" w:cs="Arial"/>
                <w:bCs/>
                <w:color w:val="000000" w:themeColor="text1"/>
              </w:rPr>
              <w:t>Internos</w:t>
            </w:r>
          </w:p>
          <w:p w14:paraId="350356EA" w14:textId="77777777" w:rsidR="00787E2E" w:rsidRPr="005C1925" w:rsidRDefault="00787E2E" w:rsidP="00787E2E">
            <w:pPr>
              <w:ind w:left="174"/>
              <w:jc w:val="center"/>
              <w:rPr>
                <w:rFonts w:ascii="Arial" w:hAnsi="Arial" w:cs="Arial"/>
                <w:bCs/>
                <w:color w:val="000000" w:themeColor="text1"/>
              </w:rPr>
            </w:pPr>
            <w:r w:rsidRPr="005C1925">
              <w:rPr>
                <w:rFonts w:ascii="Arial" w:hAnsi="Arial" w:cs="Arial"/>
                <w:bCs/>
                <w:color w:val="000000" w:themeColor="text1"/>
              </w:rPr>
              <w:t>Gestión estratégica corporativa</w:t>
            </w:r>
          </w:p>
          <w:p w14:paraId="5C2A1A76" w14:textId="77777777" w:rsidR="00787E2E" w:rsidRPr="005C1925" w:rsidRDefault="00787E2E" w:rsidP="00787E2E">
            <w:pPr>
              <w:ind w:left="174"/>
              <w:jc w:val="center"/>
              <w:rPr>
                <w:rFonts w:ascii="Arial" w:hAnsi="Arial" w:cs="Arial"/>
                <w:bCs/>
                <w:color w:val="000000" w:themeColor="text1"/>
              </w:rPr>
            </w:pPr>
            <w:r w:rsidRPr="005C1925">
              <w:rPr>
                <w:rFonts w:ascii="Arial" w:hAnsi="Arial" w:cs="Arial"/>
                <w:bCs/>
                <w:color w:val="000000" w:themeColor="text1"/>
              </w:rPr>
              <w:t>Panelista interno</w:t>
            </w:r>
          </w:p>
          <w:p w14:paraId="5645F755" w14:textId="77777777" w:rsidR="00787E2E" w:rsidRPr="005C1925" w:rsidRDefault="00787E2E" w:rsidP="00787E2E">
            <w:pPr>
              <w:ind w:left="174"/>
              <w:jc w:val="center"/>
              <w:rPr>
                <w:rFonts w:ascii="Arial" w:hAnsi="Arial" w:cs="Arial"/>
                <w:bCs/>
                <w:color w:val="000000" w:themeColor="text1"/>
              </w:rPr>
            </w:pPr>
            <w:r w:rsidRPr="005C1925">
              <w:rPr>
                <w:rFonts w:ascii="Arial" w:hAnsi="Arial" w:cs="Arial"/>
                <w:bCs/>
                <w:color w:val="000000" w:themeColor="text1"/>
              </w:rPr>
              <w:t>Gestión de Mercadeo y venta</w:t>
            </w:r>
          </w:p>
          <w:p w14:paraId="552E693F" w14:textId="77777777" w:rsidR="00787E2E" w:rsidRPr="005C1925" w:rsidRDefault="00787E2E" w:rsidP="00787E2E">
            <w:pPr>
              <w:ind w:left="174"/>
              <w:jc w:val="center"/>
              <w:rPr>
                <w:rFonts w:ascii="Arial" w:hAnsi="Arial" w:cs="Arial"/>
                <w:bCs/>
                <w:color w:val="000000" w:themeColor="text1"/>
              </w:rPr>
            </w:pPr>
            <w:r w:rsidRPr="005C1925">
              <w:rPr>
                <w:rFonts w:ascii="Arial" w:hAnsi="Arial" w:cs="Arial"/>
                <w:bCs/>
                <w:color w:val="000000" w:themeColor="text1"/>
              </w:rPr>
              <w:t>Planificación y gestión integral</w:t>
            </w:r>
          </w:p>
          <w:p w14:paraId="708868E8" w14:textId="77777777" w:rsidR="00787E2E" w:rsidRPr="005C1925" w:rsidRDefault="00787E2E" w:rsidP="00787E2E">
            <w:pPr>
              <w:ind w:left="174"/>
              <w:jc w:val="center"/>
              <w:rPr>
                <w:rFonts w:ascii="Arial" w:hAnsi="Arial" w:cs="Arial"/>
                <w:bCs/>
                <w:color w:val="000000" w:themeColor="text1"/>
              </w:rPr>
            </w:pPr>
            <w:r w:rsidRPr="005C1925">
              <w:rPr>
                <w:rFonts w:ascii="Arial" w:hAnsi="Arial" w:cs="Arial"/>
                <w:bCs/>
                <w:color w:val="000000" w:themeColor="text1"/>
              </w:rPr>
              <w:t>Planeación y Desarrollo para la Producción.</w:t>
            </w:r>
          </w:p>
          <w:p w14:paraId="3C2D7003" w14:textId="77777777" w:rsidR="00787E2E" w:rsidRPr="005C1925" w:rsidRDefault="00787E2E" w:rsidP="00787E2E">
            <w:pPr>
              <w:ind w:left="174"/>
              <w:jc w:val="center"/>
              <w:rPr>
                <w:rFonts w:ascii="Arial" w:hAnsi="Arial" w:cs="Arial"/>
                <w:bCs/>
                <w:color w:val="000000" w:themeColor="text1"/>
              </w:rPr>
            </w:pPr>
          </w:p>
          <w:p w14:paraId="362EF3F0" w14:textId="77777777" w:rsidR="00787E2E" w:rsidRPr="005C1925" w:rsidRDefault="00787E2E" w:rsidP="00787E2E">
            <w:pPr>
              <w:ind w:left="174"/>
              <w:jc w:val="center"/>
              <w:rPr>
                <w:rFonts w:ascii="Arial" w:hAnsi="Arial" w:cs="Arial"/>
                <w:bCs/>
                <w:color w:val="000000" w:themeColor="text1"/>
              </w:rPr>
            </w:pPr>
            <w:r w:rsidRPr="005C1925">
              <w:rPr>
                <w:rFonts w:ascii="Arial" w:hAnsi="Arial" w:cs="Arial"/>
                <w:bCs/>
                <w:color w:val="000000" w:themeColor="text1"/>
              </w:rPr>
              <w:t>Externos</w:t>
            </w:r>
          </w:p>
          <w:p w14:paraId="425117A7" w14:textId="77777777" w:rsidR="00787E2E" w:rsidRPr="005C1925" w:rsidRDefault="00787E2E" w:rsidP="00787E2E">
            <w:pPr>
              <w:ind w:left="174"/>
              <w:jc w:val="center"/>
              <w:rPr>
                <w:rFonts w:ascii="Arial" w:hAnsi="Arial" w:cs="Arial"/>
                <w:bCs/>
                <w:color w:val="000000" w:themeColor="text1"/>
              </w:rPr>
            </w:pPr>
            <w:r w:rsidRPr="005C1925">
              <w:rPr>
                <w:rFonts w:ascii="Arial" w:hAnsi="Arial" w:cs="Arial"/>
                <w:bCs/>
                <w:color w:val="000000" w:themeColor="text1"/>
              </w:rPr>
              <w:t>Panelista cliente</w:t>
            </w:r>
          </w:p>
          <w:p w14:paraId="3C0536DD" w14:textId="77777777" w:rsidR="00787E2E" w:rsidRPr="005C1925" w:rsidRDefault="00787E2E" w:rsidP="00787E2E">
            <w:pPr>
              <w:ind w:left="174"/>
              <w:jc w:val="center"/>
              <w:rPr>
                <w:rFonts w:ascii="Arial" w:hAnsi="Arial" w:cs="Arial"/>
                <w:bCs/>
                <w:color w:val="000000" w:themeColor="text1"/>
              </w:rPr>
            </w:pPr>
            <w:r w:rsidRPr="005C1925">
              <w:rPr>
                <w:rFonts w:ascii="Arial" w:hAnsi="Arial" w:cs="Arial"/>
                <w:bCs/>
                <w:color w:val="000000" w:themeColor="text1"/>
              </w:rPr>
              <w:t>Minsa, IPSA.</w:t>
            </w:r>
          </w:p>
        </w:tc>
        <w:tc>
          <w:tcPr>
            <w:tcW w:w="1901" w:type="dxa"/>
            <w:vMerge w:val="restart"/>
            <w:tcBorders>
              <w:top w:val="single" w:sz="2" w:space="0" w:color="9CC2E5" w:themeColor="accent1" w:themeTint="99"/>
            </w:tcBorders>
            <w:shd w:val="clear" w:color="auto" w:fill="FFFFFF" w:themeFill="background1"/>
            <w:vAlign w:val="center"/>
          </w:tcPr>
          <w:p w14:paraId="2F1683EB" w14:textId="77777777" w:rsidR="00787E2E" w:rsidRPr="005C1925" w:rsidRDefault="00787E2E" w:rsidP="00787E2E">
            <w:pPr>
              <w:ind w:left="174"/>
              <w:jc w:val="center"/>
              <w:rPr>
                <w:rFonts w:ascii="Arial" w:hAnsi="Arial" w:cs="Arial"/>
                <w:bCs/>
                <w:color w:val="000000" w:themeColor="text1"/>
              </w:rPr>
            </w:pPr>
            <w:r w:rsidRPr="005C1925">
              <w:rPr>
                <w:rFonts w:ascii="Arial" w:hAnsi="Arial" w:cs="Arial"/>
                <w:bCs/>
                <w:color w:val="000000" w:themeColor="text1"/>
              </w:rPr>
              <w:t>Resultados de paneles de degustación,</w:t>
            </w:r>
          </w:p>
          <w:p w14:paraId="0DCF9ABA" w14:textId="77777777" w:rsidR="00787E2E" w:rsidRPr="005C1925" w:rsidRDefault="00787E2E" w:rsidP="00787E2E">
            <w:pPr>
              <w:ind w:left="174"/>
              <w:jc w:val="center"/>
              <w:rPr>
                <w:rFonts w:ascii="Arial" w:hAnsi="Arial" w:cs="Arial"/>
                <w:bCs/>
                <w:color w:val="000000" w:themeColor="text1"/>
              </w:rPr>
            </w:pPr>
            <w:r w:rsidRPr="005C1925">
              <w:rPr>
                <w:rFonts w:ascii="Arial" w:hAnsi="Arial" w:cs="Arial"/>
                <w:bCs/>
                <w:color w:val="000000" w:themeColor="text1"/>
              </w:rPr>
              <w:t>Resultados de análisis del producto,</w:t>
            </w:r>
          </w:p>
          <w:p w14:paraId="706F8891" w14:textId="77777777" w:rsidR="00787E2E" w:rsidRPr="005C1925" w:rsidRDefault="00787E2E" w:rsidP="00787E2E">
            <w:pPr>
              <w:ind w:left="174"/>
              <w:jc w:val="center"/>
              <w:rPr>
                <w:rFonts w:ascii="Arial" w:hAnsi="Arial" w:cs="Arial"/>
                <w:bCs/>
                <w:color w:val="000000" w:themeColor="text1"/>
              </w:rPr>
            </w:pPr>
            <w:r w:rsidRPr="005C1925">
              <w:rPr>
                <w:rFonts w:ascii="Arial" w:hAnsi="Arial" w:cs="Arial"/>
                <w:bCs/>
                <w:color w:val="000000" w:themeColor="text1"/>
              </w:rPr>
              <w:t>Registro sanitario,</w:t>
            </w:r>
          </w:p>
        </w:tc>
        <w:tc>
          <w:tcPr>
            <w:tcW w:w="4962" w:type="dxa"/>
            <w:tcBorders>
              <w:top w:val="single" w:sz="2" w:space="0" w:color="9CC2E5" w:themeColor="accent1" w:themeTint="99"/>
              <w:bottom w:val="single" w:sz="2" w:space="0" w:color="9CC2E5" w:themeColor="accent1" w:themeTint="99"/>
            </w:tcBorders>
            <w:shd w:val="clear" w:color="auto" w:fill="FFF3FF"/>
            <w:vAlign w:val="center"/>
          </w:tcPr>
          <w:p w14:paraId="01D708F5" w14:textId="77777777" w:rsidR="00787E2E" w:rsidRPr="005C1925" w:rsidRDefault="00787E2E" w:rsidP="00787E2E">
            <w:pPr>
              <w:pStyle w:val="Prrafodelista"/>
              <w:ind w:left="38"/>
              <w:jc w:val="both"/>
              <w:rPr>
                <w:rFonts w:ascii="Arial" w:hAnsi="Arial" w:cs="Arial"/>
                <w:color w:val="000000" w:themeColor="text1"/>
              </w:rPr>
            </w:pPr>
            <w:r w:rsidRPr="005C1925">
              <w:rPr>
                <w:rFonts w:ascii="Arial" w:hAnsi="Arial" w:cs="Arial"/>
                <w:b/>
                <w:bCs/>
                <w:color w:val="000000" w:themeColor="text1"/>
              </w:rPr>
              <w:t xml:space="preserve">A1. </w:t>
            </w:r>
            <w:r w:rsidRPr="005C1925">
              <w:rPr>
                <w:rFonts w:ascii="Arial" w:hAnsi="Arial" w:cs="Arial"/>
                <w:color w:val="000000" w:themeColor="text1"/>
              </w:rPr>
              <w:t>Aprobación de la Formulación y Despliegue a las Partes Involucradas. Si se obtiene una puntuación de la escala hedónica superior al 80%, la formula del producto es aprobada por la Gestión estratégica corporativa, y se comparte la formula a las partes involucradas al proceso.</w:t>
            </w:r>
          </w:p>
          <w:p w14:paraId="317F503C" w14:textId="77777777" w:rsidR="00787E2E" w:rsidRPr="005C1925" w:rsidRDefault="00787E2E" w:rsidP="00787E2E">
            <w:pPr>
              <w:pStyle w:val="Prrafodelista"/>
              <w:ind w:left="38"/>
              <w:jc w:val="both"/>
              <w:rPr>
                <w:rFonts w:ascii="Arial" w:hAnsi="Arial" w:cs="Arial"/>
                <w:color w:val="000000" w:themeColor="text1"/>
              </w:rPr>
            </w:pPr>
            <w:r w:rsidRPr="005C1925">
              <w:rPr>
                <w:rFonts w:ascii="Arial" w:hAnsi="Arial" w:cs="Arial"/>
                <w:b/>
                <w:bCs/>
                <w:color w:val="000000" w:themeColor="text1"/>
              </w:rPr>
              <w:t xml:space="preserve">Nota: </w:t>
            </w:r>
            <w:r w:rsidRPr="005C1925">
              <w:rPr>
                <w:rFonts w:ascii="Arial" w:hAnsi="Arial" w:cs="Arial"/>
                <w:color w:val="000000" w:themeColor="text1"/>
              </w:rPr>
              <w:t xml:space="preserve"> Si el producto no cumple con la puntuación hedónica estipulada del 80% se reinicia el Ciclo de Diseño.</w:t>
            </w:r>
          </w:p>
        </w:tc>
        <w:tc>
          <w:tcPr>
            <w:tcW w:w="2268" w:type="dxa"/>
            <w:vMerge w:val="restart"/>
            <w:tcBorders>
              <w:top w:val="single" w:sz="2" w:space="0" w:color="9CC2E5" w:themeColor="accent1" w:themeTint="99"/>
            </w:tcBorders>
            <w:shd w:val="clear" w:color="auto" w:fill="FFFFFF" w:themeFill="background1"/>
          </w:tcPr>
          <w:p w14:paraId="7C35CE3C" w14:textId="77777777" w:rsidR="00787E2E" w:rsidRPr="005C1925" w:rsidRDefault="00787E2E" w:rsidP="00787E2E">
            <w:pPr>
              <w:spacing w:line="221" w:lineRule="auto"/>
              <w:ind w:left="174"/>
              <w:jc w:val="center"/>
              <w:rPr>
                <w:rFonts w:ascii="Arial" w:hAnsi="Arial" w:cs="Arial"/>
                <w:bCs/>
                <w:color w:val="000000" w:themeColor="text1"/>
              </w:rPr>
            </w:pPr>
          </w:p>
          <w:p w14:paraId="3735CCBB" w14:textId="77777777" w:rsidR="00787E2E" w:rsidRPr="005C1925" w:rsidRDefault="00787E2E" w:rsidP="00787E2E">
            <w:pPr>
              <w:spacing w:line="221" w:lineRule="auto"/>
              <w:ind w:left="174"/>
              <w:jc w:val="center"/>
              <w:rPr>
                <w:rFonts w:ascii="Arial" w:hAnsi="Arial" w:cs="Arial"/>
                <w:bCs/>
                <w:color w:val="000000" w:themeColor="text1"/>
              </w:rPr>
            </w:pPr>
          </w:p>
          <w:p w14:paraId="25FC025E" w14:textId="77777777" w:rsidR="00787E2E" w:rsidRPr="005C1925" w:rsidRDefault="00787E2E" w:rsidP="00787E2E">
            <w:pPr>
              <w:spacing w:line="221" w:lineRule="auto"/>
              <w:ind w:left="174"/>
              <w:jc w:val="center"/>
              <w:rPr>
                <w:rFonts w:ascii="Arial" w:hAnsi="Arial" w:cs="Arial"/>
                <w:bCs/>
                <w:color w:val="000000" w:themeColor="text1"/>
              </w:rPr>
            </w:pPr>
          </w:p>
          <w:p w14:paraId="4FF3A138" w14:textId="77777777" w:rsidR="00787E2E" w:rsidRPr="005C1925" w:rsidRDefault="00787E2E" w:rsidP="00787E2E">
            <w:pPr>
              <w:spacing w:line="221" w:lineRule="auto"/>
              <w:ind w:left="174"/>
              <w:jc w:val="center"/>
              <w:rPr>
                <w:rFonts w:ascii="Arial" w:hAnsi="Arial" w:cs="Arial"/>
                <w:bCs/>
                <w:color w:val="000000" w:themeColor="text1"/>
              </w:rPr>
            </w:pPr>
          </w:p>
          <w:p w14:paraId="507CCFB6" w14:textId="77777777" w:rsidR="00787E2E" w:rsidRPr="005C1925" w:rsidRDefault="00787E2E" w:rsidP="00787E2E">
            <w:pPr>
              <w:spacing w:line="221" w:lineRule="auto"/>
              <w:ind w:left="174"/>
              <w:jc w:val="center"/>
              <w:rPr>
                <w:rFonts w:ascii="Arial" w:hAnsi="Arial" w:cs="Arial"/>
                <w:bCs/>
                <w:color w:val="000000" w:themeColor="text1"/>
              </w:rPr>
            </w:pPr>
          </w:p>
          <w:p w14:paraId="5F39684F" w14:textId="77777777" w:rsidR="00787E2E" w:rsidRPr="005C1925" w:rsidRDefault="00787E2E" w:rsidP="00787E2E">
            <w:pPr>
              <w:spacing w:line="221" w:lineRule="auto"/>
              <w:ind w:left="174"/>
              <w:jc w:val="center"/>
              <w:rPr>
                <w:rFonts w:ascii="Arial" w:hAnsi="Arial" w:cs="Arial"/>
                <w:bCs/>
                <w:color w:val="000000" w:themeColor="text1"/>
              </w:rPr>
            </w:pPr>
          </w:p>
          <w:p w14:paraId="38638DD2" w14:textId="77777777" w:rsidR="00787E2E" w:rsidRPr="005C1925" w:rsidRDefault="00787E2E" w:rsidP="00787E2E">
            <w:pPr>
              <w:spacing w:line="221" w:lineRule="auto"/>
              <w:ind w:left="174"/>
              <w:jc w:val="center"/>
              <w:rPr>
                <w:rFonts w:ascii="Arial" w:hAnsi="Arial" w:cs="Arial"/>
                <w:bCs/>
                <w:color w:val="000000" w:themeColor="text1"/>
              </w:rPr>
            </w:pPr>
            <w:r w:rsidRPr="005C1925">
              <w:rPr>
                <w:rFonts w:ascii="Arial" w:hAnsi="Arial" w:cs="Arial"/>
                <w:bCs/>
                <w:color w:val="000000" w:themeColor="text1"/>
              </w:rPr>
              <w:t>Registro de control de cambios.</w:t>
            </w:r>
          </w:p>
          <w:p w14:paraId="5E447313" w14:textId="77777777" w:rsidR="00787E2E" w:rsidRPr="005C1925" w:rsidRDefault="00787E2E" w:rsidP="00787E2E">
            <w:pPr>
              <w:spacing w:line="221" w:lineRule="auto"/>
              <w:ind w:left="174"/>
              <w:jc w:val="center"/>
              <w:rPr>
                <w:rFonts w:ascii="Arial" w:hAnsi="Arial" w:cs="Arial"/>
                <w:bCs/>
                <w:color w:val="000000" w:themeColor="text1"/>
              </w:rPr>
            </w:pPr>
          </w:p>
          <w:p w14:paraId="02FF8C2E" w14:textId="77777777" w:rsidR="00787E2E" w:rsidRPr="005C1925" w:rsidRDefault="00787E2E" w:rsidP="00787E2E">
            <w:pPr>
              <w:spacing w:line="221" w:lineRule="auto"/>
              <w:ind w:left="174"/>
              <w:jc w:val="center"/>
              <w:rPr>
                <w:rFonts w:ascii="Arial" w:hAnsi="Arial" w:cs="Arial"/>
                <w:bCs/>
                <w:color w:val="000000" w:themeColor="text1"/>
              </w:rPr>
            </w:pPr>
            <w:r w:rsidRPr="005C1925">
              <w:rPr>
                <w:rFonts w:ascii="Arial" w:hAnsi="Arial" w:cs="Arial"/>
                <w:bCs/>
                <w:color w:val="000000" w:themeColor="text1"/>
              </w:rPr>
              <w:t>Actualización de la documentación de los procesos.</w:t>
            </w:r>
          </w:p>
          <w:p w14:paraId="20B15FE2" w14:textId="77777777" w:rsidR="00787E2E" w:rsidRPr="005C1925" w:rsidRDefault="00787E2E" w:rsidP="00787E2E">
            <w:pPr>
              <w:spacing w:line="221" w:lineRule="auto"/>
              <w:ind w:left="174"/>
              <w:jc w:val="center"/>
              <w:rPr>
                <w:rFonts w:ascii="Arial" w:hAnsi="Arial" w:cs="Arial"/>
                <w:bCs/>
                <w:color w:val="000000" w:themeColor="text1"/>
              </w:rPr>
            </w:pPr>
          </w:p>
          <w:p w14:paraId="4FB82A29" w14:textId="77777777" w:rsidR="00787E2E" w:rsidRPr="005C1925" w:rsidRDefault="00787E2E" w:rsidP="00787E2E">
            <w:pPr>
              <w:spacing w:line="221" w:lineRule="auto"/>
              <w:ind w:left="174"/>
              <w:jc w:val="center"/>
              <w:rPr>
                <w:rFonts w:ascii="Arial" w:hAnsi="Arial" w:cs="Arial"/>
                <w:bCs/>
                <w:color w:val="000000" w:themeColor="text1"/>
              </w:rPr>
            </w:pPr>
            <w:r w:rsidRPr="005C1925">
              <w:rPr>
                <w:rFonts w:ascii="Arial" w:hAnsi="Arial" w:cs="Arial"/>
                <w:bCs/>
                <w:color w:val="000000" w:themeColor="text1"/>
              </w:rPr>
              <w:t>Formulación de acciones correctivas, preventivas o de mejora.</w:t>
            </w:r>
          </w:p>
          <w:p w14:paraId="67363531" w14:textId="77777777" w:rsidR="00787E2E" w:rsidRPr="005C1925" w:rsidRDefault="00787E2E" w:rsidP="00787E2E">
            <w:pPr>
              <w:spacing w:line="221" w:lineRule="auto"/>
              <w:ind w:left="174"/>
              <w:jc w:val="center"/>
              <w:rPr>
                <w:rFonts w:ascii="Arial" w:hAnsi="Arial" w:cs="Arial"/>
                <w:bCs/>
                <w:color w:val="000000" w:themeColor="text1"/>
              </w:rPr>
            </w:pPr>
          </w:p>
          <w:p w14:paraId="25A391E3" w14:textId="77777777" w:rsidR="00787E2E" w:rsidRPr="005C1925" w:rsidRDefault="00787E2E" w:rsidP="00787E2E">
            <w:pPr>
              <w:spacing w:line="221" w:lineRule="auto"/>
              <w:ind w:left="174"/>
              <w:jc w:val="center"/>
              <w:rPr>
                <w:rFonts w:ascii="Arial" w:hAnsi="Arial" w:cs="Arial"/>
                <w:bCs/>
                <w:color w:val="000000" w:themeColor="text1"/>
              </w:rPr>
            </w:pPr>
            <w:r w:rsidRPr="005C1925">
              <w:rPr>
                <w:rFonts w:ascii="Arial" w:hAnsi="Arial" w:cs="Arial"/>
                <w:bCs/>
                <w:color w:val="000000" w:themeColor="text1"/>
              </w:rPr>
              <w:t>Informe del Sistema de Gestión</w:t>
            </w:r>
          </w:p>
          <w:p w14:paraId="0F207953" w14:textId="77777777" w:rsidR="00787E2E" w:rsidRPr="005C1925" w:rsidRDefault="00787E2E" w:rsidP="00787E2E">
            <w:pPr>
              <w:spacing w:line="221" w:lineRule="auto"/>
              <w:ind w:left="174"/>
              <w:jc w:val="center"/>
              <w:rPr>
                <w:rFonts w:ascii="Arial" w:hAnsi="Arial" w:cs="Arial"/>
                <w:bCs/>
                <w:color w:val="000000" w:themeColor="text1"/>
              </w:rPr>
            </w:pPr>
          </w:p>
          <w:p w14:paraId="6BDB200B" w14:textId="77777777" w:rsidR="00787E2E" w:rsidRPr="005C1925" w:rsidRDefault="00787E2E" w:rsidP="00787E2E">
            <w:pPr>
              <w:spacing w:line="221" w:lineRule="auto"/>
              <w:ind w:left="174"/>
              <w:jc w:val="center"/>
              <w:rPr>
                <w:rFonts w:ascii="Arial" w:hAnsi="Arial" w:cs="Arial"/>
                <w:bCs/>
                <w:color w:val="000000" w:themeColor="text1"/>
              </w:rPr>
            </w:pPr>
            <w:r w:rsidRPr="005C1925">
              <w:rPr>
                <w:rFonts w:ascii="Arial" w:hAnsi="Arial" w:cs="Arial"/>
                <w:bCs/>
                <w:color w:val="000000" w:themeColor="text1"/>
              </w:rPr>
              <w:t>Formato de participación o entrenamiento.</w:t>
            </w:r>
          </w:p>
          <w:p w14:paraId="50693D5B" w14:textId="77777777" w:rsidR="00787E2E" w:rsidRPr="005C1925" w:rsidRDefault="00787E2E" w:rsidP="00787E2E">
            <w:pPr>
              <w:spacing w:line="221" w:lineRule="auto"/>
              <w:ind w:left="174"/>
              <w:jc w:val="center"/>
              <w:rPr>
                <w:rFonts w:ascii="Arial" w:hAnsi="Arial" w:cs="Arial"/>
                <w:bCs/>
                <w:color w:val="000000" w:themeColor="text1"/>
              </w:rPr>
            </w:pPr>
          </w:p>
        </w:tc>
        <w:tc>
          <w:tcPr>
            <w:tcW w:w="2693" w:type="dxa"/>
            <w:vMerge w:val="restart"/>
            <w:tcBorders>
              <w:top w:val="single" w:sz="2" w:space="0" w:color="9CC2E5" w:themeColor="accent1" w:themeTint="99"/>
            </w:tcBorders>
            <w:shd w:val="clear" w:color="auto" w:fill="FFFFFF" w:themeFill="background1"/>
            <w:vAlign w:val="center"/>
          </w:tcPr>
          <w:p w14:paraId="7063B388" w14:textId="77777777" w:rsidR="00787E2E" w:rsidRPr="005C1925" w:rsidRDefault="00787E2E" w:rsidP="00787E2E">
            <w:pPr>
              <w:ind w:left="174"/>
              <w:jc w:val="center"/>
              <w:rPr>
                <w:rFonts w:ascii="Arial" w:hAnsi="Arial" w:cs="Arial"/>
                <w:bCs/>
                <w:color w:val="000000" w:themeColor="text1"/>
              </w:rPr>
            </w:pPr>
            <w:r w:rsidRPr="005C1925">
              <w:rPr>
                <w:rFonts w:ascii="Arial" w:hAnsi="Arial" w:cs="Arial"/>
                <w:bCs/>
                <w:color w:val="000000" w:themeColor="text1"/>
              </w:rPr>
              <w:t>Interno</w:t>
            </w:r>
          </w:p>
          <w:p w14:paraId="3BEB62B1" w14:textId="77777777" w:rsidR="00787E2E" w:rsidRPr="005C1925" w:rsidRDefault="00787E2E" w:rsidP="00787E2E">
            <w:pPr>
              <w:ind w:left="174"/>
              <w:jc w:val="center"/>
              <w:rPr>
                <w:rFonts w:ascii="Arial" w:hAnsi="Arial" w:cs="Arial"/>
                <w:bCs/>
                <w:color w:val="000000" w:themeColor="text1"/>
              </w:rPr>
            </w:pPr>
            <w:r w:rsidRPr="005C1925">
              <w:rPr>
                <w:rFonts w:ascii="Arial" w:hAnsi="Arial" w:cs="Arial"/>
                <w:bCs/>
                <w:color w:val="000000" w:themeColor="text1"/>
              </w:rPr>
              <w:t>Gestión estratégica corporativa,</w:t>
            </w:r>
          </w:p>
          <w:p w14:paraId="5035E48F" w14:textId="77777777" w:rsidR="00787E2E" w:rsidRPr="005C1925" w:rsidRDefault="00787E2E" w:rsidP="00787E2E">
            <w:pPr>
              <w:ind w:left="174"/>
              <w:jc w:val="center"/>
              <w:rPr>
                <w:rFonts w:ascii="Arial" w:hAnsi="Arial" w:cs="Arial"/>
                <w:bCs/>
                <w:color w:val="000000" w:themeColor="text1"/>
              </w:rPr>
            </w:pPr>
            <w:r w:rsidRPr="005C1925">
              <w:rPr>
                <w:rFonts w:ascii="Arial" w:hAnsi="Arial" w:cs="Arial"/>
                <w:bCs/>
                <w:color w:val="000000" w:themeColor="text1"/>
              </w:rPr>
              <w:t>Planeación y gestión integral, planeación y desarrollo para la producción, Logística de abastecimiento.</w:t>
            </w:r>
          </w:p>
        </w:tc>
      </w:tr>
      <w:tr w:rsidR="005C1925" w:rsidRPr="005C1925" w14:paraId="2A1F3E0A" w14:textId="77777777" w:rsidTr="005C1925">
        <w:trPr>
          <w:gridBefore w:val="1"/>
          <w:gridAfter w:val="1"/>
          <w:wBefore w:w="284" w:type="dxa"/>
          <w:wAfter w:w="159" w:type="dxa"/>
          <w:trHeight w:val="102"/>
        </w:trPr>
        <w:tc>
          <w:tcPr>
            <w:tcW w:w="2351" w:type="dxa"/>
            <w:vMerge/>
            <w:shd w:val="clear" w:color="auto" w:fill="FFFFFF" w:themeFill="background1"/>
          </w:tcPr>
          <w:p w14:paraId="6F8766A0" w14:textId="77777777" w:rsidR="00787E2E" w:rsidRPr="005C1925" w:rsidRDefault="00787E2E" w:rsidP="00787E2E">
            <w:pPr>
              <w:ind w:left="174"/>
              <w:jc w:val="both"/>
              <w:rPr>
                <w:rFonts w:ascii="Arial" w:hAnsi="Arial" w:cs="Arial"/>
                <w:b/>
                <w:color w:val="000000" w:themeColor="text1"/>
              </w:rPr>
            </w:pPr>
          </w:p>
        </w:tc>
        <w:tc>
          <w:tcPr>
            <w:tcW w:w="1901" w:type="dxa"/>
            <w:vMerge/>
            <w:shd w:val="clear" w:color="auto" w:fill="FFFFFF" w:themeFill="background1"/>
          </w:tcPr>
          <w:p w14:paraId="387903E8" w14:textId="77777777" w:rsidR="00787E2E" w:rsidRPr="005C1925" w:rsidRDefault="00787E2E" w:rsidP="00787E2E">
            <w:pPr>
              <w:ind w:left="174"/>
              <w:jc w:val="both"/>
              <w:rPr>
                <w:rFonts w:ascii="Arial" w:hAnsi="Arial" w:cs="Arial"/>
                <w:b/>
                <w:color w:val="000000" w:themeColor="text1"/>
              </w:rPr>
            </w:pPr>
          </w:p>
        </w:tc>
        <w:tc>
          <w:tcPr>
            <w:tcW w:w="4962" w:type="dxa"/>
            <w:tcBorders>
              <w:top w:val="single" w:sz="2" w:space="0" w:color="9CC2E5" w:themeColor="accent1" w:themeTint="99"/>
              <w:bottom w:val="single" w:sz="2" w:space="0" w:color="9CC2E5" w:themeColor="accent1" w:themeTint="99"/>
            </w:tcBorders>
            <w:shd w:val="clear" w:color="auto" w:fill="FFF3FF"/>
            <w:vAlign w:val="center"/>
          </w:tcPr>
          <w:p w14:paraId="1597B7D2" w14:textId="77777777" w:rsidR="00787E2E" w:rsidRPr="005C1925" w:rsidRDefault="00787E2E" w:rsidP="00787E2E">
            <w:pPr>
              <w:pStyle w:val="Prrafodelista"/>
              <w:ind w:left="38"/>
              <w:jc w:val="both"/>
              <w:rPr>
                <w:rFonts w:ascii="Arial" w:hAnsi="Arial" w:cs="Arial"/>
                <w:b/>
                <w:bCs/>
                <w:color w:val="000000" w:themeColor="text1"/>
              </w:rPr>
            </w:pPr>
            <w:r w:rsidRPr="005C1925">
              <w:rPr>
                <w:rFonts w:ascii="Arial" w:hAnsi="Arial" w:cs="Arial"/>
                <w:b/>
                <w:bCs/>
                <w:color w:val="000000" w:themeColor="text1"/>
              </w:rPr>
              <w:t xml:space="preserve">A2. </w:t>
            </w:r>
            <w:r w:rsidRPr="005C1925">
              <w:rPr>
                <w:rFonts w:ascii="Arial" w:hAnsi="Arial" w:cs="Arial"/>
                <w:color w:val="000000" w:themeColor="text1"/>
              </w:rPr>
              <w:t>Inicio de la Producción. Una vez aprobada la formulación, se inicia la planeación y producción del producto, con acompañamiento y orientación del proceso O 02 Investigación y Desarrollo, en producciones industriales en las que participa personal de Elaboración, Empaque y Enlatado</w:t>
            </w:r>
          </w:p>
          <w:p w14:paraId="7873B346" w14:textId="77777777" w:rsidR="00787E2E" w:rsidRPr="005C1925" w:rsidRDefault="00787E2E" w:rsidP="00787E2E">
            <w:pPr>
              <w:pStyle w:val="Prrafodelista"/>
              <w:ind w:left="38"/>
              <w:jc w:val="both"/>
              <w:rPr>
                <w:rFonts w:ascii="Arial" w:hAnsi="Arial" w:cs="Arial"/>
                <w:b/>
                <w:bCs/>
                <w:color w:val="000000" w:themeColor="text1"/>
              </w:rPr>
            </w:pPr>
          </w:p>
          <w:p w14:paraId="09B18948" w14:textId="77777777" w:rsidR="00787E2E" w:rsidRPr="005C1925" w:rsidRDefault="00787E2E" w:rsidP="00787E2E">
            <w:pPr>
              <w:pStyle w:val="Prrafodelista"/>
              <w:ind w:left="38"/>
              <w:jc w:val="both"/>
              <w:rPr>
                <w:rFonts w:ascii="Arial" w:hAnsi="Arial" w:cs="Arial"/>
                <w:color w:val="000000" w:themeColor="text1"/>
              </w:rPr>
            </w:pPr>
            <w:r w:rsidRPr="005C1925">
              <w:rPr>
                <w:rFonts w:ascii="Arial" w:hAnsi="Arial" w:cs="Arial"/>
                <w:b/>
                <w:bCs/>
                <w:color w:val="000000" w:themeColor="text1"/>
              </w:rPr>
              <w:t xml:space="preserve">A3. </w:t>
            </w:r>
            <w:r w:rsidRPr="005C1925">
              <w:rPr>
                <w:rFonts w:ascii="Arial" w:hAnsi="Arial" w:cs="Arial"/>
                <w:color w:val="000000" w:themeColor="text1"/>
              </w:rPr>
              <w:t>Gestión de Control de Cambios. Se realiza el despliegue de los cambios generados en función del desempeño, la realimentación y la innovación, considerando aspectos técnicos de verificación, revisión, validación y aprobación en el ámbito QHSE FS+, y aspectos asociados a la gestión documental, de control sanitario y de codificación en el sistema.</w:t>
            </w:r>
          </w:p>
          <w:p w14:paraId="7AEC4494" w14:textId="77777777" w:rsidR="00787E2E" w:rsidRPr="005C1925" w:rsidRDefault="00787E2E" w:rsidP="005C1925">
            <w:pPr>
              <w:jc w:val="both"/>
              <w:rPr>
                <w:rFonts w:ascii="Arial" w:hAnsi="Arial" w:cs="Arial"/>
                <w:b/>
                <w:bCs/>
                <w:strike/>
                <w:color w:val="000000" w:themeColor="text1"/>
              </w:rPr>
            </w:pPr>
          </w:p>
        </w:tc>
        <w:tc>
          <w:tcPr>
            <w:tcW w:w="2268" w:type="dxa"/>
            <w:vMerge/>
            <w:shd w:val="clear" w:color="auto" w:fill="FFFFFF" w:themeFill="background1"/>
          </w:tcPr>
          <w:p w14:paraId="550FCF29" w14:textId="77777777" w:rsidR="00787E2E" w:rsidRPr="005C1925" w:rsidRDefault="00787E2E" w:rsidP="00787E2E">
            <w:pPr>
              <w:ind w:left="174"/>
              <w:jc w:val="both"/>
              <w:rPr>
                <w:rFonts w:ascii="Arial" w:hAnsi="Arial" w:cs="Arial"/>
                <w:b/>
                <w:color w:val="000000" w:themeColor="text1"/>
              </w:rPr>
            </w:pPr>
          </w:p>
        </w:tc>
        <w:tc>
          <w:tcPr>
            <w:tcW w:w="2693" w:type="dxa"/>
            <w:vMerge/>
            <w:shd w:val="clear" w:color="auto" w:fill="FFFFFF" w:themeFill="background1"/>
          </w:tcPr>
          <w:p w14:paraId="5A8B393A" w14:textId="77777777" w:rsidR="00787E2E" w:rsidRPr="005C1925" w:rsidRDefault="00787E2E" w:rsidP="00787E2E">
            <w:pPr>
              <w:ind w:left="174"/>
              <w:jc w:val="both"/>
              <w:rPr>
                <w:rFonts w:ascii="Arial" w:hAnsi="Arial" w:cs="Arial"/>
                <w:b/>
                <w:color w:val="000000" w:themeColor="text1"/>
              </w:rPr>
            </w:pPr>
          </w:p>
        </w:tc>
      </w:tr>
      <w:tr w:rsidR="005C1925" w:rsidRPr="005C1925" w14:paraId="5E2DF462" w14:textId="77777777" w:rsidTr="00787E2E">
        <w:trPr>
          <w:gridBefore w:val="1"/>
          <w:gridAfter w:val="1"/>
          <w:wBefore w:w="284" w:type="dxa"/>
          <w:wAfter w:w="159" w:type="dxa"/>
          <w:trHeight w:val="1112"/>
        </w:trPr>
        <w:tc>
          <w:tcPr>
            <w:tcW w:w="2351" w:type="dxa"/>
            <w:vMerge/>
            <w:shd w:val="clear" w:color="auto" w:fill="FFFFFF" w:themeFill="background1"/>
          </w:tcPr>
          <w:p w14:paraId="0B9BC28E" w14:textId="77777777" w:rsidR="00787E2E" w:rsidRPr="005C1925" w:rsidRDefault="00787E2E" w:rsidP="00787E2E">
            <w:pPr>
              <w:ind w:left="174"/>
              <w:jc w:val="both"/>
              <w:rPr>
                <w:rFonts w:ascii="Arial" w:hAnsi="Arial" w:cs="Arial"/>
                <w:b/>
                <w:color w:val="000000" w:themeColor="text1"/>
              </w:rPr>
            </w:pPr>
          </w:p>
        </w:tc>
        <w:tc>
          <w:tcPr>
            <w:tcW w:w="1901" w:type="dxa"/>
            <w:vMerge/>
            <w:shd w:val="clear" w:color="auto" w:fill="FFFFFF" w:themeFill="background1"/>
          </w:tcPr>
          <w:p w14:paraId="7183688C" w14:textId="77777777" w:rsidR="00787E2E" w:rsidRPr="005C1925" w:rsidRDefault="00787E2E" w:rsidP="00787E2E">
            <w:pPr>
              <w:ind w:left="174"/>
              <w:jc w:val="both"/>
              <w:rPr>
                <w:rFonts w:ascii="Arial" w:hAnsi="Arial" w:cs="Arial"/>
                <w:b/>
                <w:color w:val="000000" w:themeColor="text1"/>
              </w:rPr>
            </w:pPr>
          </w:p>
        </w:tc>
        <w:tc>
          <w:tcPr>
            <w:tcW w:w="4962" w:type="dxa"/>
            <w:tcBorders>
              <w:top w:val="single" w:sz="2" w:space="0" w:color="9CC2E5" w:themeColor="accent1" w:themeTint="99"/>
              <w:bottom w:val="single" w:sz="2" w:space="0" w:color="9CC2E5" w:themeColor="accent1" w:themeTint="99"/>
            </w:tcBorders>
            <w:shd w:val="clear" w:color="auto" w:fill="FFF3FF"/>
            <w:vAlign w:val="center"/>
          </w:tcPr>
          <w:p w14:paraId="594EAE15" w14:textId="77777777" w:rsidR="00787E2E" w:rsidRPr="005C1925" w:rsidRDefault="00787E2E" w:rsidP="00787E2E">
            <w:pPr>
              <w:ind w:left="38"/>
              <w:jc w:val="both"/>
              <w:rPr>
                <w:rFonts w:ascii="Arial" w:hAnsi="Arial" w:cs="Arial"/>
                <w:b/>
                <w:bCs/>
                <w:color w:val="000000" w:themeColor="text1"/>
              </w:rPr>
            </w:pPr>
          </w:p>
          <w:p w14:paraId="3A7932C5" w14:textId="77777777" w:rsidR="00787E2E" w:rsidRPr="005C1925" w:rsidRDefault="00787E2E" w:rsidP="00787E2E">
            <w:pPr>
              <w:ind w:left="38"/>
              <w:jc w:val="both"/>
              <w:rPr>
                <w:rFonts w:ascii="Arial" w:hAnsi="Arial" w:cs="Arial"/>
                <w:color w:val="000000" w:themeColor="text1"/>
              </w:rPr>
            </w:pPr>
            <w:r w:rsidRPr="005C1925">
              <w:rPr>
                <w:rFonts w:ascii="Arial" w:hAnsi="Arial" w:cs="Arial"/>
                <w:b/>
                <w:bCs/>
                <w:color w:val="000000" w:themeColor="text1"/>
              </w:rPr>
              <w:t xml:space="preserve">A4. </w:t>
            </w:r>
            <w:r w:rsidRPr="005C1925">
              <w:rPr>
                <w:rFonts w:ascii="Arial" w:hAnsi="Arial" w:cs="Arial"/>
                <w:color w:val="000000" w:themeColor="text1"/>
              </w:rPr>
              <w:t xml:space="preserve">Gestión asociada al Manejo y Respuesta ante Incidentes, No Conformidades, </w:t>
            </w:r>
            <w:proofErr w:type="spellStart"/>
            <w:r w:rsidRPr="005C1925">
              <w:rPr>
                <w:rFonts w:ascii="Arial" w:hAnsi="Arial" w:cs="Arial"/>
                <w:color w:val="000000" w:themeColor="text1"/>
              </w:rPr>
              <w:t>Recall</w:t>
            </w:r>
            <w:proofErr w:type="spellEnd"/>
            <w:r w:rsidRPr="005C1925">
              <w:rPr>
                <w:rFonts w:ascii="Arial" w:hAnsi="Arial" w:cs="Arial"/>
                <w:color w:val="000000" w:themeColor="text1"/>
              </w:rPr>
              <w:t xml:space="preserve"> y Requerimientos de las Partes. Desde este proceso se participa en la gestión para el tratamiento de incidentes QHSE FS+, tanto del proceso, como de los productos objeto de desarrollo. Esto incluye también la respuesta y el manejo de no conformes y de productos sospechosos generados en los desarrollos o en la operación, donde la participación puede estar asociada a la orientación y formulación de alternativas de acción.</w:t>
            </w:r>
          </w:p>
          <w:p w14:paraId="569D92EC" w14:textId="77777777" w:rsidR="00787E2E" w:rsidRPr="005C1925" w:rsidRDefault="00787E2E" w:rsidP="00787E2E">
            <w:pPr>
              <w:pStyle w:val="Prrafodelista"/>
              <w:ind w:left="38"/>
              <w:jc w:val="both"/>
              <w:rPr>
                <w:rFonts w:ascii="Arial" w:hAnsi="Arial" w:cs="Arial"/>
                <w:b/>
                <w:bCs/>
                <w:color w:val="000000" w:themeColor="text1"/>
              </w:rPr>
            </w:pPr>
          </w:p>
        </w:tc>
        <w:tc>
          <w:tcPr>
            <w:tcW w:w="2268" w:type="dxa"/>
            <w:vMerge/>
            <w:shd w:val="clear" w:color="auto" w:fill="FFFFFF" w:themeFill="background1"/>
          </w:tcPr>
          <w:p w14:paraId="761A3C07" w14:textId="77777777" w:rsidR="00787E2E" w:rsidRPr="005C1925" w:rsidRDefault="00787E2E" w:rsidP="00787E2E">
            <w:pPr>
              <w:ind w:left="174"/>
              <w:jc w:val="both"/>
              <w:rPr>
                <w:rFonts w:ascii="Arial" w:hAnsi="Arial" w:cs="Arial"/>
                <w:b/>
                <w:color w:val="000000" w:themeColor="text1"/>
              </w:rPr>
            </w:pPr>
          </w:p>
        </w:tc>
        <w:tc>
          <w:tcPr>
            <w:tcW w:w="2693" w:type="dxa"/>
            <w:vMerge/>
            <w:shd w:val="clear" w:color="auto" w:fill="FFFFFF" w:themeFill="background1"/>
          </w:tcPr>
          <w:p w14:paraId="677DBFA4" w14:textId="77777777" w:rsidR="00787E2E" w:rsidRPr="005C1925" w:rsidRDefault="00787E2E" w:rsidP="00787E2E">
            <w:pPr>
              <w:ind w:left="174"/>
              <w:jc w:val="both"/>
              <w:rPr>
                <w:rFonts w:ascii="Arial" w:hAnsi="Arial" w:cs="Arial"/>
                <w:b/>
                <w:color w:val="000000" w:themeColor="text1"/>
              </w:rPr>
            </w:pPr>
          </w:p>
        </w:tc>
      </w:tr>
      <w:tr w:rsidR="005C1925" w:rsidRPr="005C1925" w14:paraId="6C634EE0" w14:textId="77777777" w:rsidTr="00787E2E">
        <w:trPr>
          <w:gridBefore w:val="1"/>
          <w:gridAfter w:val="1"/>
          <w:wBefore w:w="284" w:type="dxa"/>
          <w:wAfter w:w="159" w:type="dxa"/>
          <w:trHeight w:val="1112"/>
        </w:trPr>
        <w:tc>
          <w:tcPr>
            <w:tcW w:w="2351" w:type="dxa"/>
            <w:vMerge/>
            <w:shd w:val="clear" w:color="auto" w:fill="FFFFFF" w:themeFill="background1"/>
          </w:tcPr>
          <w:p w14:paraId="24052C78" w14:textId="77777777" w:rsidR="00787E2E" w:rsidRPr="005C1925" w:rsidRDefault="00787E2E" w:rsidP="00787E2E">
            <w:pPr>
              <w:ind w:left="174"/>
              <w:jc w:val="both"/>
              <w:rPr>
                <w:rFonts w:ascii="Arial" w:hAnsi="Arial" w:cs="Arial"/>
                <w:b/>
                <w:color w:val="000000" w:themeColor="text1"/>
              </w:rPr>
            </w:pPr>
          </w:p>
        </w:tc>
        <w:tc>
          <w:tcPr>
            <w:tcW w:w="1901" w:type="dxa"/>
            <w:vMerge/>
            <w:shd w:val="clear" w:color="auto" w:fill="FFFFFF" w:themeFill="background1"/>
          </w:tcPr>
          <w:p w14:paraId="7587BB67" w14:textId="77777777" w:rsidR="00787E2E" w:rsidRPr="005C1925" w:rsidRDefault="00787E2E" w:rsidP="00787E2E">
            <w:pPr>
              <w:ind w:left="174"/>
              <w:jc w:val="both"/>
              <w:rPr>
                <w:rFonts w:ascii="Arial" w:hAnsi="Arial" w:cs="Arial"/>
                <w:b/>
                <w:color w:val="000000" w:themeColor="text1"/>
              </w:rPr>
            </w:pPr>
          </w:p>
        </w:tc>
        <w:tc>
          <w:tcPr>
            <w:tcW w:w="4962" w:type="dxa"/>
            <w:tcBorders>
              <w:top w:val="single" w:sz="2" w:space="0" w:color="9CC2E5" w:themeColor="accent1" w:themeTint="99"/>
              <w:bottom w:val="single" w:sz="2" w:space="0" w:color="9CC2E5" w:themeColor="accent1" w:themeTint="99"/>
            </w:tcBorders>
            <w:shd w:val="clear" w:color="auto" w:fill="FFF3FF"/>
            <w:vAlign w:val="center"/>
          </w:tcPr>
          <w:p w14:paraId="732D4704" w14:textId="77777777" w:rsidR="00787E2E" w:rsidRPr="005C1925" w:rsidRDefault="00787E2E" w:rsidP="00787E2E">
            <w:pPr>
              <w:pStyle w:val="Prrafodelista"/>
              <w:ind w:left="38"/>
              <w:jc w:val="both"/>
              <w:rPr>
                <w:rFonts w:ascii="Arial" w:hAnsi="Arial" w:cs="Arial"/>
                <w:b/>
                <w:bCs/>
                <w:color w:val="000000" w:themeColor="text1"/>
              </w:rPr>
            </w:pPr>
          </w:p>
          <w:p w14:paraId="2B0A542C" w14:textId="77777777" w:rsidR="00787E2E" w:rsidRPr="005C1925" w:rsidRDefault="00787E2E" w:rsidP="00787E2E">
            <w:pPr>
              <w:pStyle w:val="Prrafodelista"/>
              <w:ind w:left="38"/>
              <w:jc w:val="both"/>
              <w:rPr>
                <w:rFonts w:ascii="Arial" w:hAnsi="Arial" w:cs="Arial"/>
                <w:color w:val="000000" w:themeColor="text1"/>
              </w:rPr>
            </w:pPr>
            <w:r w:rsidRPr="005C1925">
              <w:rPr>
                <w:rFonts w:ascii="Arial" w:hAnsi="Arial" w:cs="Arial"/>
                <w:b/>
                <w:bCs/>
                <w:color w:val="000000" w:themeColor="text1"/>
              </w:rPr>
              <w:t xml:space="preserve">P4. </w:t>
            </w:r>
            <w:r w:rsidRPr="005C1925">
              <w:rPr>
                <w:rFonts w:ascii="Arial" w:hAnsi="Arial" w:cs="Arial"/>
                <w:color w:val="000000" w:themeColor="text1"/>
              </w:rPr>
              <w:t>Gestión de Acciones Correctivas, Preventivas y de Mejora (Teniendo en cuenta Riesgos y Oportunidades)</w:t>
            </w:r>
            <w:r w:rsidRPr="005C1925">
              <w:rPr>
                <w:rFonts w:ascii="Arial" w:hAnsi="Arial" w:cs="Arial"/>
                <w:b/>
                <w:bCs/>
                <w:color w:val="000000" w:themeColor="text1"/>
              </w:rPr>
              <w:t xml:space="preserve">. </w:t>
            </w:r>
            <w:r w:rsidRPr="005C1925">
              <w:rPr>
                <w:rFonts w:ascii="Arial" w:hAnsi="Arial" w:cs="Arial"/>
                <w:color w:val="000000" w:themeColor="text1"/>
              </w:rPr>
              <w:t>Aplica tanto en casos relacionados con hallazgos del proceso, como en la orientación para la formulación de acciones y la toma de decisiones ante no conformidades ligadas al portafolio de productos y a los</w:t>
            </w:r>
            <w:r w:rsidRPr="005C1925">
              <w:rPr>
                <w:rFonts w:ascii="Arial" w:hAnsi="Arial" w:cs="Arial"/>
                <w:color w:val="000000" w:themeColor="text1"/>
              </w:rPr>
              <w:br/>
              <w:t>hallazgos relacionados con no conformidades y oportunidades.  Incluye la participación o el Liderazgo en Proyectos directamente ligados al rol misional del proceso.</w:t>
            </w:r>
          </w:p>
          <w:p w14:paraId="464BEF3B" w14:textId="77777777" w:rsidR="00787E2E" w:rsidRPr="005C1925" w:rsidRDefault="00787E2E" w:rsidP="00787E2E">
            <w:pPr>
              <w:pStyle w:val="Prrafodelista"/>
              <w:ind w:left="38"/>
              <w:jc w:val="both"/>
              <w:rPr>
                <w:rFonts w:ascii="Arial" w:hAnsi="Arial" w:cs="Arial"/>
                <w:color w:val="000000" w:themeColor="text1"/>
              </w:rPr>
            </w:pPr>
          </w:p>
        </w:tc>
        <w:tc>
          <w:tcPr>
            <w:tcW w:w="2268" w:type="dxa"/>
            <w:vMerge/>
            <w:shd w:val="clear" w:color="auto" w:fill="FFFFFF" w:themeFill="background1"/>
          </w:tcPr>
          <w:p w14:paraId="6A257CB4" w14:textId="77777777" w:rsidR="00787E2E" w:rsidRPr="005C1925" w:rsidRDefault="00787E2E" w:rsidP="00787E2E">
            <w:pPr>
              <w:ind w:left="174"/>
              <w:jc w:val="both"/>
              <w:rPr>
                <w:rFonts w:ascii="Arial" w:hAnsi="Arial" w:cs="Arial"/>
                <w:b/>
                <w:color w:val="000000" w:themeColor="text1"/>
              </w:rPr>
            </w:pPr>
          </w:p>
        </w:tc>
        <w:tc>
          <w:tcPr>
            <w:tcW w:w="2693" w:type="dxa"/>
            <w:vMerge/>
            <w:shd w:val="clear" w:color="auto" w:fill="FFFFFF" w:themeFill="background1"/>
          </w:tcPr>
          <w:p w14:paraId="3B2DF02A" w14:textId="77777777" w:rsidR="00787E2E" w:rsidRPr="005C1925" w:rsidRDefault="00787E2E" w:rsidP="00787E2E">
            <w:pPr>
              <w:ind w:left="174"/>
              <w:jc w:val="both"/>
              <w:rPr>
                <w:rFonts w:ascii="Arial" w:hAnsi="Arial" w:cs="Arial"/>
                <w:b/>
                <w:color w:val="000000" w:themeColor="text1"/>
              </w:rPr>
            </w:pPr>
          </w:p>
        </w:tc>
      </w:tr>
    </w:tbl>
    <w:p w14:paraId="5692BDE6" w14:textId="14FE0CC1" w:rsidR="001E22CD" w:rsidRPr="005C1925" w:rsidRDefault="001E22CD" w:rsidP="00F4716E">
      <w:pPr>
        <w:jc w:val="both"/>
        <w:rPr>
          <w:rFonts w:ascii="Arial" w:hAnsi="Arial" w:cs="Arial"/>
          <w:color w:val="000000" w:themeColor="text1"/>
        </w:rPr>
      </w:pPr>
    </w:p>
    <w:p w14:paraId="6D3C39B9" w14:textId="7D744C06" w:rsidR="0073743D" w:rsidRPr="005C1925" w:rsidRDefault="0073743D" w:rsidP="00EA60F1">
      <w:pPr>
        <w:ind w:left="1305"/>
        <w:jc w:val="both"/>
        <w:rPr>
          <w:rFonts w:ascii="Arial" w:hAnsi="Arial" w:cs="Arial"/>
          <w:color w:val="000000" w:themeColor="text1"/>
        </w:rPr>
      </w:pPr>
    </w:p>
    <w:tbl>
      <w:tblPr>
        <w:tblW w:w="1445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6804"/>
        <w:gridCol w:w="7513"/>
        <w:gridCol w:w="140"/>
      </w:tblGrid>
      <w:tr w:rsidR="005C1925" w:rsidRPr="005C1925" w14:paraId="503A0CDB" w14:textId="77777777" w:rsidTr="007F6A98">
        <w:tc>
          <w:tcPr>
            <w:tcW w:w="6804" w:type="dxa"/>
            <w:shd w:val="clear" w:color="auto" w:fill="1F3864" w:themeFill="accent5" w:themeFillShade="80"/>
            <w:vAlign w:val="center"/>
          </w:tcPr>
          <w:p w14:paraId="5D2465F4" w14:textId="71A8635D" w:rsidR="00FF6C77" w:rsidRPr="005C1925" w:rsidRDefault="00FF6C77" w:rsidP="009D439E">
            <w:pPr>
              <w:jc w:val="center"/>
              <w:rPr>
                <w:rFonts w:ascii="Arial" w:hAnsi="Arial" w:cs="Arial"/>
                <w:b/>
                <w:color w:val="000000" w:themeColor="text1"/>
              </w:rPr>
            </w:pPr>
          </w:p>
          <w:p w14:paraId="74E55B14" w14:textId="2D457849" w:rsidR="009D439E" w:rsidRPr="005C1925" w:rsidRDefault="009D439E" w:rsidP="009D439E">
            <w:pPr>
              <w:jc w:val="center"/>
              <w:rPr>
                <w:rFonts w:ascii="Arial" w:hAnsi="Arial" w:cs="Arial"/>
                <w:b/>
                <w:color w:val="000000" w:themeColor="text1"/>
              </w:rPr>
            </w:pPr>
            <w:r w:rsidRPr="005C1925">
              <w:rPr>
                <w:rFonts w:ascii="Arial" w:hAnsi="Arial" w:cs="Arial"/>
                <w:b/>
                <w:color w:val="000000" w:themeColor="text1"/>
              </w:rPr>
              <w:t xml:space="preserve">DOCUMENTOS </w:t>
            </w:r>
            <w:bookmarkStart w:id="2" w:name="_Hlt14484606"/>
            <w:bookmarkEnd w:id="2"/>
            <w:r w:rsidRPr="005C1925">
              <w:rPr>
                <w:rFonts w:ascii="Arial" w:hAnsi="Arial" w:cs="Arial"/>
                <w:b/>
                <w:color w:val="000000" w:themeColor="text1"/>
              </w:rPr>
              <w:t>DE APOYO</w:t>
            </w:r>
          </w:p>
        </w:tc>
        <w:tc>
          <w:tcPr>
            <w:tcW w:w="7653" w:type="dxa"/>
            <w:gridSpan w:val="2"/>
            <w:shd w:val="clear" w:color="auto" w:fill="1F3864" w:themeFill="accent5" w:themeFillShade="80"/>
            <w:vAlign w:val="center"/>
          </w:tcPr>
          <w:p w14:paraId="1DE40900" w14:textId="77777777" w:rsidR="009D439E" w:rsidRPr="005C1925" w:rsidRDefault="009D439E" w:rsidP="009D439E">
            <w:pPr>
              <w:jc w:val="center"/>
              <w:rPr>
                <w:rFonts w:ascii="Arial" w:hAnsi="Arial" w:cs="Arial"/>
                <w:b/>
                <w:color w:val="000000" w:themeColor="text1"/>
              </w:rPr>
            </w:pPr>
            <w:bookmarkStart w:id="3" w:name="EVIDENCIAS"/>
            <w:bookmarkEnd w:id="3"/>
            <w:r w:rsidRPr="005C1925">
              <w:rPr>
                <w:rFonts w:ascii="Arial" w:hAnsi="Arial" w:cs="Arial"/>
                <w:b/>
                <w:color w:val="000000" w:themeColor="text1"/>
              </w:rPr>
              <w:t>EVIDENCIAS</w:t>
            </w:r>
          </w:p>
        </w:tc>
      </w:tr>
      <w:tr w:rsidR="005C1925" w:rsidRPr="005C1925" w14:paraId="0999E046" w14:textId="77777777" w:rsidTr="007F6A98">
        <w:trPr>
          <w:gridAfter w:val="1"/>
          <w:wAfter w:w="140" w:type="dxa"/>
          <w:trHeight w:val="842"/>
        </w:trPr>
        <w:tc>
          <w:tcPr>
            <w:tcW w:w="6804" w:type="dxa"/>
          </w:tcPr>
          <w:p w14:paraId="5D3AFD7C" w14:textId="77777777" w:rsidR="00CA6AC4" w:rsidRPr="005C1925" w:rsidRDefault="00CA6AC4" w:rsidP="00CA6AC4">
            <w:pPr>
              <w:pStyle w:val="Encabezado"/>
              <w:spacing w:before="40" w:after="120" w:line="256" w:lineRule="auto"/>
              <w:ind w:left="357"/>
              <w:rPr>
                <w:rFonts w:ascii="Arial" w:hAnsi="Arial" w:cs="Arial"/>
                <w:b/>
                <w:color w:val="000000" w:themeColor="text1"/>
                <w:lang w:val="es-CO" w:eastAsia="en-US"/>
              </w:rPr>
            </w:pPr>
            <w:r w:rsidRPr="005C1925">
              <w:rPr>
                <w:rFonts w:ascii="Arial" w:hAnsi="Arial" w:cs="Arial"/>
                <w:b/>
                <w:color w:val="000000" w:themeColor="text1"/>
                <w:lang w:val="es-CO" w:eastAsia="en-US"/>
              </w:rPr>
              <w:t>MANUALES</w:t>
            </w:r>
          </w:p>
          <w:p w14:paraId="269C67E2" w14:textId="77777777" w:rsidR="00CA6AC4" w:rsidRPr="005C1925" w:rsidRDefault="00211D2E" w:rsidP="007F6A98">
            <w:pPr>
              <w:pStyle w:val="Encabezado"/>
              <w:numPr>
                <w:ilvl w:val="0"/>
                <w:numId w:val="40"/>
              </w:numPr>
              <w:spacing w:before="40" w:after="120" w:line="256" w:lineRule="auto"/>
              <w:ind w:left="636" w:hanging="5"/>
              <w:rPr>
                <w:rFonts w:ascii="Arial" w:hAnsi="Arial" w:cs="Arial"/>
                <w:b/>
                <w:color w:val="000000" w:themeColor="text1"/>
                <w:lang w:val="es-CO" w:eastAsia="en-US"/>
              </w:rPr>
            </w:pPr>
            <w:hyperlink r:id="rId14" w:history="1">
              <w:r w:rsidR="00CA6AC4" w:rsidRPr="005C1925">
                <w:rPr>
                  <w:rStyle w:val="Hipervnculo"/>
                  <w:rFonts w:ascii="Arial" w:hAnsi="Arial" w:cs="Arial"/>
                  <w:b/>
                  <w:color w:val="000000" w:themeColor="text1"/>
                  <w:lang w:val="es-CO" w:eastAsia="en-US"/>
                </w:rPr>
                <w:t>MANUAL DE BUENAS PRACTICAS DE MANUFACTURA .docx</w:t>
              </w:r>
            </w:hyperlink>
          </w:p>
          <w:p w14:paraId="594A183A" w14:textId="77777777" w:rsidR="00CA6AC4" w:rsidRPr="005C1925" w:rsidRDefault="00211D2E" w:rsidP="007F6A98">
            <w:pPr>
              <w:pStyle w:val="Encabezado"/>
              <w:numPr>
                <w:ilvl w:val="0"/>
                <w:numId w:val="40"/>
              </w:numPr>
              <w:spacing w:before="40" w:after="120" w:line="256" w:lineRule="auto"/>
              <w:ind w:left="636" w:hanging="5"/>
              <w:rPr>
                <w:rFonts w:ascii="Arial" w:hAnsi="Arial" w:cs="Arial"/>
                <w:b/>
                <w:color w:val="000000" w:themeColor="text1"/>
                <w:lang w:val="es-CO" w:eastAsia="en-US"/>
              </w:rPr>
            </w:pPr>
            <w:hyperlink r:id="rId15" w:history="1">
              <w:r w:rsidR="00CA6AC4" w:rsidRPr="005C1925">
                <w:rPr>
                  <w:rStyle w:val="Hipervnculo"/>
                  <w:rFonts w:ascii="Arial" w:hAnsi="Arial" w:cs="Arial"/>
                  <w:b/>
                  <w:color w:val="000000" w:themeColor="text1"/>
                  <w:lang w:val="es-CO" w:eastAsia="en-US"/>
                </w:rPr>
                <w:t>MANUAL POES .docx</w:t>
              </w:r>
            </w:hyperlink>
          </w:p>
          <w:p w14:paraId="5A4FC2BB" w14:textId="21C68328" w:rsidR="00CA6AC4" w:rsidRPr="005C1925" w:rsidRDefault="00CA6AC4" w:rsidP="00CA6AC4">
            <w:pPr>
              <w:pStyle w:val="Encabezado"/>
              <w:spacing w:before="40" w:after="120" w:line="256" w:lineRule="auto"/>
              <w:ind w:left="357"/>
              <w:rPr>
                <w:rFonts w:ascii="Arial" w:hAnsi="Arial" w:cs="Arial"/>
                <w:b/>
                <w:color w:val="000000" w:themeColor="text1"/>
                <w:lang w:val="es-CO" w:eastAsia="en-US"/>
              </w:rPr>
            </w:pPr>
            <w:r w:rsidRPr="005C1925">
              <w:rPr>
                <w:rFonts w:ascii="Arial" w:hAnsi="Arial" w:cs="Arial"/>
                <w:b/>
                <w:color w:val="000000" w:themeColor="text1"/>
                <w:lang w:val="es-CO" w:eastAsia="en-US"/>
              </w:rPr>
              <w:t>PROGRAMAS PRERREQUISITOS</w:t>
            </w:r>
          </w:p>
          <w:p w14:paraId="7EF11825" w14:textId="2CDB1F4C" w:rsidR="00CA6AC4" w:rsidRPr="005C1925" w:rsidRDefault="00211D2E" w:rsidP="007F6A98">
            <w:pPr>
              <w:pStyle w:val="Encabezado"/>
              <w:numPr>
                <w:ilvl w:val="0"/>
                <w:numId w:val="40"/>
              </w:numPr>
              <w:spacing w:before="40" w:after="120" w:line="256" w:lineRule="auto"/>
              <w:ind w:left="920" w:hanging="357"/>
              <w:rPr>
                <w:rFonts w:ascii="Arial" w:hAnsi="Arial" w:cs="Arial"/>
                <w:b/>
                <w:color w:val="000000" w:themeColor="text1"/>
                <w:lang w:val="es-CO" w:eastAsia="en-US"/>
              </w:rPr>
            </w:pPr>
            <w:hyperlink r:id="rId16" w:history="1">
              <w:r w:rsidR="00CA6AC4" w:rsidRPr="005C1925">
                <w:rPr>
                  <w:rStyle w:val="Hipervnculo"/>
                  <w:rFonts w:ascii="Arial" w:hAnsi="Arial" w:cs="Arial"/>
                  <w:b/>
                  <w:color w:val="000000" w:themeColor="text1"/>
                  <w:lang w:val="es-CO" w:eastAsia="en-US"/>
                </w:rPr>
                <w:t xml:space="preserve"> 7.PPR-07-05 Limpieza y Desinfeccion.docx</w:t>
              </w:r>
            </w:hyperlink>
          </w:p>
          <w:p w14:paraId="02384B37" w14:textId="77777777" w:rsidR="00CA6AC4" w:rsidRPr="005C1925" w:rsidRDefault="00211D2E" w:rsidP="007F6A98">
            <w:pPr>
              <w:pStyle w:val="Encabezado"/>
              <w:numPr>
                <w:ilvl w:val="0"/>
                <w:numId w:val="40"/>
              </w:numPr>
              <w:spacing w:before="40" w:after="120" w:line="256" w:lineRule="auto"/>
              <w:ind w:left="920" w:hanging="357"/>
              <w:rPr>
                <w:rFonts w:ascii="Arial" w:hAnsi="Arial" w:cs="Arial"/>
                <w:b/>
                <w:color w:val="000000" w:themeColor="text1"/>
                <w:lang w:val="es-CO" w:eastAsia="en-US"/>
              </w:rPr>
            </w:pPr>
            <w:hyperlink r:id="rId17" w:history="1">
              <w:r w:rsidR="00CA6AC4" w:rsidRPr="005C1925">
                <w:rPr>
                  <w:rStyle w:val="Hipervnculo"/>
                  <w:rFonts w:ascii="Arial" w:hAnsi="Arial" w:cs="Arial"/>
                  <w:b/>
                  <w:color w:val="000000" w:themeColor="text1"/>
                  <w:lang w:val="es-CO" w:eastAsia="en-US"/>
                </w:rPr>
                <w:t>9. PPR-09-05 Higiene del personal e instalaciones para los empleados.docx</w:t>
              </w:r>
            </w:hyperlink>
          </w:p>
          <w:p w14:paraId="50D54162" w14:textId="77777777" w:rsidR="00CA6AC4" w:rsidRPr="005C1925" w:rsidRDefault="00211D2E" w:rsidP="007F6A98">
            <w:pPr>
              <w:pStyle w:val="Encabezado"/>
              <w:numPr>
                <w:ilvl w:val="0"/>
                <w:numId w:val="40"/>
              </w:numPr>
              <w:spacing w:before="40" w:after="120" w:line="256" w:lineRule="auto"/>
              <w:ind w:left="920" w:hanging="357"/>
              <w:rPr>
                <w:rFonts w:ascii="Arial" w:hAnsi="Arial" w:cs="Arial"/>
                <w:b/>
                <w:color w:val="000000" w:themeColor="text1"/>
                <w:lang w:val="es-CO" w:eastAsia="en-US"/>
              </w:rPr>
            </w:pPr>
            <w:hyperlink r:id="rId18" w:history="1">
              <w:r w:rsidR="00CA6AC4" w:rsidRPr="005C1925">
                <w:rPr>
                  <w:rStyle w:val="Hipervnculo"/>
                  <w:rFonts w:ascii="Arial" w:hAnsi="Arial" w:cs="Arial"/>
                  <w:b/>
                  <w:color w:val="000000" w:themeColor="text1"/>
                  <w:lang w:val="es-CO" w:eastAsia="en-US"/>
                </w:rPr>
                <w:t>11. PPR-11-03 Retirada y recuperación del producto en el mercado.docx</w:t>
              </w:r>
            </w:hyperlink>
          </w:p>
          <w:p w14:paraId="203A314F" w14:textId="77777777" w:rsidR="00CA6AC4" w:rsidRPr="005C1925" w:rsidRDefault="00211D2E" w:rsidP="007F6A98">
            <w:pPr>
              <w:pStyle w:val="Encabezado"/>
              <w:numPr>
                <w:ilvl w:val="0"/>
                <w:numId w:val="40"/>
              </w:numPr>
              <w:spacing w:before="40" w:after="120" w:line="256" w:lineRule="auto"/>
              <w:ind w:left="920" w:hanging="357"/>
              <w:rPr>
                <w:rFonts w:ascii="Arial" w:hAnsi="Arial" w:cs="Arial"/>
                <w:b/>
                <w:color w:val="000000" w:themeColor="text1"/>
                <w:lang w:val="es-CO" w:eastAsia="en-US"/>
              </w:rPr>
            </w:pPr>
            <w:hyperlink r:id="rId19" w:history="1">
              <w:r w:rsidR="00CA6AC4" w:rsidRPr="005C1925">
                <w:rPr>
                  <w:rStyle w:val="Hipervnculo"/>
                  <w:rFonts w:ascii="Arial" w:hAnsi="Arial" w:cs="Arial"/>
                  <w:b/>
                  <w:color w:val="000000" w:themeColor="text1"/>
                  <w:lang w:val="es-CO" w:eastAsia="en-US"/>
                </w:rPr>
                <w:t>12.PPR-12-06 Almacenamiento.docx</w:t>
              </w:r>
            </w:hyperlink>
          </w:p>
          <w:p w14:paraId="73825BF8" w14:textId="77777777" w:rsidR="00CA6AC4" w:rsidRPr="005C1925" w:rsidRDefault="00211D2E" w:rsidP="007F6A98">
            <w:pPr>
              <w:pStyle w:val="Encabezado"/>
              <w:numPr>
                <w:ilvl w:val="0"/>
                <w:numId w:val="40"/>
              </w:numPr>
              <w:spacing w:before="40" w:after="120" w:line="256" w:lineRule="auto"/>
              <w:ind w:left="920" w:hanging="357"/>
              <w:rPr>
                <w:rFonts w:ascii="Arial" w:hAnsi="Arial" w:cs="Arial"/>
                <w:b/>
                <w:color w:val="000000" w:themeColor="text1"/>
                <w:lang w:val="es-CO" w:eastAsia="en-US"/>
              </w:rPr>
            </w:pPr>
            <w:hyperlink r:id="rId20" w:history="1">
              <w:r w:rsidR="00CA6AC4" w:rsidRPr="005C1925">
                <w:rPr>
                  <w:rStyle w:val="Hipervnculo"/>
                  <w:rFonts w:ascii="Arial" w:hAnsi="Arial" w:cs="Arial"/>
                  <w:b/>
                  <w:color w:val="000000" w:themeColor="text1"/>
                  <w:lang w:val="es-CO" w:eastAsia="en-US"/>
                </w:rPr>
                <w:t xml:space="preserve">14.PPR-14-05 Defensa de los alimentos </w:t>
              </w:r>
              <w:proofErr w:type="spellStart"/>
              <w:r w:rsidR="00CA6AC4" w:rsidRPr="005C1925">
                <w:rPr>
                  <w:rStyle w:val="Hipervnculo"/>
                  <w:rFonts w:ascii="Arial" w:hAnsi="Arial" w:cs="Arial"/>
                  <w:b/>
                  <w:color w:val="000000" w:themeColor="text1"/>
                  <w:lang w:val="es-CO" w:eastAsia="en-US"/>
                </w:rPr>
                <w:t>biovigilancia</w:t>
              </w:r>
              <w:proofErr w:type="spellEnd"/>
              <w:r w:rsidR="00CA6AC4" w:rsidRPr="005C1925">
                <w:rPr>
                  <w:rStyle w:val="Hipervnculo"/>
                  <w:rFonts w:ascii="Arial" w:hAnsi="Arial" w:cs="Arial"/>
                  <w:b/>
                  <w:color w:val="000000" w:themeColor="text1"/>
                  <w:lang w:val="es-CO" w:eastAsia="en-US"/>
                </w:rPr>
                <w:t xml:space="preserve"> y bioterrorismo.docx</w:t>
              </w:r>
            </w:hyperlink>
          </w:p>
          <w:p w14:paraId="6B0F22BE" w14:textId="77777777" w:rsidR="00CA6AC4" w:rsidRPr="005C1925" w:rsidRDefault="00211D2E" w:rsidP="007F6A98">
            <w:pPr>
              <w:pStyle w:val="Encabezado"/>
              <w:numPr>
                <w:ilvl w:val="0"/>
                <w:numId w:val="40"/>
              </w:numPr>
              <w:spacing w:before="40" w:after="120" w:line="256" w:lineRule="auto"/>
              <w:ind w:left="920" w:hanging="357"/>
              <w:rPr>
                <w:rFonts w:ascii="Arial" w:hAnsi="Arial" w:cs="Arial"/>
                <w:b/>
                <w:color w:val="000000" w:themeColor="text1"/>
                <w:lang w:val="es-CO" w:eastAsia="en-US"/>
              </w:rPr>
            </w:pPr>
            <w:hyperlink r:id="rId21" w:history="1">
              <w:r w:rsidR="00CA6AC4" w:rsidRPr="005C1925">
                <w:rPr>
                  <w:rStyle w:val="Hipervnculo"/>
                  <w:rFonts w:ascii="Arial" w:hAnsi="Arial" w:cs="Arial"/>
                  <w:b/>
                  <w:color w:val="000000" w:themeColor="text1"/>
                  <w:lang w:val="es-CO" w:eastAsia="en-US"/>
                </w:rPr>
                <w:t>15.PPR15-02 Etiquetado de productos.docx</w:t>
              </w:r>
            </w:hyperlink>
          </w:p>
          <w:p w14:paraId="3EB4B15C" w14:textId="77777777" w:rsidR="00CA6AC4" w:rsidRPr="005C1925" w:rsidRDefault="00CA6AC4" w:rsidP="007F6A98">
            <w:pPr>
              <w:pStyle w:val="Encabezado"/>
              <w:numPr>
                <w:ilvl w:val="0"/>
                <w:numId w:val="40"/>
              </w:numPr>
              <w:spacing w:before="40" w:after="120" w:line="256" w:lineRule="auto"/>
              <w:ind w:left="920" w:hanging="357"/>
              <w:rPr>
                <w:rFonts w:ascii="Arial" w:hAnsi="Arial" w:cs="Arial"/>
                <w:b/>
                <w:color w:val="000000" w:themeColor="text1"/>
                <w:lang w:val="es-CO" w:eastAsia="en-US"/>
              </w:rPr>
            </w:pPr>
            <w:r w:rsidRPr="005C1925">
              <w:rPr>
                <w:rFonts w:ascii="Arial" w:hAnsi="Arial" w:cs="Arial"/>
                <w:b/>
                <w:color w:val="000000" w:themeColor="text1"/>
                <w:lang w:val="es-CO" w:eastAsia="en-US"/>
              </w:rPr>
              <w:t>1</w:t>
            </w:r>
            <w:hyperlink r:id="rId22" w:history="1">
              <w:r w:rsidRPr="005C1925">
                <w:rPr>
                  <w:rStyle w:val="Hipervnculo"/>
                  <w:rFonts w:ascii="Arial" w:hAnsi="Arial" w:cs="Arial"/>
                  <w:b/>
                  <w:color w:val="000000" w:themeColor="text1"/>
                  <w:lang w:val="es-CO" w:eastAsia="en-US"/>
                </w:rPr>
                <w:t>6.PPR-16-03 Mitigación del fraude alimentario.docx</w:t>
              </w:r>
            </w:hyperlink>
          </w:p>
          <w:p w14:paraId="3504E446" w14:textId="77777777" w:rsidR="00CA6AC4" w:rsidRPr="005C1925" w:rsidRDefault="00211D2E" w:rsidP="007F6A98">
            <w:pPr>
              <w:pStyle w:val="Encabezado"/>
              <w:numPr>
                <w:ilvl w:val="0"/>
                <w:numId w:val="40"/>
              </w:numPr>
              <w:spacing w:before="40" w:after="120" w:line="256" w:lineRule="auto"/>
              <w:ind w:left="920" w:hanging="357"/>
              <w:rPr>
                <w:rFonts w:ascii="Arial" w:hAnsi="Arial" w:cs="Arial"/>
                <w:b/>
                <w:color w:val="000000" w:themeColor="text1"/>
                <w:lang w:val="es-CO" w:eastAsia="en-US"/>
              </w:rPr>
            </w:pPr>
            <w:hyperlink r:id="rId23" w:history="1">
              <w:r w:rsidR="00CA6AC4" w:rsidRPr="005C1925">
                <w:rPr>
                  <w:rStyle w:val="Hipervnculo"/>
                  <w:rFonts w:ascii="Arial" w:hAnsi="Arial" w:cs="Arial"/>
                  <w:b/>
                  <w:color w:val="000000" w:themeColor="text1"/>
                  <w:lang w:val="es-CO" w:eastAsia="en-US"/>
                </w:rPr>
                <w:t>17-PPR-17 USO DEL LOGO.docx</w:t>
              </w:r>
            </w:hyperlink>
          </w:p>
          <w:p w14:paraId="56812477" w14:textId="77777777" w:rsidR="00CA6AC4" w:rsidRPr="005C1925" w:rsidRDefault="00CA6AC4" w:rsidP="00CA6AC4">
            <w:pPr>
              <w:pStyle w:val="Encabezado"/>
              <w:spacing w:before="40" w:after="120" w:line="256" w:lineRule="auto"/>
              <w:ind w:left="357"/>
              <w:rPr>
                <w:rStyle w:val="Hipervnculo"/>
                <w:rFonts w:ascii="Arial" w:hAnsi="Arial" w:cs="Arial"/>
                <w:b/>
                <w:color w:val="000000" w:themeColor="text1"/>
                <w:lang w:val="es-CO" w:eastAsia="en-US"/>
              </w:rPr>
            </w:pPr>
            <w:r w:rsidRPr="005C1925">
              <w:rPr>
                <w:rStyle w:val="Hipervnculo"/>
                <w:rFonts w:ascii="Arial" w:hAnsi="Arial" w:cs="Arial"/>
                <w:b/>
                <w:color w:val="000000" w:themeColor="text1"/>
                <w:lang w:val="es-CO" w:eastAsia="en-US"/>
              </w:rPr>
              <w:t>PROCEDIMIENTOS DOCUMENTADOS</w:t>
            </w:r>
          </w:p>
          <w:p w14:paraId="3360CF5C" w14:textId="77777777" w:rsidR="00CA6AC4" w:rsidRPr="005C1925" w:rsidRDefault="00211D2E" w:rsidP="007F6A98">
            <w:pPr>
              <w:pStyle w:val="Encabezado"/>
              <w:numPr>
                <w:ilvl w:val="0"/>
                <w:numId w:val="40"/>
              </w:numPr>
              <w:spacing w:before="40" w:after="120" w:line="256" w:lineRule="auto"/>
              <w:ind w:left="920" w:hanging="357"/>
              <w:rPr>
                <w:rFonts w:ascii="Arial" w:hAnsi="Arial" w:cs="Arial"/>
                <w:color w:val="000000" w:themeColor="text1"/>
              </w:rPr>
            </w:pPr>
            <w:hyperlink r:id="rId24" w:history="1">
              <w:r w:rsidR="00CA6AC4" w:rsidRPr="005C1925">
                <w:rPr>
                  <w:rStyle w:val="Hipervnculo"/>
                  <w:rFonts w:ascii="Arial" w:hAnsi="Arial" w:cs="Arial"/>
                  <w:b/>
                  <w:color w:val="000000" w:themeColor="text1"/>
                  <w:lang w:val="es-CO" w:eastAsia="en-US"/>
                </w:rPr>
                <w:t>1.PR-01-05 Procedimiento de información documentada.docx</w:t>
              </w:r>
            </w:hyperlink>
          </w:p>
          <w:p w14:paraId="23FFC601" w14:textId="77777777" w:rsidR="00CA6AC4" w:rsidRPr="005C1925" w:rsidRDefault="00211D2E" w:rsidP="007F6A98">
            <w:pPr>
              <w:pStyle w:val="Encabezado"/>
              <w:numPr>
                <w:ilvl w:val="0"/>
                <w:numId w:val="40"/>
              </w:numPr>
              <w:spacing w:before="40" w:after="120" w:line="256" w:lineRule="auto"/>
              <w:ind w:left="920" w:hanging="357"/>
              <w:rPr>
                <w:rFonts w:ascii="Arial" w:hAnsi="Arial" w:cs="Arial"/>
                <w:b/>
                <w:color w:val="000000" w:themeColor="text1"/>
                <w:lang w:val="es-CO" w:eastAsia="en-US"/>
              </w:rPr>
            </w:pPr>
            <w:hyperlink r:id="rId25" w:history="1">
              <w:r w:rsidR="00CA6AC4" w:rsidRPr="005C1925">
                <w:rPr>
                  <w:rStyle w:val="Hipervnculo"/>
                  <w:rFonts w:ascii="Arial" w:hAnsi="Arial" w:cs="Arial"/>
                  <w:b/>
                  <w:color w:val="000000" w:themeColor="text1"/>
                  <w:lang w:val="es-CO" w:eastAsia="en-US"/>
                </w:rPr>
                <w:t>2. PR-03-03 Gestión de productos no conforme y reclamaciones.docx</w:t>
              </w:r>
            </w:hyperlink>
          </w:p>
          <w:p w14:paraId="265BD614" w14:textId="77777777" w:rsidR="00CA6AC4" w:rsidRPr="005C1925" w:rsidRDefault="00211D2E" w:rsidP="007F6A98">
            <w:pPr>
              <w:pStyle w:val="Encabezado"/>
              <w:numPr>
                <w:ilvl w:val="0"/>
                <w:numId w:val="40"/>
              </w:numPr>
              <w:spacing w:before="40" w:after="120" w:line="256" w:lineRule="auto"/>
              <w:ind w:left="920" w:hanging="357"/>
              <w:rPr>
                <w:rFonts w:ascii="Arial" w:hAnsi="Arial" w:cs="Arial"/>
                <w:b/>
                <w:color w:val="000000" w:themeColor="text1"/>
                <w:lang w:val="es-CO" w:eastAsia="en-US"/>
              </w:rPr>
            </w:pPr>
            <w:hyperlink r:id="rId26" w:history="1">
              <w:r w:rsidR="00CA6AC4" w:rsidRPr="005C1925">
                <w:rPr>
                  <w:rStyle w:val="Hipervnculo"/>
                  <w:rFonts w:ascii="Arial" w:hAnsi="Arial" w:cs="Arial"/>
                  <w:color w:val="000000" w:themeColor="text1"/>
                  <w:lang w:val="es-CO" w:eastAsia="en-US"/>
                </w:rPr>
                <w:t>3.</w:t>
              </w:r>
              <w:r w:rsidR="00CA6AC4" w:rsidRPr="005C1925">
                <w:rPr>
                  <w:rStyle w:val="Hipervnculo"/>
                  <w:rFonts w:ascii="Arial" w:hAnsi="Arial" w:cs="Arial"/>
                  <w:b/>
                  <w:color w:val="000000" w:themeColor="text1"/>
                  <w:lang w:val="es-CO" w:eastAsia="en-US"/>
                </w:rPr>
                <w:t xml:space="preserve"> PR-04-07 Preparación y Respuesta ante Emergencia.docx</w:t>
              </w:r>
            </w:hyperlink>
          </w:p>
          <w:p w14:paraId="2C307C35" w14:textId="77777777" w:rsidR="00CA6AC4" w:rsidRPr="005C1925" w:rsidRDefault="00211D2E" w:rsidP="007F6A98">
            <w:pPr>
              <w:pStyle w:val="Encabezado"/>
              <w:numPr>
                <w:ilvl w:val="0"/>
                <w:numId w:val="40"/>
              </w:numPr>
              <w:spacing w:before="40" w:after="120" w:line="256" w:lineRule="auto"/>
              <w:ind w:left="920" w:hanging="357"/>
              <w:rPr>
                <w:rFonts w:ascii="Arial" w:hAnsi="Arial" w:cs="Arial"/>
                <w:b/>
                <w:color w:val="000000" w:themeColor="text1"/>
                <w:lang w:val="es-CO" w:eastAsia="en-US"/>
              </w:rPr>
            </w:pPr>
            <w:hyperlink r:id="rId27" w:history="1">
              <w:r w:rsidR="00CA6AC4" w:rsidRPr="005C1925">
                <w:rPr>
                  <w:rStyle w:val="Hipervnculo"/>
                  <w:rFonts w:ascii="Arial" w:hAnsi="Arial" w:cs="Arial"/>
                  <w:color w:val="000000" w:themeColor="text1"/>
                  <w:lang w:val="es-CO" w:eastAsia="en-US"/>
                </w:rPr>
                <w:t>4</w:t>
              </w:r>
              <w:r w:rsidR="00CA6AC4" w:rsidRPr="005C1925">
                <w:rPr>
                  <w:rStyle w:val="Hipervnculo"/>
                  <w:rFonts w:ascii="Arial" w:hAnsi="Arial" w:cs="Arial"/>
                  <w:b/>
                  <w:color w:val="000000" w:themeColor="text1"/>
                  <w:lang w:val="es-CO" w:eastAsia="en-US"/>
                </w:rPr>
                <w:t>.PR-05-03 Gestión de acciones correctivas .docx</w:t>
              </w:r>
            </w:hyperlink>
          </w:p>
          <w:p w14:paraId="5B19C6E8" w14:textId="77777777" w:rsidR="00CA6AC4" w:rsidRPr="005C1925" w:rsidRDefault="00211D2E" w:rsidP="007F6A98">
            <w:pPr>
              <w:pStyle w:val="Encabezado"/>
              <w:numPr>
                <w:ilvl w:val="0"/>
                <w:numId w:val="40"/>
              </w:numPr>
              <w:spacing w:before="40" w:after="120" w:line="256" w:lineRule="auto"/>
              <w:ind w:left="920" w:hanging="357"/>
              <w:rPr>
                <w:rFonts w:ascii="Arial" w:hAnsi="Arial" w:cs="Arial"/>
                <w:b/>
                <w:color w:val="000000" w:themeColor="text1"/>
                <w:lang w:val="es-CO" w:eastAsia="en-US"/>
              </w:rPr>
            </w:pPr>
            <w:hyperlink r:id="rId28" w:history="1">
              <w:r w:rsidR="00CA6AC4" w:rsidRPr="005C1925">
                <w:rPr>
                  <w:rStyle w:val="Hipervnculo"/>
                  <w:rFonts w:ascii="Arial" w:hAnsi="Arial" w:cs="Arial"/>
                  <w:b/>
                  <w:color w:val="000000" w:themeColor="text1"/>
                  <w:lang w:val="es-CO" w:eastAsia="en-US"/>
                </w:rPr>
                <w:t>5.PR-06-04 Auditorias internas.docx</w:t>
              </w:r>
            </w:hyperlink>
          </w:p>
          <w:p w14:paraId="5869CE55" w14:textId="77777777" w:rsidR="00CA6AC4" w:rsidRPr="005C1925" w:rsidRDefault="00211D2E" w:rsidP="007F6A98">
            <w:pPr>
              <w:pStyle w:val="Encabezado"/>
              <w:numPr>
                <w:ilvl w:val="0"/>
                <w:numId w:val="40"/>
              </w:numPr>
              <w:spacing w:before="40" w:after="120" w:line="256" w:lineRule="auto"/>
              <w:ind w:left="920" w:hanging="357"/>
              <w:rPr>
                <w:rFonts w:ascii="Arial" w:hAnsi="Arial" w:cs="Arial"/>
                <w:b/>
                <w:color w:val="000000" w:themeColor="text1"/>
                <w:lang w:val="es-CO" w:eastAsia="en-US"/>
              </w:rPr>
            </w:pPr>
            <w:hyperlink r:id="rId29" w:history="1">
              <w:r w:rsidR="00CA6AC4" w:rsidRPr="005C1925">
                <w:rPr>
                  <w:rStyle w:val="Hipervnculo"/>
                  <w:rFonts w:ascii="Arial" w:hAnsi="Arial" w:cs="Arial"/>
                  <w:b/>
                  <w:color w:val="000000" w:themeColor="text1"/>
                  <w:lang w:val="es-CO" w:eastAsia="en-US"/>
                </w:rPr>
                <w:t>7.PR-09-04 Trazabilidad.docx</w:t>
              </w:r>
            </w:hyperlink>
          </w:p>
          <w:p w14:paraId="364F97E9" w14:textId="757B4D65" w:rsidR="00302290" w:rsidRPr="005C1925" w:rsidRDefault="00211D2E" w:rsidP="007F6A98">
            <w:pPr>
              <w:pStyle w:val="Encabezado"/>
              <w:numPr>
                <w:ilvl w:val="0"/>
                <w:numId w:val="40"/>
              </w:numPr>
              <w:spacing w:before="40" w:after="120" w:line="256" w:lineRule="auto"/>
              <w:ind w:left="920" w:hanging="357"/>
              <w:rPr>
                <w:rFonts w:ascii="Arial" w:hAnsi="Arial" w:cs="Arial"/>
                <w:color w:val="000000" w:themeColor="text1"/>
                <w:u w:val="single"/>
              </w:rPr>
            </w:pPr>
            <w:hyperlink r:id="rId30" w:history="1">
              <w:r w:rsidR="00CA6AC4" w:rsidRPr="005C1925">
                <w:rPr>
                  <w:rStyle w:val="Hipervnculo"/>
                  <w:rFonts w:ascii="Arial" w:hAnsi="Arial" w:cs="Arial"/>
                  <w:b/>
                  <w:bCs/>
                  <w:color w:val="000000" w:themeColor="text1"/>
                  <w:lang w:val="es-CO" w:eastAsia="en-US"/>
                </w:rPr>
                <w:t>8</w:t>
              </w:r>
              <w:r w:rsidR="00CA6AC4" w:rsidRPr="005C1925">
                <w:rPr>
                  <w:rStyle w:val="Hipervnculo"/>
                  <w:rFonts w:ascii="Arial" w:hAnsi="Arial" w:cs="Arial"/>
                  <w:b/>
                  <w:color w:val="000000" w:themeColor="text1"/>
                  <w:lang w:val="es-CO" w:eastAsia="en-US"/>
                </w:rPr>
                <w:t>.PR-14-01 Procedimiento de control de sellos y firmas.docx</w:t>
              </w:r>
            </w:hyperlink>
          </w:p>
        </w:tc>
        <w:tc>
          <w:tcPr>
            <w:tcW w:w="7513" w:type="dxa"/>
          </w:tcPr>
          <w:p w14:paraId="201AC918" w14:textId="77777777" w:rsidR="00EB0DBE" w:rsidRPr="005C1925" w:rsidRDefault="00302290" w:rsidP="00302290">
            <w:pPr>
              <w:pStyle w:val="Encabezado"/>
              <w:numPr>
                <w:ilvl w:val="0"/>
                <w:numId w:val="39"/>
              </w:numPr>
              <w:spacing w:before="40"/>
              <w:rPr>
                <w:rFonts w:ascii="Arial" w:hAnsi="Arial" w:cs="Arial"/>
                <w:b/>
                <w:bCs/>
                <w:color w:val="000000" w:themeColor="text1"/>
              </w:rPr>
            </w:pPr>
            <w:r w:rsidRPr="005C1925">
              <w:rPr>
                <w:rFonts w:ascii="Arial" w:hAnsi="Arial" w:cs="Arial"/>
                <w:b/>
                <w:bCs/>
                <w:color w:val="000000" w:themeColor="text1"/>
              </w:rPr>
              <w:lastRenderedPageBreak/>
              <w:t>Solicitud de nuevo producto</w:t>
            </w:r>
          </w:p>
          <w:p w14:paraId="1C1C26E3" w14:textId="77777777" w:rsidR="00302290" w:rsidRPr="005C1925" w:rsidRDefault="00302290" w:rsidP="00302290">
            <w:pPr>
              <w:pStyle w:val="Encabezado"/>
              <w:numPr>
                <w:ilvl w:val="0"/>
                <w:numId w:val="39"/>
              </w:numPr>
              <w:spacing w:before="40"/>
              <w:rPr>
                <w:rFonts w:ascii="Arial" w:hAnsi="Arial" w:cs="Arial"/>
                <w:b/>
                <w:bCs/>
                <w:color w:val="000000" w:themeColor="text1"/>
              </w:rPr>
            </w:pPr>
            <w:r w:rsidRPr="005C1925">
              <w:rPr>
                <w:rFonts w:ascii="Arial" w:hAnsi="Arial" w:cs="Arial"/>
                <w:b/>
                <w:bCs/>
                <w:color w:val="000000" w:themeColor="text1"/>
              </w:rPr>
              <w:t>Plan de desarrollo de productos</w:t>
            </w:r>
          </w:p>
          <w:p w14:paraId="16127C8A" w14:textId="6786392E" w:rsidR="00302290" w:rsidRPr="005C1925" w:rsidRDefault="00302290" w:rsidP="00302290">
            <w:pPr>
              <w:pStyle w:val="Encabezado"/>
              <w:numPr>
                <w:ilvl w:val="0"/>
                <w:numId w:val="39"/>
              </w:numPr>
              <w:spacing w:before="40"/>
              <w:rPr>
                <w:rFonts w:ascii="Arial" w:hAnsi="Arial" w:cs="Arial"/>
                <w:b/>
                <w:bCs/>
                <w:color w:val="000000" w:themeColor="text1"/>
              </w:rPr>
            </w:pPr>
            <w:r w:rsidRPr="005C1925">
              <w:rPr>
                <w:rFonts w:ascii="Arial" w:hAnsi="Arial" w:cs="Arial"/>
                <w:b/>
                <w:bCs/>
                <w:color w:val="000000" w:themeColor="text1"/>
              </w:rPr>
              <w:t>Formula</w:t>
            </w:r>
          </w:p>
          <w:p w14:paraId="284ACF15" w14:textId="195BB0B0" w:rsidR="00302290" w:rsidRPr="005C1925" w:rsidRDefault="00302290" w:rsidP="00302290">
            <w:pPr>
              <w:pStyle w:val="Encabezado"/>
              <w:numPr>
                <w:ilvl w:val="0"/>
                <w:numId w:val="39"/>
              </w:numPr>
              <w:spacing w:before="40"/>
              <w:rPr>
                <w:rFonts w:ascii="Arial" w:hAnsi="Arial" w:cs="Arial"/>
                <w:b/>
                <w:bCs/>
                <w:color w:val="000000" w:themeColor="text1"/>
              </w:rPr>
            </w:pPr>
            <w:r w:rsidRPr="005C1925">
              <w:rPr>
                <w:rFonts w:ascii="Arial" w:hAnsi="Arial" w:cs="Arial"/>
                <w:b/>
                <w:bCs/>
                <w:color w:val="000000" w:themeColor="text1"/>
              </w:rPr>
              <w:t>Procedimiento</w:t>
            </w:r>
          </w:p>
          <w:p w14:paraId="16F66AA4" w14:textId="0A99C75B" w:rsidR="00302290" w:rsidRPr="005C1925" w:rsidRDefault="00302290" w:rsidP="00302290">
            <w:pPr>
              <w:pStyle w:val="Encabezado"/>
              <w:numPr>
                <w:ilvl w:val="0"/>
                <w:numId w:val="39"/>
              </w:numPr>
              <w:spacing w:before="40"/>
              <w:rPr>
                <w:rFonts w:ascii="Arial" w:hAnsi="Arial" w:cs="Arial"/>
                <w:b/>
                <w:bCs/>
                <w:color w:val="000000" w:themeColor="text1"/>
              </w:rPr>
            </w:pPr>
            <w:r w:rsidRPr="005C1925">
              <w:rPr>
                <w:rFonts w:ascii="Arial" w:hAnsi="Arial" w:cs="Arial"/>
                <w:b/>
                <w:bCs/>
                <w:color w:val="000000" w:themeColor="text1"/>
              </w:rPr>
              <w:t>Panel de degustación</w:t>
            </w:r>
          </w:p>
          <w:p w14:paraId="68806823" w14:textId="77777777" w:rsidR="00302290" w:rsidRPr="005C1925" w:rsidRDefault="00302290" w:rsidP="00302290">
            <w:pPr>
              <w:pStyle w:val="Encabezado"/>
              <w:numPr>
                <w:ilvl w:val="0"/>
                <w:numId w:val="39"/>
              </w:numPr>
              <w:spacing w:before="40"/>
              <w:rPr>
                <w:rFonts w:ascii="Arial" w:hAnsi="Arial" w:cs="Arial"/>
                <w:b/>
                <w:bCs/>
                <w:color w:val="000000" w:themeColor="text1"/>
              </w:rPr>
            </w:pPr>
            <w:r w:rsidRPr="005C1925">
              <w:rPr>
                <w:rFonts w:ascii="Arial" w:hAnsi="Arial" w:cs="Arial"/>
                <w:b/>
                <w:bCs/>
                <w:color w:val="000000" w:themeColor="text1"/>
              </w:rPr>
              <w:t xml:space="preserve">Registro de control de cambios </w:t>
            </w:r>
          </w:p>
          <w:p w14:paraId="1D70893B" w14:textId="77777777" w:rsidR="00CA6AC4" w:rsidRPr="005C1925" w:rsidRDefault="00CA6AC4" w:rsidP="00CA6AC4">
            <w:pPr>
              <w:pStyle w:val="Encabezado"/>
              <w:spacing w:before="40"/>
              <w:ind w:left="720"/>
              <w:rPr>
                <w:rStyle w:val="Hipervnculo"/>
                <w:rFonts w:ascii="Arial" w:hAnsi="Arial" w:cs="Arial"/>
                <w:b/>
                <w:bCs/>
                <w:color w:val="000000" w:themeColor="text1"/>
              </w:rPr>
            </w:pPr>
            <w:r w:rsidRPr="005C1925">
              <w:rPr>
                <w:rStyle w:val="Hipervnculo"/>
                <w:rFonts w:ascii="Arial" w:hAnsi="Arial" w:cs="Arial"/>
                <w:b/>
                <w:bCs/>
                <w:color w:val="000000" w:themeColor="text1"/>
              </w:rPr>
              <w:t>Formatos de Programas Prerrequisitos</w:t>
            </w:r>
          </w:p>
          <w:p w14:paraId="15A2F62F" w14:textId="77777777" w:rsidR="00101A04" w:rsidRPr="005C1925" w:rsidRDefault="00101A04" w:rsidP="00CA6AC4">
            <w:pPr>
              <w:pStyle w:val="Encabezado"/>
              <w:spacing w:before="40"/>
              <w:ind w:left="720"/>
              <w:rPr>
                <w:rFonts w:ascii="Arial" w:hAnsi="Arial" w:cs="Arial"/>
                <w:b/>
                <w:color w:val="000000" w:themeColor="text1"/>
              </w:rPr>
            </w:pPr>
          </w:p>
          <w:p w14:paraId="0938F95E" w14:textId="257F09AD" w:rsidR="00CA6AC4" w:rsidRPr="005C1925" w:rsidRDefault="00CA6AC4" w:rsidP="00CA6AC4">
            <w:pPr>
              <w:pStyle w:val="Encabezado"/>
              <w:spacing w:before="40"/>
              <w:ind w:left="720"/>
              <w:rPr>
                <w:rFonts w:ascii="Arial" w:hAnsi="Arial" w:cs="Arial"/>
                <w:b/>
                <w:color w:val="000000" w:themeColor="text1"/>
              </w:rPr>
            </w:pPr>
            <w:r w:rsidRPr="005C1925">
              <w:rPr>
                <w:rFonts w:ascii="Arial" w:hAnsi="Arial" w:cs="Arial"/>
                <w:b/>
                <w:color w:val="000000" w:themeColor="text1"/>
              </w:rPr>
              <w:t>Gestión de los materiales comprados</w:t>
            </w:r>
          </w:p>
          <w:p w14:paraId="1628BDEB" w14:textId="22A5BE99" w:rsidR="00CA6AC4" w:rsidRPr="005C1925" w:rsidRDefault="00211D2E" w:rsidP="007F6A98">
            <w:pPr>
              <w:pStyle w:val="Encabezado"/>
              <w:numPr>
                <w:ilvl w:val="0"/>
                <w:numId w:val="42"/>
              </w:numPr>
              <w:spacing w:before="40"/>
              <w:ind w:left="1206"/>
              <w:rPr>
                <w:rFonts w:ascii="Arial" w:hAnsi="Arial" w:cs="Arial"/>
                <w:b/>
                <w:color w:val="000000" w:themeColor="text1"/>
              </w:rPr>
            </w:pPr>
            <w:hyperlink r:id="rId31" w:history="1">
              <w:r w:rsidR="00CA6AC4" w:rsidRPr="005C1925">
                <w:rPr>
                  <w:rStyle w:val="Hipervnculo"/>
                  <w:rFonts w:ascii="Arial" w:hAnsi="Arial" w:cs="Arial"/>
                  <w:b/>
                  <w:color w:val="000000" w:themeColor="text1"/>
                </w:rPr>
                <w:t>Lista de proveedores críticos y alternos en situaciones de emergencia.xls</w:t>
              </w:r>
            </w:hyperlink>
            <w:r w:rsidR="00F2114D">
              <w:rPr>
                <w:rStyle w:val="Hipervnculo"/>
                <w:rFonts w:ascii="Arial" w:hAnsi="Arial" w:cs="Arial"/>
                <w:b/>
                <w:color w:val="000000" w:themeColor="text1"/>
              </w:rPr>
              <w:t xml:space="preserve"> (</w:t>
            </w:r>
            <w:r w:rsidR="00F2114D" w:rsidRPr="00F2114D">
              <w:rPr>
                <w:rStyle w:val="Hipervnculo"/>
                <w:rFonts w:ascii="Arial" w:hAnsi="Arial" w:cs="Arial"/>
                <w:b/>
                <w:color w:val="000000" w:themeColor="text1"/>
              </w:rPr>
              <w:t>O 03 Logística de abastecimiento</w:t>
            </w:r>
            <w:r w:rsidR="00F2114D">
              <w:rPr>
                <w:rStyle w:val="Hipervnculo"/>
                <w:rFonts w:ascii="Arial" w:hAnsi="Arial" w:cs="Arial"/>
                <w:b/>
                <w:color w:val="000000" w:themeColor="text1"/>
              </w:rPr>
              <w:t>).</w:t>
            </w:r>
          </w:p>
          <w:p w14:paraId="340A916A" w14:textId="77777777" w:rsidR="00CA6AC4" w:rsidRPr="005C1925" w:rsidRDefault="00CA6AC4" w:rsidP="007F6A98">
            <w:pPr>
              <w:pStyle w:val="Encabezado"/>
              <w:spacing w:before="40"/>
              <w:ind w:left="1206"/>
              <w:rPr>
                <w:rFonts w:ascii="Arial" w:hAnsi="Arial" w:cs="Arial"/>
                <w:b/>
                <w:color w:val="000000" w:themeColor="text1"/>
              </w:rPr>
            </w:pPr>
            <w:r w:rsidRPr="005C1925">
              <w:rPr>
                <w:rFonts w:ascii="Arial" w:hAnsi="Arial" w:cs="Arial"/>
                <w:b/>
                <w:color w:val="000000" w:themeColor="text1"/>
              </w:rPr>
              <w:t>Limpieza y Desinfección</w:t>
            </w:r>
          </w:p>
          <w:p w14:paraId="147951B6" w14:textId="5BC99AE1" w:rsidR="00CA6AC4" w:rsidRPr="005C1925" w:rsidRDefault="00211D2E" w:rsidP="007F6A98">
            <w:pPr>
              <w:pStyle w:val="Encabezado"/>
              <w:numPr>
                <w:ilvl w:val="0"/>
                <w:numId w:val="42"/>
              </w:numPr>
              <w:spacing w:before="40"/>
              <w:ind w:left="1206"/>
              <w:rPr>
                <w:rFonts w:ascii="Arial" w:hAnsi="Arial" w:cs="Arial"/>
                <w:b/>
                <w:color w:val="000000" w:themeColor="text1"/>
              </w:rPr>
            </w:pPr>
            <w:hyperlink r:id="rId32" w:history="1">
              <w:r w:rsidR="00CA6AC4" w:rsidRPr="005C1925">
                <w:rPr>
                  <w:rStyle w:val="Hipervnculo"/>
                  <w:rFonts w:ascii="Arial" w:hAnsi="Arial" w:cs="Arial"/>
                  <w:b/>
                  <w:color w:val="000000" w:themeColor="text1"/>
                </w:rPr>
                <w:t xml:space="preserve">1.PPR-07-01-05 Monitoreo Pre y Post operacional </w:t>
              </w:r>
              <w:r w:rsidR="00542F45" w:rsidRPr="005C1925">
                <w:rPr>
                  <w:rStyle w:val="Hipervnculo"/>
                  <w:rFonts w:ascii="Arial" w:hAnsi="Arial" w:cs="Arial"/>
                  <w:b/>
                  <w:color w:val="000000" w:themeColor="text1"/>
                </w:rPr>
                <w:t>N.º</w:t>
              </w:r>
              <w:r w:rsidR="00CA6AC4" w:rsidRPr="005C1925">
                <w:rPr>
                  <w:rStyle w:val="Hipervnculo"/>
                  <w:rFonts w:ascii="Arial" w:hAnsi="Arial" w:cs="Arial"/>
                  <w:b/>
                  <w:color w:val="000000" w:themeColor="text1"/>
                </w:rPr>
                <w:t xml:space="preserve"> 1.docx</w:t>
              </w:r>
            </w:hyperlink>
          </w:p>
          <w:p w14:paraId="0D4065CF" w14:textId="77777777" w:rsidR="00CA6AC4" w:rsidRPr="005C1925" w:rsidRDefault="00211D2E" w:rsidP="007F6A98">
            <w:pPr>
              <w:pStyle w:val="Encabezado"/>
              <w:numPr>
                <w:ilvl w:val="0"/>
                <w:numId w:val="42"/>
              </w:numPr>
              <w:spacing w:before="40"/>
              <w:ind w:left="1206"/>
              <w:rPr>
                <w:rFonts w:ascii="Arial" w:hAnsi="Arial" w:cs="Arial"/>
                <w:b/>
                <w:color w:val="000000" w:themeColor="text1"/>
              </w:rPr>
            </w:pPr>
            <w:hyperlink r:id="rId33" w:anchor="2.docx" w:history="1">
              <w:r w:rsidR="00CA6AC4" w:rsidRPr="005C1925">
                <w:rPr>
                  <w:rStyle w:val="Hipervnculo"/>
                  <w:rFonts w:ascii="Arial" w:hAnsi="Arial" w:cs="Arial"/>
                  <w:b/>
                  <w:color w:val="000000" w:themeColor="text1"/>
                </w:rPr>
                <w:t>2.PPR-07-02-05 Monitoreo pre y post operacional 2.docx</w:t>
              </w:r>
            </w:hyperlink>
          </w:p>
          <w:p w14:paraId="1365D5E6" w14:textId="77777777" w:rsidR="00CA6AC4" w:rsidRPr="005C1925" w:rsidRDefault="00211D2E" w:rsidP="007F6A98">
            <w:pPr>
              <w:pStyle w:val="Encabezado"/>
              <w:numPr>
                <w:ilvl w:val="0"/>
                <w:numId w:val="42"/>
              </w:numPr>
              <w:spacing w:before="40"/>
              <w:ind w:left="1206"/>
              <w:rPr>
                <w:rStyle w:val="Hipervnculo"/>
                <w:rFonts w:ascii="Arial" w:hAnsi="Arial" w:cs="Arial"/>
                <w:color w:val="000000" w:themeColor="text1"/>
              </w:rPr>
            </w:pPr>
            <w:hyperlink r:id="rId34" w:history="1">
              <w:r w:rsidR="00CA6AC4" w:rsidRPr="005C1925">
                <w:rPr>
                  <w:rStyle w:val="Hipervnculo"/>
                  <w:rFonts w:ascii="Arial" w:hAnsi="Arial" w:cs="Arial"/>
                  <w:b/>
                  <w:color w:val="000000" w:themeColor="text1"/>
                </w:rPr>
                <w:t>Reglamento Seguridad Interno Delmor SA 6 oct 2020.docx</w:t>
              </w:r>
            </w:hyperlink>
          </w:p>
          <w:p w14:paraId="0C7FFFA5" w14:textId="77777777" w:rsidR="00101A04" w:rsidRPr="005C1925" w:rsidRDefault="00101A04" w:rsidP="007F6A98">
            <w:pPr>
              <w:pStyle w:val="Encabezado"/>
              <w:spacing w:before="40"/>
              <w:ind w:left="1206"/>
              <w:rPr>
                <w:rFonts w:ascii="Arial" w:hAnsi="Arial" w:cs="Arial"/>
                <w:b/>
                <w:bCs/>
                <w:color w:val="000000" w:themeColor="text1"/>
              </w:rPr>
            </w:pPr>
          </w:p>
          <w:p w14:paraId="563573C6" w14:textId="471F07EE" w:rsidR="00CA6AC4" w:rsidRPr="005C1925" w:rsidRDefault="00CA6AC4" w:rsidP="00101A04">
            <w:pPr>
              <w:pStyle w:val="Encabezado"/>
              <w:spacing w:before="40"/>
              <w:ind w:left="781"/>
              <w:rPr>
                <w:rFonts w:ascii="Arial" w:hAnsi="Arial" w:cs="Arial"/>
                <w:b/>
                <w:bCs/>
                <w:color w:val="000000" w:themeColor="text1"/>
              </w:rPr>
            </w:pPr>
            <w:r w:rsidRPr="005C1925">
              <w:rPr>
                <w:rFonts w:ascii="Arial" w:hAnsi="Arial" w:cs="Arial"/>
                <w:b/>
                <w:bCs/>
                <w:color w:val="000000" w:themeColor="text1"/>
              </w:rPr>
              <w:t>Gestión de productos no conformes y reclamaciones</w:t>
            </w:r>
          </w:p>
          <w:p w14:paraId="5BA75B4E" w14:textId="77777777" w:rsidR="00CA6AC4" w:rsidRPr="005C1925" w:rsidRDefault="00211D2E" w:rsidP="007F6A98">
            <w:pPr>
              <w:pStyle w:val="Encabezado"/>
              <w:numPr>
                <w:ilvl w:val="0"/>
                <w:numId w:val="42"/>
              </w:numPr>
              <w:spacing w:before="40"/>
              <w:ind w:left="1206"/>
              <w:rPr>
                <w:rFonts w:ascii="Arial" w:hAnsi="Arial" w:cs="Arial"/>
                <w:b/>
                <w:bCs/>
                <w:color w:val="000000" w:themeColor="text1"/>
              </w:rPr>
            </w:pPr>
            <w:hyperlink r:id="rId35" w:history="1">
              <w:r w:rsidR="00CA6AC4" w:rsidRPr="005C1925">
                <w:rPr>
                  <w:rStyle w:val="Hipervnculo"/>
                  <w:rFonts w:ascii="Arial" w:hAnsi="Arial" w:cs="Arial"/>
                  <w:b/>
                  <w:bCs/>
                  <w:color w:val="000000" w:themeColor="text1"/>
                </w:rPr>
                <w:t xml:space="preserve"> Informe de No Conformidades.doc</w:t>
              </w:r>
            </w:hyperlink>
          </w:p>
          <w:p w14:paraId="4865EF4B" w14:textId="361E293A" w:rsidR="00CA6AC4" w:rsidRPr="005C1925" w:rsidRDefault="00211D2E" w:rsidP="007F6A98">
            <w:pPr>
              <w:pStyle w:val="Encabezado"/>
              <w:numPr>
                <w:ilvl w:val="0"/>
                <w:numId w:val="42"/>
              </w:numPr>
              <w:spacing w:before="40"/>
              <w:ind w:left="1206"/>
              <w:rPr>
                <w:rFonts w:ascii="Arial" w:hAnsi="Arial" w:cs="Arial"/>
                <w:b/>
                <w:bCs/>
                <w:color w:val="000000" w:themeColor="text1"/>
              </w:rPr>
            </w:pPr>
            <w:hyperlink r:id="rId36" w:history="1">
              <w:r w:rsidR="00CA6AC4" w:rsidRPr="005C1925">
                <w:rPr>
                  <w:rStyle w:val="Hipervnculo"/>
                  <w:rFonts w:ascii="Arial" w:hAnsi="Arial" w:cs="Arial"/>
                  <w:b/>
                  <w:bCs/>
                  <w:color w:val="000000" w:themeColor="text1"/>
                </w:rPr>
                <w:t>Informe de Reclamación DELMOR.doc</w:t>
              </w:r>
            </w:hyperlink>
          </w:p>
        </w:tc>
      </w:tr>
    </w:tbl>
    <w:p w14:paraId="6F3D909A" w14:textId="138CC57C" w:rsidR="00636939" w:rsidRPr="005C1925" w:rsidRDefault="00636939" w:rsidP="00B26DAD">
      <w:pPr>
        <w:rPr>
          <w:color w:val="000000" w:themeColor="text1"/>
        </w:rPr>
      </w:pPr>
    </w:p>
    <w:p w14:paraId="1A80D122" w14:textId="77777777" w:rsidR="00CD51D3" w:rsidRPr="005C1925" w:rsidRDefault="00CD51D3" w:rsidP="00B26DAD">
      <w:pPr>
        <w:rPr>
          <w:color w:val="000000" w:themeColor="text1"/>
        </w:rPr>
      </w:pPr>
    </w:p>
    <w:tbl>
      <w:tblPr>
        <w:tblW w:w="1431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14317"/>
      </w:tblGrid>
      <w:tr w:rsidR="005C1925" w:rsidRPr="005C1925" w14:paraId="0D24F39F" w14:textId="77777777" w:rsidTr="00CD51D3">
        <w:trPr>
          <w:trHeight w:val="358"/>
          <w:tblHeader/>
        </w:trPr>
        <w:tc>
          <w:tcPr>
            <w:tcW w:w="14317" w:type="dxa"/>
            <w:shd w:val="clear" w:color="auto" w:fill="1F3864" w:themeFill="accent5" w:themeFillShade="80"/>
            <w:vAlign w:val="center"/>
          </w:tcPr>
          <w:p w14:paraId="27E16679" w14:textId="6B3C1C2A" w:rsidR="00636939" w:rsidRPr="005C1925" w:rsidRDefault="00636939" w:rsidP="004C2AA2">
            <w:pPr>
              <w:pStyle w:val="Encabezado"/>
              <w:jc w:val="center"/>
              <w:rPr>
                <w:rFonts w:ascii="Arial" w:hAnsi="Arial"/>
                <w:b/>
                <w:color w:val="000000" w:themeColor="text1"/>
              </w:rPr>
            </w:pPr>
            <w:bookmarkStart w:id="4" w:name="_Hlk115179797"/>
            <w:r w:rsidRPr="005C1925">
              <w:rPr>
                <w:rFonts w:ascii="Arial" w:hAnsi="Arial"/>
                <w:b/>
                <w:color w:val="000000" w:themeColor="text1"/>
              </w:rPr>
              <w:t>DESCRIPCIÓN DEL CUMPLIMIENTO DE REQUISTOS Legales y Reglamentarios</w:t>
            </w:r>
          </w:p>
        </w:tc>
      </w:tr>
      <w:tr w:rsidR="005C1925" w:rsidRPr="005C1925" w14:paraId="5A751090" w14:textId="77777777" w:rsidTr="00CD51D3">
        <w:tc>
          <w:tcPr>
            <w:tcW w:w="14317" w:type="dxa"/>
            <w:shd w:val="clear" w:color="auto" w:fill="auto"/>
            <w:vAlign w:val="center"/>
          </w:tcPr>
          <w:p w14:paraId="5DA2CF0F" w14:textId="6AE6EEC5" w:rsidR="00636939" w:rsidRPr="005C1925" w:rsidRDefault="00636939" w:rsidP="00AB0F75">
            <w:pPr>
              <w:pStyle w:val="Encabezado"/>
              <w:jc w:val="both"/>
              <w:rPr>
                <w:rFonts w:ascii="Arial" w:hAnsi="Arial"/>
                <w:color w:val="000000" w:themeColor="text1"/>
              </w:rPr>
            </w:pPr>
            <w:r w:rsidRPr="005C1925">
              <w:rPr>
                <w:rFonts w:ascii="Arial" w:hAnsi="Arial"/>
                <w:color w:val="000000" w:themeColor="text1"/>
              </w:rPr>
              <w:t xml:space="preserve">Para este proceso aplican de manera indirecta la totalidad de los requisitos legales y reglamentarios </w:t>
            </w:r>
            <w:r w:rsidR="00101A04" w:rsidRPr="005C1925">
              <w:rPr>
                <w:rFonts w:ascii="Arial" w:hAnsi="Arial"/>
                <w:color w:val="000000" w:themeColor="text1"/>
              </w:rPr>
              <w:t xml:space="preserve">técnicos y operacionales </w:t>
            </w:r>
            <w:r w:rsidRPr="005C1925">
              <w:rPr>
                <w:rFonts w:ascii="Arial" w:hAnsi="Arial"/>
                <w:color w:val="000000" w:themeColor="text1"/>
              </w:rPr>
              <w:t xml:space="preserve">de la </w:t>
            </w:r>
            <w:r w:rsidR="00ED6AB1" w:rsidRPr="005C1925">
              <w:rPr>
                <w:rFonts w:ascii="Arial" w:hAnsi="Arial"/>
                <w:color w:val="000000" w:themeColor="text1"/>
              </w:rPr>
              <w:t>empresa</w:t>
            </w:r>
            <w:r w:rsidR="00101A04" w:rsidRPr="005C1925">
              <w:rPr>
                <w:rFonts w:ascii="Arial" w:hAnsi="Arial"/>
                <w:color w:val="000000" w:themeColor="text1"/>
              </w:rPr>
              <w:t xml:space="preserve"> en el ámbito QHSE</w:t>
            </w:r>
            <w:r w:rsidRPr="005C1925">
              <w:rPr>
                <w:rFonts w:ascii="Arial" w:hAnsi="Arial"/>
                <w:color w:val="000000" w:themeColor="text1"/>
              </w:rPr>
              <w:t xml:space="preserve">, en la medida en que su alcance </w:t>
            </w:r>
            <w:r w:rsidR="00101A04" w:rsidRPr="005C1925">
              <w:rPr>
                <w:rFonts w:ascii="Arial" w:hAnsi="Arial"/>
                <w:color w:val="000000" w:themeColor="text1"/>
              </w:rPr>
              <w:t>C</w:t>
            </w:r>
            <w:r w:rsidR="00AB0F75" w:rsidRPr="005C1925">
              <w:rPr>
                <w:rFonts w:ascii="Arial" w:hAnsi="Arial"/>
                <w:color w:val="000000" w:themeColor="text1"/>
              </w:rPr>
              <w:t xml:space="preserve">omprende el Ciclo PHVA de las actividades de Planificación, Operación, Realimentación y Mejora del Sistema de Gestión Integral aplicables a la totalidad de procesos y líneas de productos y servicios de DELMOR. </w:t>
            </w:r>
          </w:p>
          <w:p w14:paraId="49EE6A69" w14:textId="02BEEA6E" w:rsidR="00636939" w:rsidRPr="005C1925" w:rsidRDefault="00636939" w:rsidP="004C2AA2">
            <w:pPr>
              <w:pStyle w:val="Encabezado"/>
              <w:jc w:val="both"/>
              <w:rPr>
                <w:rFonts w:ascii="Arial" w:hAnsi="Arial"/>
                <w:color w:val="000000" w:themeColor="text1"/>
              </w:rPr>
            </w:pPr>
            <w:r w:rsidRPr="005C1925">
              <w:rPr>
                <w:rFonts w:ascii="Arial" w:hAnsi="Arial"/>
                <w:color w:val="000000" w:themeColor="text1"/>
              </w:rPr>
              <w:t xml:space="preserve">Adicionalmente le aplican las reglamentaciones </w:t>
            </w:r>
            <w:r w:rsidR="00101A04" w:rsidRPr="005C1925">
              <w:rPr>
                <w:rFonts w:ascii="Arial" w:hAnsi="Arial"/>
                <w:color w:val="000000" w:themeColor="text1"/>
              </w:rPr>
              <w:t xml:space="preserve">aplicables al Portafolio de productos Delmor y a los procesos de desarrollo, registro sanitario, producción y gestión del producto, </w:t>
            </w:r>
            <w:r w:rsidRPr="005C1925">
              <w:rPr>
                <w:rFonts w:ascii="Arial" w:hAnsi="Arial"/>
                <w:color w:val="000000" w:themeColor="text1"/>
              </w:rPr>
              <w:t>expedidas por entes reguladores</w:t>
            </w:r>
            <w:r w:rsidR="00ED6AB1" w:rsidRPr="005C1925">
              <w:rPr>
                <w:rFonts w:ascii="Arial" w:hAnsi="Arial"/>
                <w:color w:val="000000" w:themeColor="text1"/>
              </w:rPr>
              <w:t xml:space="preserve"> nacionales</w:t>
            </w:r>
            <w:r w:rsidRPr="005C1925">
              <w:rPr>
                <w:rFonts w:ascii="Arial" w:hAnsi="Arial"/>
                <w:color w:val="000000" w:themeColor="text1"/>
              </w:rPr>
              <w:t xml:space="preserve">, tales como </w:t>
            </w:r>
            <w:r w:rsidR="00ED6AB1" w:rsidRPr="005C1925">
              <w:rPr>
                <w:rFonts w:ascii="Arial" w:hAnsi="Arial"/>
                <w:color w:val="000000" w:themeColor="text1"/>
              </w:rPr>
              <w:t>IPSA, MINSA, MARENA, MITRAB, ENACAL, ANA, etc.</w:t>
            </w:r>
          </w:p>
        </w:tc>
      </w:tr>
      <w:bookmarkEnd w:id="4"/>
    </w:tbl>
    <w:p w14:paraId="58095D05" w14:textId="5AE3C9D6" w:rsidR="00636939" w:rsidRPr="005C1925" w:rsidRDefault="00636939" w:rsidP="00B26DAD">
      <w:pPr>
        <w:rPr>
          <w:color w:val="000000" w:themeColor="text1"/>
        </w:rPr>
      </w:pPr>
    </w:p>
    <w:p w14:paraId="6FC2F154" w14:textId="6682C1F5" w:rsidR="00CD51D3" w:rsidRPr="005C1925" w:rsidRDefault="00CD51D3" w:rsidP="00B26DAD">
      <w:pPr>
        <w:rPr>
          <w:color w:val="000000" w:themeColor="text1"/>
        </w:rPr>
      </w:pPr>
    </w:p>
    <w:tbl>
      <w:tblPr>
        <w:tblW w:w="1431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14317"/>
      </w:tblGrid>
      <w:tr w:rsidR="005C1925" w:rsidRPr="005C1925" w14:paraId="5D278500" w14:textId="77777777" w:rsidTr="002D703C">
        <w:trPr>
          <w:trHeight w:val="358"/>
          <w:tblHeader/>
        </w:trPr>
        <w:tc>
          <w:tcPr>
            <w:tcW w:w="14317" w:type="dxa"/>
            <w:shd w:val="clear" w:color="auto" w:fill="1F3864" w:themeFill="accent5" w:themeFillShade="80"/>
            <w:vAlign w:val="center"/>
          </w:tcPr>
          <w:p w14:paraId="15363F4F" w14:textId="69A083AC" w:rsidR="00716E70" w:rsidRPr="005C1925" w:rsidRDefault="00C679DE" w:rsidP="002D703C">
            <w:pPr>
              <w:pStyle w:val="Encabezado"/>
              <w:jc w:val="center"/>
              <w:rPr>
                <w:rFonts w:ascii="Arial" w:hAnsi="Arial"/>
                <w:b/>
                <w:color w:val="000000" w:themeColor="text1"/>
              </w:rPr>
            </w:pPr>
            <w:r w:rsidRPr="005C1925">
              <w:rPr>
                <w:rFonts w:ascii="Arial" w:hAnsi="Arial"/>
                <w:b/>
                <w:color w:val="000000" w:themeColor="text1"/>
              </w:rPr>
              <w:t>REQUISITOS DE NORMAS</w:t>
            </w:r>
            <w:r w:rsidR="00EF4FBB" w:rsidRPr="005C1925">
              <w:rPr>
                <w:color w:val="000000" w:themeColor="text1"/>
              </w:rPr>
              <w:t xml:space="preserve"> </w:t>
            </w:r>
            <w:r w:rsidR="00EF4FBB" w:rsidRPr="005C1925">
              <w:rPr>
                <w:rFonts w:ascii="Arial" w:hAnsi="Arial"/>
                <w:b/>
                <w:color w:val="000000" w:themeColor="text1"/>
              </w:rPr>
              <w:t>QHSE FS+</w:t>
            </w:r>
            <w:r w:rsidRPr="005C1925">
              <w:rPr>
                <w:rFonts w:ascii="Arial" w:hAnsi="Arial"/>
                <w:b/>
                <w:color w:val="000000" w:themeColor="text1"/>
              </w:rPr>
              <w:t xml:space="preserve"> APLICABLES AL PROCESO</w:t>
            </w:r>
          </w:p>
        </w:tc>
      </w:tr>
      <w:tr w:rsidR="005C1925" w:rsidRPr="005C1925" w14:paraId="262025F6" w14:textId="77777777" w:rsidTr="002D703C">
        <w:tc>
          <w:tcPr>
            <w:tcW w:w="14317" w:type="dxa"/>
            <w:shd w:val="clear" w:color="auto" w:fill="auto"/>
            <w:vAlign w:val="center"/>
          </w:tcPr>
          <w:p w14:paraId="666E076F" w14:textId="5059E8AD" w:rsidR="00716E70" w:rsidRPr="005C1925" w:rsidRDefault="00211D2E" w:rsidP="00C679DE">
            <w:pPr>
              <w:pStyle w:val="Encabezado"/>
              <w:jc w:val="center"/>
              <w:rPr>
                <w:rFonts w:ascii="Arial" w:hAnsi="Arial"/>
                <w:color w:val="000000" w:themeColor="text1"/>
              </w:rPr>
            </w:pPr>
            <w:hyperlink r:id="rId37" w:history="1">
              <w:r w:rsidR="00EF4FBB" w:rsidRPr="005C1925">
                <w:rPr>
                  <w:rStyle w:val="Hipervnculo"/>
                  <w:rFonts w:ascii="Arial" w:hAnsi="Arial"/>
                  <w:color w:val="000000" w:themeColor="text1"/>
                </w:rPr>
                <w:t>Matriz de Procesos vs Requisitos QHSE FS+, .xlsx</w:t>
              </w:r>
            </w:hyperlink>
          </w:p>
        </w:tc>
      </w:tr>
    </w:tbl>
    <w:p w14:paraId="76860A2C" w14:textId="0F413864" w:rsidR="00716E70" w:rsidRPr="005C1925" w:rsidRDefault="00716E70" w:rsidP="00B26DAD">
      <w:pPr>
        <w:rPr>
          <w:color w:val="000000" w:themeColor="text1"/>
        </w:rPr>
      </w:pPr>
    </w:p>
    <w:p w14:paraId="541D184A" w14:textId="77777777" w:rsidR="00716E70" w:rsidRPr="005C1925" w:rsidRDefault="00716E70" w:rsidP="00B26DAD">
      <w:pPr>
        <w:rPr>
          <w:color w:val="000000" w:themeColor="text1"/>
        </w:rPr>
      </w:pPr>
    </w:p>
    <w:tbl>
      <w:tblPr>
        <w:tblW w:w="1431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3400"/>
        <w:gridCol w:w="10917"/>
      </w:tblGrid>
      <w:tr w:rsidR="005C1925" w:rsidRPr="005C1925" w14:paraId="63648F72" w14:textId="77777777" w:rsidTr="00716E70">
        <w:trPr>
          <w:trHeight w:val="368"/>
          <w:tblHeader/>
        </w:trPr>
        <w:tc>
          <w:tcPr>
            <w:tcW w:w="14317" w:type="dxa"/>
            <w:gridSpan w:val="2"/>
            <w:shd w:val="clear" w:color="auto" w:fill="1F3864" w:themeFill="accent5" w:themeFillShade="80"/>
            <w:vAlign w:val="center"/>
          </w:tcPr>
          <w:p w14:paraId="7A427A8E" w14:textId="01AC5416" w:rsidR="00636939" w:rsidRPr="005C1925" w:rsidRDefault="00636939" w:rsidP="004C2AA2">
            <w:pPr>
              <w:pStyle w:val="Encabezado"/>
              <w:jc w:val="center"/>
              <w:rPr>
                <w:rFonts w:ascii="Arial" w:hAnsi="Arial"/>
                <w:color w:val="000000" w:themeColor="text1"/>
              </w:rPr>
            </w:pPr>
            <w:r w:rsidRPr="00F2114D">
              <w:rPr>
                <w:rFonts w:ascii="Arial" w:hAnsi="Arial"/>
                <w:b/>
                <w:color w:val="F2F2F2" w:themeColor="background1" w:themeShade="F2"/>
              </w:rPr>
              <w:lastRenderedPageBreak/>
              <w:t>DESCRIPCIÓN DEL CUMPLIMIENTO DE</w:t>
            </w:r>
            <w:r w:rsidR="00051235" w:rsidRPr="00F2114D">
              <w:rPr>
                <w:rFonts w:ascii="Arial" w:hAnsi="Arial"/>
                <w:b/>
                <w:color w:val="F2F2F2" w:themeColor="background1" w:themeShade="F2"/>
              </w:rPr>
              <w:t xml:space="preserve"> LOS REQUISITOS DE </w:t>
            </w:r>
            <w:r w:rsidR="00051235" w:rsidRPr="00F2114D">
              <w:rPr>
                <w:rFonts w:ascii="Arial" w:hAnsi="Arial"/>
                <w:color w:val="F2F2F2" w:themeColor="background1" w:themeShade="F2"/>
              </w:rPr>
              <w:t>SGI QHSE FS+,</w:t>
            </w:r>
          </w:p>
        </w:tc>
      </w:tr>
      <w:tr w:rsidR="005C1925" w:rsidRPr="005C1925" w14:paraId="3FEB3A74" w14:textId="77777777" w:rsidTr="00716E70">
        <w:trPr>
          <w:trHeight w:val="268"/>
          <w:tblHeader/>
        </w:trPr>
        <w:tc>
          <w:tcPr>
            <w:tcW w:w="3400" w:type="dxa"/>
            <w:shd w:val="clear" w:color="auto" w:fill="D9E2F3" w:themeFill="accent5" w:themeFillTint="33"/>
            <w:vAlign w:val="center"/>
          </w:tcPr>
          <w:p w14:paraId="23DFFDFB" w14:textId="77777777" w:rsidR="00636939" w:rsidRPr="005C1925" w:rsidRDefault="00636939" w:rsidP="00636939">
            <w:pPr>
              <w:pStyle w:val="Encabezado"/>
              <w:jc w:val="center"/>
              <w:rPr>
                <w:rFonts w:ascii="Arial" w:hAnsi="Arial" w:cs="Arial"/>
                <w:b/>
                <w:bCs/>
                <w:color w:val="000000" w:themeColor="text1"/>
              </w:rPr>
            </w:pPr>
            <w:r w:rsidRPr="005C1925">
              <w:rPr>
                <w:rFonts w:ascii="Arial" w:hAnsi="Arial" w:cs="Arial"/>
                <w:b/>
                <w:bCs/>
                <w:color w:val="000000" w:themeColor="text1"/>
              </w:rPr>
              <w:t>REQUISITO</w:t>
            </w:r>
          </w:p>
        </w:tc>
        <w:tc>
          <w:tcPr>
            <w:tcW w:w="10917" w:type="dxa"/>
            <w:shd w:val="clear" w:color="auto" w:fill="D9E2F3" w:themeFill="accent5" w:themeFillTint="33"/>
            <w:vAlign w:val="center"/>
          </w:tcPr>
          <w:p w14:paraId="631F396F" w14:textId="77777777" w:rsidR="00636939" w:rsidRPr="005C1925" w:rsidRDefault="00636939" w:rsidP="00636939">
            <w:pPr>
              <w:jc w:val="center"/>
              <w:rPr>
                <w:rFonts w:ascii="Arial" w:hAnsi="Arial" w:cs="Arial"/>
                <w:b/>
                <w:bCs/>
                <w:color w:val="000000" w:themeColor="text1"/>
              </w:rPr>
            </w:pPr>
            <w:r w:rsidRPr="005C1925">
              <w:rPr>
                <w:rFonts w:ascii="Arial" w:hAnsi="Arial" w:cs="Arial"/>
                <w:b/>
                <w:bCs/>
                <w:color w:val="000000" w:themeColor="text1"/>
              </w:rPr>
              <w:t>DESCRIPCIÓN</w:t>
            </w:r>
          </w:p>
        </w:tc>
      </w:tr>
      <w:tr w:rsidR="005C1925" w:rsidRPr="005C1925" w14:paraId="29F117D4" w14:textId="77777777" w:rsidTr="00716E70">
        <w:trPr>
          <w:trHeight w:val="843"/>
        </w:trPr>
        <w:tc>
          <w:tcPr>
            <w:tcW w:w="3400" w:type="dxa"/>
            <w:shd w:val="clear" w:color="auto" w:fill="FFFFFF"/>
            <w:vAlign w:val="center"/>
          </w:tcPr>
          <w:p w14:paraId="48094C8E" w14:textId="7604795A" w:rsidR="00323F59" w:rsidRPr="005C1925" w:rsidRDefault="00323F59" w:rsidP="00636939">
            <w:pPr>
              <w:pStyle w:val="Encabezado"/>
              <w:jc w:val="center"/>
              <w:rPr>
                <w:rFonts w:ascii="Arial" w:hAnsi="Arial"/>
                <w:b/>
                <w:color w:val="000000" w:themeColor="text1"/>
              </w:rPr>
            </w:pPr>
            <w:r w:rsidRPr="005C1925">
              <w:rPr>
                <w:rFonts w:ascii="Arial" w:hAnsi="Arial"/>
                <w:b/>
                <w:color w:val="000000" w:themeColor="text1"/>
              </w:rPr>
              <w:t xml:space="preserve">4.1 Comprensión de la organización y de su contexto </w:t>
            </w:r>
          </w:p>
        </w:tc>
        <w:tc>
          <w:tcPr>
            <w:tcW w:w="10917" w:type="dxa"/>
            <w:vMerge w:val="restart"/>
            <w:shd w:val="clear" w:color="auto" w:fill="FFFFFF"/>
            <w:vAlign w:val="center"/>
          </w:tcPr>
          <w:p w14:paraId="4F294254" w14:textId="77777777" w:rsidR="00323F59" w:rsidRPr="005C1925" w:rsidRDefault="00323F59" w:rsidP="00281F7D">
            <w:pPr>
              <w:spacing w:before="40" w:after="40"/>
              <w:jc w:val="both"/>
              <w:rPr>
                <w:rFonts w:ascii="Arial" w:hAnsi="Arial"/>
                <w:color w:val="000000" w:themeColor="text1"/>
              </w:rPr>
            </w:pPr>
            <w:r w:rsidRPr="005C1925">
              <w:rPr>
                <w:rFonts w:ascii="Arial" w:hAnsi="Arial"/>
                <w:color w:val="000000" w:themeColor="text1"/>
              </w:rPr>
              <w:t xml:space="preserve">Investigación y desarrollo retroalimenta de manera directa a la organización aportando información que contempla los fatores internos y externos que son claves para que la organización cumpla con las expectativas anuales tomando en cuenta todos los requisitos aplicados de los sistemas QHSE FS+. </w:t>
            </w:r>
          </w:p>
          <w:p w14:paraId="78D51FFA" w14:textId="77777777" w:rsidR="00323F59" w:rsidRPr="005C1925" w:rsidRDefault="00323F59" w:rsidP="00281F7D">
            <w:pPr>
              <w:spacing w:before="40" w:after="40"/>
              <w:jc w:val="both"/>
              <w:rPr>
                <w:rFonts w:ascii="Arial" w:hAnsi="Arial"/>
                <w:color w:val="000000" w:themeColor="text1"/>
              </w:rPr>
            </w:pPr>
            <w:r w:rsidRPr="005C1925">
              <w:rPr>
                <w:rFonts w:ascii="Arial" w:hAnsi="Arial"/>
                <w:color w:val="000000" w:themeColor="text1"/>
              </w:rPr>
              <w:t>La comprensión del contexto se ve enriquecida con el conocimiento de las necesidades y expectativas de los clientes y usuarios y con el análisis de los requisitos y la reglamentación aplicable, que se constituye en información de entrada para el desarrollo de los productos y del Portafolio Delmor.</w:t>
            </w:r>
          </w:p>
          <w:p w14:paraId="27CACB97" w14:textId="294F0F19" w:rsidR="00323F59" w:rsidRPr="005C1925" w:rsidRDefault="00323F59" w:rsidP="00323F59">
            <w:pPr>
              <w:spacing w:before="40" w:after="40"/>
              <w:jc w:val="both"/>
              <w:rPr>
                <w:rFonts w:ascii="Arial" w:hAnsi="Arial"/>
                <w:color w:val="000000" w:themeColor="text1"/>
              </w:rPr>
            </w:pPr>
            <w:r w:rsidRPr="005C1925">
              <w:rPr>
                <w:rFonts w:ascii="Arial" w:hAnsi="Arial"/>
                <w:color w:val="000000" w:themeColor="text1"/>
              </w:rPr>
              <w:t>Se realiza una selección de las partes internas y externas que alimentan el proceso para poder determinar su importancia e impacto al proceso exigiendo como requisito el cumplimiento. Estas actividades se realizan en conjunto con los procesos O 03 Logística de abastecimiento, O 01 Gestión de mercadeo y ventas y O 04 Planeación y desarrollo de la producción, con el apoyo adicional de E 02 Planeación y Gestión Integral, en lo relacionado con las componentes HSE y FS del SGI. (Ver la Matriz de Análisis de las Partes Interesadas).</w:t>
            </w:r>
          </w:p>
        </w:tc>
      </w:tr>
      <w:tr w:rsidR="005C1925" w:rsidRPr="005C1925" w14:paraId="5DA3A197" w14:textId="77777777" w:rsidTr="00716E70">
        <w:trPr>
          <w:trHeight w:val="843"/>
        </w:trPr>
        <w:tc>
          <w:tcPr>
            <w:tcW w:w="3400" w:type="dxa"/>
            <w:shd w:val="clear" w:color="auto" w:fill="FFFFFF"/>
            <w:vAlign w:val="center"/>
          </w:tcPr>
          <w:p w14:paraId="2DE386CB" w14:textId="38209E3A" w:rsidR="00323F59" w:rsidRPr="005C1925" w:rsidRDefault="00323F59" w:rsidP="00636939">
            <w:pPr>
              <w:pStyle w:val="Encabezado"/>
              <w:jc w:val="center"/>
              <w:rPr>
                <w:rFonts w:ascii="Arial" w:hAnsi="Arial"/>
                <w:b/>
                <w:color w:val="000000" w:themeColor="text1"/>
              </w:rPr>
            </w:pPr>
            <w:r w:rsidRPr="005C1925">
              <w:rPr>
                <w:rFonts w:ascii="Arial" w:hAnsi="Arial"/>
                <w:b/>
                <w:color w:val="000000" w:themeColor="text1"/>
              </w:rPr>
              <w:t>4.2 Compresión de las Necesidades y expectativa de las partes interesadas</w:t>
            </w:r>
          </w:p>
        </w:tc>
        <w:tc>
          <w:tcPr>
            <w:tcW w:w="10917" w:type="dxa"/>
            <w:vMerge/>
            <w:shd w:val="clear" w:color="auto" w:fill="FFFFFF"/>
            <w:vAlign w:val="center"/>
          </w:tcPr>
          <w:p w14:paraId="0CB6D8B0" w14:textId="691DA725" w:rsidR="00323F59" w:rsidRPr="005C1925" w:rsidRDefault="00323F59" w:rsidP="00D23025">
            <w:pPr>
              <w:rPr>
                <w:rFonts w:ascii="Arial" w:hAnsi="Arial"/>
                <w:color w:val="000000" w:themeColor="text1"/>
              </w:rPr>
            </w:pPr>
          </w:p>
        </w:tc>
      </w:tr>
      <w:tr w:rsidR="005C1925" w:rsidRPr="005C1925" w14:paraId="6AC2DA90" w14:textId="77777777" w:rsidTr="00716E70">
        <w:trPr>
          <w:trHeight w:val="843"/>
        </w:trPr>
        <w:tc>
          <w:tcPr>
            <w:tcW w:w="3400" w:type="dxa"/>
            <w:shd w:val="clear" w:color="auto" w:fill="FFFFFF"/>
            <w:vAlign w:val="center"/>
          </w:tcPr>
          <w:p w14:paraId="3E2E59E5" w14:textId="09EE120C" w:rsidR="00636939" w:rsidRPr="005C1925" w:rsidRDefault="00636939" w:rsidP="00636939">
            <w:pPr>
              <w:pStyle w:val="Encabezado"/>
              <w:jc w:val="center"/>
              <w:rPr>
                <w:rFonts w:ascii="Arial" w:hAnsi="Arial"/>
                <w:b/>
                <w:color w:val="000000" w:themeColor="text1"/>
              </w:rPr>
            </w:pPr>
            <w:bookmarkStart w:id="5" w:name="gestion"/>
            <w:bookmarkStart w:id="6" w:name="direccion"/>
            <w:bookmarkStart w:id="7" w:name="iso"/>
            <w:r w:rsidRPr="005C1925">
              <w:rPr>
                <w:rFonts w:ascii="Arial" w:hAnsi="Arial"/>
                <w:b/>
                <w:color w:val="000000" w:themeColor="text1"/>
              </w:rPr>
              <w:t xml:space="preserve">4.4 </w:t>
            </w:r>
            <w:bookmarkEnd w:id="5"/>
            <w:bookmarkEnd w:id="6"/>
            <w:bookmarkEnd w:id="7"/>
            <w:r w:rsidR="00BD61BA" w:rsidRPr="005C1925">
              <w:rPr>
                <w:rFonts w:ascii="Arial" w:hAnsi="Arial"/>
                <w:b/>
                <w:color w:val="000000" w:themeColor="text1"/>
              </w:rPr>
              <w:t>El SGI y sus procesos</w:t>
            </w:r>
          </w:p>
        </w:tc>
        <w:tc>
          <w:tcPr>
            <w:tcW w:w="10917" w:type="dxa"/>
            <w:shd w:val="clear" w:color="auto" w:fill="FFFFFF"/>
            <w:vAlign w:val="center"/>
          </w:tcPr>
          <w:p w14:paraId="1CD354CC" w14:textId="77777777" w:rsidR="00323F59" w:rsidRPr="005C1925" w:rsidRDefault="00323F59" w:rsidP="00E70A78">
            <w:pPr>
              <w:spacing w:before="40" w:after="40"/>
              <w:jc w:val="both"/>
              <w:rPr>
                <w:rFonts w:ascii="Arial" w:hAnsi="Arial"/>
                <w:color w:val="000000" w:themeColor="text1"/>
              </w:rPr>
            </w:pPr>
            <w:r w:rsidRPr="005C1925">
              <w:rPr>
                <w:rFonts w:ascii="Arial" w:hAnsi="Arial"/>
                <w:color w:val="000000" w:themeColor="text1"/>
              </w:rPr>
              <w:t>El Proceso O 02 contribuye en el enfoque de procesos y en la dinámica del SGI a partir de la gestión de creación, implementación, cumplimiento de las disposiciones planificadas y mantenimiento de la c</w:t>
            </w:r>
            <w:r w:rsidR="00CA6AC4" w:rsidRPr="005C1925">
              <w:rPr>
                <w:rFonts w:ascii="Arial" w:hAnsi="Arial"/>
                <w:color w:val="000000" w:themeColor="text1"/>
              </w:rPr>
              <w:t>aracterización del proceso</w:t>
            </w:r>
            <w:r w:rsidR="005060E6" w:rsidRPr="005C1925">
              <w:rPr>
                <w:rFonts w:ascii="Arial" w:hAnsi="Arial"/>
                <w:color w:val="000000" w:themeColor="text1"/>
              </w:rPr>
              <w:t xml:space="preserve"> </w:t>
            </w:r>
            <w:r w:rsidRPr="005C1925">
              <w:rPr>
                <w:rFonts w:ascii="Arial" w:hAnsi="Arial"/>
                <w:color w:val="000000" w:themeColor="text1"/>
              </w:rPr>
              <w:t>y</w:t>
            </w:r>
            <w:r w:rsidR="005060E6" w:rsidRPr="005C1925">
              <w:rPr>
                <w:rFonts w:ascii="Arial" w:hAnsi="Arial"/>
                <w:color w:val="000000" w:themeColor="text1"/>
              </w:rPr>
              <w:t xml:space="preserve"> la documentación</w:t>
            </w:r>
            <w:r w:rsidRPr="005C1925">
              <w:rPr>
                <w:rFonts w:ascii="Arial" w:hAnsi="Arial"/>
                <w:color w:val="000000" w:themeColor="text1"/>
              </w:rPr>
              <w:t xml:space="preserve"> que lo soporta.</w:t>
            </w:r>
          </w:p>
          <w:p w14:paraId="133B734C" w14:textId="5324F456" w:rsidR="00636939" w:rsidRPr="005C1925" w:rsidRDefault="00323F59" w:rsidP="00E70A78">
            <w:pPr>
              <w:spacing w:before="40" w:after="40"/>
              <w:jc w:val="both"/>
              <w:rPr>
                <w:rFonts w:ascii="Arial" w:hAnsi="Arial"/>
                <w:color w:val="000000" w:themeColor="text1"/>
              </w:rPr>
            </w:pPr>
            <w:r w:rsidRPr="005C1925">
              <w:rPr>
                <w:rFonts w:ascii="Arial" w:hAnsi="Arial"/>
                <w:color w:val="000000" w:themeColor="text1"/>
              </w:rPr>
              <w:t xml:space="preserve">Desde el Ciclo PHVA del proceso se garantiza la planificación, operación, realimentación y supervisión SMAE sobre el desempeño del proceso, considerando sus indicadores y el cumplimiento de los objetivos, la Programación Mensual y el Plan de Desarrollo de cada nuevo producto o de un cambio que lo requiera, considerando adicionalmente la gestión de </w:t>
            </w:r>
            <w:r w:rsidR="00215565" w:rsidRPr="005C1925">
              <w:rPr>
                <w:rFonts w:ascii="Arial" w:hAnsi="Arial"/>
                <w:color w:val="000000" w:themeColor="text1"/>
              </w:rPr>
              <w:t>riesgos QHSE</w:t>
            </w:r>
            <w:r w:rsidRPr="005C1925">
              <w:rPr>
                <w:rFonts w:ascii="Arial" w:hAnsi="Arial"/>
                <w:color w:val="000000" w:themeColor="text1"/>
              </w:rPr>
              <w:t xml:space="preserve"> FS+ y el control de cambios.  </w:t>
            </w:r>
          </w:p>
        </w:tc>
      </w:tr>
      <w:tr w:rsidR="005C1925" w:rsidRPr="005C1925" w14:paraId="295E95D6" w14:textId="77777777" w:rsidTr="00716E70">
        <w:trPr>
          <w:trHeight w:val="843"/>
        </w:trPr>
        <w:tc>
          <w:tcPr>
            <w:tcW w:w="3400" w:type="dxa"/>
            <w:shd w:val="clear" w:color="auto" w:fill="FFFFFF"/>
            <w:vAlign w:val="center"/>
          </w:tcPr>
          <w:p w14:paraId="09364251" w14:textId="6BBCFD22" w:rsidR="00BD61BA" w:rsidRPr="005C1925" w:rsidRDefault="00BD61BA" w:rsidP="00636939">
            <w:pPr>
              <w:pStyle w:val="Encabezado"/>
              <w:jc w:val="center"/>
              <w:rPr>
                <w:rFonts w:ascii="Arial" w:hAnsi="Arial"/>
                <w:b/>
                <w:color w:val="000000" w:themeColor="text1"/>
              </w:rPr>
            </w:pPr>
            <w:r w:rsidRPr="005C1925">
              <w:rPr>
                <w:rFonts w:ascii="Arial" w:hAnsi="Arial"/>
                <w:b/>
                <w:color w:val="000000" w:themeColor="text1"/>
              </w:rPr>
              <w:t>5.1 Liderazgo y compromiso</w:t>
            </w:r>
          </w:p>
        </w:tc>
        <w:tc>
          <w:tcPr>
            <w:tcW w:w="10917" w:type="dxa"/>
            <w:shd w:val="clear" w:color="auto" w:fill="FFFFFF"/>
            <w:vAlign w:val="center"/>
          </w:tcPr>
          <w:p w14:paraId="019AC405" w14:textId="799FE67A" w:rsidR="00C230C5" w:rsidRPr="005C1925" w:rsidRDefault="00323F59" w:rsidP="00215565">
            <w:pPr>
              <w:jc w:val="both"/>
              <w:rPr>
                <w:rFonts w:ascii="Arial" w:hAnsi="Arial"/>
                <w:color w:val="000000" w:themeColor="text1"/>
              </w:rPr>
            </w:pPr>
            <w:r w:rsidRPr="005C1925">
              <w:rPr>
                <w:rFonts w:ascii="Arial" w:hAnsi="Arial"/>
                <w:color w:val="000000" w:themeColor="text1"/>
              </w:rPr>
              <w:t xml:space="preserve">El líder y los responsables del Proceso O 02 </w:t>
            </w:r>
            <w:r w:rsidR="00C230C5" w:rsidRPr="005C1925">
              <w:rPr>
                <w:rFonts w:ascii="Arial" w:hAnsi="Arial"/>
                <w:color w:val="000000" w:themeColor="text1"/>
              </w:rPr>
              <w:t xml:space="preserve">Investigación y </w:t>
            </w:r>
            <w:r w:rsidRPr="005C1925">
              <w:rPr>
                <w:rFonts w:ascii="Arial" w:hAnsi="Arial"/>
                <w:color w:val="000000" w:themeColor="text1"/>
              </w:rPr>
              <w:t>D</w:t>
            </w:r>
            <w:r w:rsidR="00C230C5" w:rsidRPr="005C1925">
              <w:rPr>
                <w:rFonts w:ascii="Arial" w:hAnsi="Arial"/>
                <w:color w:val="000000" w:themeColor="text1"/>
              </w:rPr>
              <w:t xml:space="preserve">esarrollo </w:t>
            </w:r>
            <w:r w:rsidR="00542F45" w:rsidRPr="005C1925">
              <w:rPr>
                <w:rFonts w:ascii="Arial" w:hAnsi="Arial"/>
                <w:color w:val="000000" w:themeColor="text1"/>
              </w:rPr>
              <w:t>está</w:t>
            </w:r>
            <w:r w:rsidRPr="005C1925">
              <w:rPr>
                <w:rFonts w:ascii="Arial" w:hAnsi="Arial"/>
                <w:color w:val="000000" w:themeColor="text1"/>
              </w:rPr>
              <w:t>n</w:t>
            </w:r>
            <w:r w:rsidR="00C230C5" w:rsidRPr="005C1925">
              <w:rPr>
                <w:rFonts w:ascii="Arial" w:hAnsi="Arial"/>
                <w:color w:val="000000" w:themeColor="text1"/>
              </w:rPr>
              <w:t xml:space="preserve"> comprometido</w:t>
            </w:r>
            <w:r w:rsidRPr="005C1925">
              <w:rPr>
                <w:rFonts w:ascii="Arial" w:hAnsi="Arial"/>
                <w:color w:val="000000" w:themeColor="text1"/>
              </w:rPr>
              <w:t>s</w:t>
            </w:r>
            <w:r w:rsidR="00C230C5" w:rsidRPr="005C1925">
              <w:rPr>
                <w:rFonts w:ascii="Arial" w:hAnsi="Arial"/>
                <w:color w:val="000000" w:themeColor="text1"/>
              </w:rPr>
              <w:t xml:space="preserve"> a cumplir los requisitos </w:t>
            </w:r>
            <w:r w:rsidRPr="005C1925">
              <w:rPr>
                <w:rFonts w:ascii="Arial" w:hAnsi="Arial"/>
                <w:color w:val="000000" w:themeColor="text1"/>
              </w:rPr>
              <w:t xml:space="preserve">y disposiciones </w:t>
            </w:r>
            <w:r w:rsidR="00C230C5" w:rsidRPr="005C1925">
              <w:rPr>
                <w:rFonts w:ascii="Arial" w:hAnsi="Arial"/>
                <w:color w:val="000000" w:themeColor="text1"/>
              </w:rPr>
              <w:t xml:space="preserve">establecidos </w:t>
            </w:r>
            <w:r w:rsidRPr="005C1925">
              <w:rPr>
                <w:rFonts w:ascii="Arial" w:hAnsi="Arial"/>
                <w:color w:val="000000" w:themeColor="text1"/>
              </w:rPr>
              <w:t>desde e</w:t>
            </w:r>
            <w:r w:rsidR="00C230C5" w:rsidRPr="005C1925">
              <w:rPr>
                <w:rFonts w:ascii="Arial" w:hAnsi="Arial"/>
                <w:color w:val="000000" w:themeColor="text1"/>
              </w:rPr>
              <w:t>l sistema QHSE FS+</w:t>
            </w:r>
            <w:r w:rsidRPr="005C1925">
              <w:rPr>
                <w:rFonts w:ascii="Arial" w:hAnsi="Arial"/>
                <w:color w:val="000000" w:themeColor="text1"/>
              </w:rPr>
              <w:t>, como instrumento</w:t>
            </w:r>
            <w:r w:rsidR="00215565" w:rsidRPr="005C1925">
              <w:rPr>
                <w:rFonts w:ascii="Arial" w:hAnsi="Arial"/>
                <w:color w:val="000000" w:themeColor="text1"/>
              </w:rPr>
              <w:t xml:space="preserve"> de apoyo</w:t>
            </w:r>
            <w:r w:rsidRPr="005C1925">
              <w:rPr>
                <w:rFonts w:ascii="Arial" w:hAnsi="Arial"/>
                <w:color w:val="000000" w:themeColor="text1"/>
              </w:rPr>
              <w:t xml:space="preserve"> para lograr</w:t>
            </w:r>
            <w:r w:rsidR="00C230C5" w:rsidRPr="005C1925">
              <w:rPr>
                <w:rFonts w:ascii="Arial" w:hAnsi="Arial"/>
                <w:color w:val="000000" w:themeColor="text1"/>
              </w:rPr>
              <w:t xml:space="preserve"> los propósitos estratégicos </w:t>
            </w:r>
            <w:r w:rsidRPr="005C1925">
              <w:rPr>
                <w:rFonts w:ascii="Arial" w:hAnsi="Arial"/>
                <w:color w:val="000000" w:themeColor="text1"/>
              </w:rPr>
              <w:t>corporativos</w:t>
            </w:r>
            <w:r w:rsidR="00215565" w:rsidRPr="005C1925">
              <w:rPr>
                <w:rFonts w:ascii="Arial" w:hAnsi="Arial"/>
                <w:color w:val="000000" w:themeColor="text1"/>
              </w:rPr>
              <w:t xml:space="preserve">, a partir de su aporte en la </w:t>
            </w:r>
            <w:r w:rsidR="00C230C5" w:rsidRPr="005C1925">
              <w:rPr>
                <w:rFonts w:ascii="Arial" w:hAnsi="Arial"/>
                <w:color w:val="000000" w:themeColor="text1"/>
              </w:rPr>
              <w:t>innovación y</w:t>
            </w:r>
            <w:r w:rsidR="00215565" w:rsidRPr="005C1925">
              <w:rPr>
                <w:rFonts w:ascii="Arial" w:hAnsi="Arial"/>
                <w:color w:val="000000" w:themeColor="text1"/>
              </w:rPr>
              <w:t xml:space="preserve"> la mejora de los productos del portafolio y los procesos asociados. Para este efecto la planificación se enfoca </w:t>
            </w:r>
            <w:r w:rsidR="005C1925" w:rsidRPr="005C1925">
              <w:rPr>
                <w:rFonts w:ascii="Arial" w:hAnsi="Arial"/>
                <w:color w:val="000000" w:themeColor="text1"/>
              </w:rPr>
              <w:t>en el</w:t>
            </w:r>
            <w:r w:rsidR="00215565" w:rsidRPr="005C1925">
              <w:rPr>
                <w:rFonts w:ascii="Arial" w:hAnsi="Arial"/>
                <w:color w:val="000000" w:themeColor="text1"/>
              </w:rPr>
              <w:t xml:space="preserve"> alto rendimiento y la efectividad de los </w:t>
            </w:r>
            <w:r w:rsidR="005C1925" w:rsidRPr="005C1925">
              <w:rPr>
                <w:rFonts w:ascii="Arial" w:hAnsi="Arial"/>
                <w:color w:val="000000" w:themeColor="text1"/>
              </w:rPr>
              <w:t>procesos de</w:t>
            </w:r>
            <w:r w:rsidR="00C230C5" w:rsidRPr="005C1925">
              <w:rPr>
                <w:rFonts w:ascii="Arial" w:hAnsi="Arial"/>
                <w:color w:val="000000" w:themeColor="text1"/>
              </w:rPr>
              <w:t xml:space="preserve"> </w:t>
            </w:r>
            <w:r w:rsidR="00215565" w:rsidRPr="005C1925">
              <w:rPr>
                <w:rFonts w:ascii="Arial" w:hAnsi="Arial"/>
                <w:color w:val="000000" w:themeColor="text1"/>
              </w:rPr>
              <w:t xml:space="preserve">abastecimiento, </w:t>
            </w:r>
            <w:r w:rsidR="00C230C5" w:rsidRPr="005C1925">
              <w:rPr>
                <w:rFonts w:ascii="Arial" w:hAnsi="Arial"/>
                <w:color w:val="000000" w:themeColor="text1"/>
              </w:rPr>
              <w:t xml:space="preserve">elaboración </w:t>
            </w:r>
            <w:r w:rsidR="00215565" w:rsidRPr="005C1925">
              <w:rPr>
                <w:rFonts w:ascii="Arial" w:hAnsi="Arial"/>
                <w:color w:val="000000" w:themeColor="text1"/>
              </w:rPr>
              <w:t xml:space="preserve">y distribución </w:t>
            </w:r>
            <w:r w:rsidR="00C230C5" w:rsidRPr="005C1925">
              <w:rPr>
                <w:rFonts w:ascii="Arial" w:hAnsi="Arial"/>
                <w:color w:val="000000" w:themeColor="text1"/>
              </w:rPr>
              <w:t>de los productos</w:t>
            </w:r>
            <w:r w:rsidR="00215565" w:rsidRPr="005C1925">
              <w:rPr>
                <w:rFonts w:ascii="Arial" w:hAnsi="Arial"/>
                <w:color w:val="000000" w:themeColor="text1"/>
              </w:rPr>
              <w:t xml:space="preserve">, fundamentados en el desarrollo y actualización de sus competencias, considerando </w:t>
            </w:r>
            <w:r w:rsidR="00C230C5" w:rsidRPr="005C1925">
              <w:rPr>
                <w:rFonts w:ascii="Arial" w:hAnsi="Arial"/>
                <w:color w:val="000000" w:themeColor="text1"/>
              </w:rPr>
              <w:t xml:space="preserve">las tendencias del mercado y </w:t>
            </w:r>
            <w:r w:rsidR="001D54CD" w:rsidRPr="005C1925">
              <w:rPr>
                <w:rFonts w:ascii="Arial" w:hAnsi="Arial"/>
                <w:color w:val="000000" w:themeColor="text1"/>
              </w:rPr>
              <w:t>nuevas tecnologías</w:t>
            </w:r>
            <w:r w:rsidR="00C230C5" w:rsidRPr="005C1925">
              <w:rPr>
                <w:rFonts w:ascii="Arial" w:hAnsi="Arial"/>
                <w:color w:val="000000" w:themeColor="text1"/>
              </w:rPr>
              <w:t xml:space="preserve"> en alimentos.</w:t>
            </w:r>
          </w:p>
        </w:tc>
      </w:tr>
      <w:tr w:rsidR="005C1925" w:rsidRPr="005C1925" w14:paraId="2E3DBAD3" w14:textId="77777777" w:rsidTr="00716E70">
        <w:tc>
          <w:tcPr>
            <w:tcW w:w="3400" w:type="dxa"/>
            <w:shd w:val="clear" w:color="auto" w:fill="FFFFFF"/>
            <w:vAlign w:val="center"/>
          </w:tcPr>
          <w:p w14:paraId="69791EE8" w14:textId="6A0E2DB1" w:rsidR="000A7A34" w:rsidRPr="005C1925" w:rsidRDefault="000A7A34" w:rsidP="00636939">
            <w:pPr>
              <w:pStyle w:val="Encabezado"/>
              <w:jc w:val="center"/>
              <w:rPr>
                <w:rFonts w:ascii="Arial" w:hAnsi="Arial"/>
                <w:b/>
                <w:color w:val="000000" w:themeColor="text1"/>
              </w:rPr>
            </w:pPr>
            <w:r w:rsidRPr="005C1925">
              <w:rPr>
                <w:rFonts w:ascii="Arial" w:hAnsi="Arial"/>
                <w:b/>
                <w:color w:val="000000" w:themeColor="text1"/>
              </w:rPr>
              <w:lastRenderedPageBreak/>
              <w:t>5.2 Política SGI</w:t>
            </w:r>
          </w:p>
        </w:tc>
        <w:tc>
          <w:tcPr>
            <w:tcW w:w="10917" w:type="dxa"/>
            <w:shd w:val="clear" w:color="auto" w:fill="FFFFFF"/>
          </w:tcPr>
          <w:p w14:paraId="66A39FFE" w14:textId="29C3D8B0" w:rsidR="000A7A34" w:rsidRPr="005C1925" w:rsidRDefault="00215565" w:rsidP="0070454E">
            <w:pPr>
              <w:spacing w:before="40" w:after="40"/>
              <w:jc w:val="both"/>
              <w:rPr>
                <w:rFonts w:ascii="Arial" w:hAnsi="Arial"/>
                <w:color w:val="000000" w:themeColor="text1"/>
              </w:rPr>
            </w:pPr>
            <w:r w:rsidRPr="005C1925">
              <w:rPr>
                <w:rFonts w:ascii="Arial" w:hAnsi="Arial"/>
                <w:color w:val="000000" w:themeColor="text1"/>
              </w:rPr>
              <w:t>El Equipo de Investigación y Desarrollo recibe inducciones periódicas y refuerzos en cuanto a la política integral, los principios que la fundamentan y el enfoque del SGI. La aplicación de la Política SGI se refleja en las a</w:t>
            </w:r>
            <w:r w:rsidR="001A324C" w:rsidRPr="005C1925">
              <w:rPr>
                <w:rFonts w:ascii="Arial" w:hAnsi="Arial"/>
                <w:color w:val="000000" w:themeColor="text1"/>
              </w:rPr>
              <w:t>cciones que desarrollan el compromiso de Investigación y Desarrollo, controlando los riesgo</w:t>
            </w:r>
            <w:r w:rsidR="000A2FB1" w:rsidRPr="005C1925">
              <w:rPr>
                <w:rFonts w:ascii="Arial" w:hAnsi="Arial"/>
                <w:color w:val="000000" w:themeColor="text1"/>
              </w:rPr>
              <w:t>s</w:t>
            </w:r>
            <w:r w:rsidR="001A324C" w:rsidRPr="005C1925">
              <w:rPr>
                <w:rFonts w:ascii="Arial" w:hAnsi="Arial"/>
                <w:color w:val="000000" w:themeColor="text1"/>
              </w:rPr>
              <w:t xml:space="preserve"> y vulnerabilidades del proceso cumpliendo de esta manera con los requisitos de QHSE FS+ que se enfoca en la </w:t>
            </w:r>
            <w:r w:rsidR="00CF2E5B" w:rsidRPr="005C1925">
              <w:rPr>
                <w:rFonts w:ascii="Arial" w:hAnsi="Arial"/>
                <w:color w:val="000000" w:themeColor="text1"/>
              </w:rPr>
              <w:t>C</w:t>
            </w:r>
            <w:r w:rsidR="001A324C" w:rsidRPr="005C1925">
              <w:rPr>
                <w:rFonts w:ascii="Arial" w:hAnsi="Arial"/>
                <w:color w:val="000000" w:themeColor="text1"/>
              </w:rPr>
              <w:t xml:space="preserve">alidad e </w:t>
            </w:r>
            <w:r w:rsidR="00CF2E5B" w:rsidRPr="005C1925">
              <w:rPr>
                <w:rFonts w:ascii="Arial" w:hAnsi="Arial"/>
                <w:color w:val="000000" w:themeColor="text1"/>
              </w:rPr>
              <w:t>I</w:t>
            </w:r>
            <w:r w:rsidR="001A324C" w:rsidRPr="005C1925">
              <w:rPr>
                <w:rFonts w:ascii="Arial" w:hAnsi="Arial"/>
                <w:color w:val="000000" w:themeColor="text1"/>
              </w:rPr>
              <w:t>nocuidad de los productos cumpliendo con los requisitos legales</w:t>
            </w:r>
            <w:r w:rsidR="000A2FB1" w:rsidRPr="005C1925">
              <w:rPr>
                <w:rFonts w:ascii="Arial" w:hAnsi="Arial"/>
                <w:color w:val="000000" w:themeColor="text1"/>
              </w:rPr>
              <w:t xml:space="preserve">, para atender las expectativas y satisfacer </w:t>
            </w:r>
            <w:r w:rsidR="001A324C" w:rsidRPr="005C1925">
              <w:rPr>
                <w:rFonts w:ascii="Arial" w:hAnsi="Arial"/>
                <w:color w:val="000000" w:themeColor="text1"/>
              </w:rPr>
              <w:t xml:space="preserve">las necesidades de </w:t>
            </w:r>
            <w:r w:rsidR="000A2FB1" w:rsidRPr="005C1925">
              <w:rPr>
                <w:rFonts w:ascii="Arial" w:hAnsi="Arial"/>
                <w:color w:val="000000" w:themeColor="text1"/>
              </w:rPr>
              <w:t>los</w:t>
            </w:r>
            <w:r w:rsidR="001A324C" w:rsidRPr="005C1925">
              <w:rPr>
                <w:rFonts w:ascii="Arial" w:hAnsi="Arial"/>
                <w:color w:val="000000" w:themeColor="text1"/>
              </w:rPr>
              <w:t xml:space="preserve"> clientes</w:t>
            </w:r>
            <w:r w:rsidR="000A2FB1" w:rsidRPr="005C1925">
              <w:rPr>
                <w:rFonts w:ascii="Arial" w:hAnsi="Arial"/>
                <w:color w:val="000000" w:themeColor="text1"/>
              </w:rPr>
              <w:t xml:space="preserve"> y usuarios de Industrias Delmor</w:t>
            </w:r>
            <w:r w:rsidR="001A324C" w:rsidRPr="005C1925">
              <w:rPr>
                <w:rFonts w:ascii="Arial" w:hAnsi="Arial"/>
                <w:color w:val="000000" w:themeColor="text1"/>
              </w:rPr>
              <w:t>.</w:t>
            </w:r>
          </w:p>
        </w:tc>
      </w:tr>
      <w:tr w:rsidR="005C1925" w:rsidRPr="005C1925" w14:paraId="4582ACB6" w14:textId="77777777" w:rsidTr="00716E70">
        <w:tc>
          <w:tcPr>
            <w:tcW w:w="3400" w:type="dxa"/>
            <w:shd w:val="clear" w:color="auto" w:fill="FFFFFF"/>
            <w:vAlign w:val="center"/>
          </w:tcPr>
          <w:p w14:paraId="71D3A31E" w14:textId="1237E978" w:rsidR="000A7A34" w:rsidRPr="005C1925" w:rsidRDefault="00BE10E1" w:rsidP="00636939">
            <w:pPr>
              <w:pStyle w:val="Encabezado"/>
              <w:jc w:val="center"/>
              <w:rPr>
                <w:rFonts w:ascii="Arial" w:hAnsi="Arial"/>
                <w:b/>
                <w:color w:val="000000" w:themeColor="text1"/>
              </w:rPr>
            </w:pPr>
            <w:r w:rsidRPr="005C1925">
              <w:rPr>
                <w:rFonts w:ascii="Arial" w:hAnsi="Arial"/>
                <w:b/>
                <w:color w:val="000000" w:themeColor="text1"/>
              </w:rPr>
              <w:t>5.4 Consulta y participación de los trabajadores</w:t>
            </w:r>
            <w:r w:rsidR="0056064A" w:rsidRPr="005C1925">
              <w:rPr>
                <w:rFonts w:ascii="Arial" w:hAnsi="Arial"/>
                <w:b/>
                <w:color w:val="000000" w:themeColor="text1"/>
              </w:rPr>
              <w:t xml:space="preserve"> 45001:2018</w:t>
            </w:r>
          </w:p>
        </w:tc>
        <w:tc>
          <w:tcPr>
            <w:tcW w:w="10917" w:type="dxa"/>
            <w:shd w:val="clear" w:color="auto" w:fill="FFFFFF"/>
          </w:tcPr>
          <w:p w14:paraId="5F25BAF8" w14:textId="3CD5D48B" w:rsidR="000A7A34" w:rsidRPr="005C1925" w:rsidRDefault="000A2FB1" w:rsidP="000A2FB1">
            <w:pPr>
              <w:spacing w:before="40" w:after="40"/>
              <w:jc w:val="both"/>
              <w:rPr>
                <w:rFonts w:ascii="Arial" w:hAnsi="Arial"/>
                <w:color w:val="000000" w:themeColor="text1"/>
              </w:rPr>
            </w:pPr>
            <w:r w:rsidRPr="005C1925">
              <w:rPr>
                <w:rFonts w:ascii="Arial" w:hAnsi="Arial"/>
                <w:color w:val="000000" w:themeColor="text1"/>
              </w:rPr>
              <w:t>El Equipo de Investi</w:t>
            </w:r>
            <w:r w:rsidR="00760C2C" w:rsidRPr="005C1925">
              <w:rPr>
                <w:rFonts w:ascii="Arial" w:hAnsi="Arial"/>
                <w:color w:val="000000" w:themeColor="text1"/>
              </w:rPr>
              <w:t>gación</w:t>
            </w:r>
            <w:r w:rsidR="00CF2E5B" w:rsidRPr="005C1925">
              <w:rPr>
                <w:rFonts w:ascii="Arial" w:hAnsi="Arial"/>
                <w:color w:val="000000" w:themeColor="text1"/>
              </w:rPr>
              <w:t xml:space="preserve"> y desarrollo con</w:t>
            </w:r>
            <w:r w:rsidRPr="005C1925">
              <w:rPr>
                <w:rFonts w:ascii="Arial" w:hAnsi="Arial"/>
                <w:color w:val="000000" w:themeColor="text1"/>
              </w:rPr>
              <w:t>sidera dentro de la aplicación de la Componente HSE de Seguridad y Salud en el Trabajo</w:t>
            </w:r>
            <w:r w:rsidR="00CF2E5B" w:rsidRPr="005C1925">
              <w:rPr>
                <w:rFonts w:ascii="Arial" w:hAnsi="Arial"/>
                <w:color w:val="000000" w:themeColor="text1"/>
              </w:rPr>
              <w:t xml:space="preserve"> SST</w:t>
            </w:r>
            <w:r w:rsidRPr="005C1925">
              <w:rPr>
                <w:rFonts w:ascii="Arial" w:hAnsi="Arial"/>
                <w:color w:val="000000" w:themeColor="text1"/>
              </w:rPr>
              <w:t>, la</w:t>
            </w:r>
            <w:r w:rsidR="00CF2E5B" w:rsidRPr="005C1925">
              <w:rPr>
                <w:rFonts w:ascii="Arial" w:hAnsi="Arial"/>
                <w:color w:val="000000" w:themeColor="text1"/>
              </w:rPr>
              <w:t xml:space="preserve"> participa</w:t>
            </w:r>
            <w:r w:rsidRPr="005C1925">
              <w:rPr>
                <w:rFonts w:ascii="Arial" w:hAnsi="Arial"/>
                <w:color w:val="000000" w:themeColor="text1"/>
              </w:rPr>
              <w:t xml:space="preserve">ción </w:t>
            </w:r>
            <w:r w:rsidR="00CF2E5B" w:rsidRPr="005C1925">
              <w:rPr>
                <w:rFonts w:ascii="Arial" w:hAnsi="Arial"/>
                <w:color w:val="000000" w:themeColor="text1"/>
              </w:rPr>
              <w:t xml:space="preserve">en las capacitaciones impartidas por </w:t>
            </w:r>
            <w:r w:rsidRPr="005C1925">
              <w:rPr>
                <w:rFonts w:ascii="Arial" w:hAnsi="Arial"/>
                <w:color w:val="000000" w:themeColor="text1"/>
              </w:rPr>
              <w:t>Planeación y Gestión Integral,</w:t>
            </w:r>
            <w:r w:rsidR="00CF2E5B" w:rsidRPr="005C1925">
              <w:rPr>
                <w:rFonts w:ascii="Arial" w:hAnsi="Arial"/>
                <w:color w:val="000000" w:themeColor="text1"/>
              </w:rPr>
              <w:t xml:space="preserve"> en las que se les explica a los trabajadores el funcionamiento de las normas y manuales de </w:t>
            </w:r>
            <w:r w:rsidR="00760C2C" w:rsidRPr="005C1925">
              <w:rPr>
                <w:rFonts w:ascii="Arial" w:hAnsi="Arial"/>
                <w:color w:val="000000" w:themeColor="text1"/>
              </w:rPr>
              <w:t>cumplimiento</w:t>
            </w:r>
            <w:r w:rsidR="00CF2E5B" w:rsidRPr="005C1925">
              <w:rPr>
                <w:rFonts w:ascii="Arial" w:hAnsi="Arial"/>
                <w:color w:val="000000" w:themeColor="text1"/>
              </w:rPr>
              <w:t xml:space="preserve"> en Industrias Delmor</w:t>
            </w:r>
            <w:r w:rsidR="003619BD" w:rsidRPr="005C1925">
              <w:rPr>
                <w:rFonts w:ascii="Arial" w:hAnsi="Arial"/>
                <w:color w:val="000000" w:themeColor="text1"/>
              </w:rPr>
              <w:t>,</w:t>
            </w:r>
            <w:r w:rsidR="00CF2E5B" w:rsidRPr="005C1925">
              <w:rPr>
                <w:rFonts w:ascii="Arial" w:hAnsi="Arial"/>
                <w:color w:val="000000" w:themeColor="text1"/>
              </w:rPr>
              <w:t xml:space="preserve"> como el </w:t>
            </w:r>
            <w:r w:rsidR="003619BD" w:rsidRPr="005C1925">
              <w:rPr>
                <w:rFonts w:ascii="Arial" w:hAnsi="Arial"/>
                <w:color w:val="000000" w:themeColor="text1"/>
              </w:rPr>
              <w:t>C</w:t>
            </w:r>
            <w:r w:rsidR="00CF2E5B" w:rsidRPr="005C1925">
              <w:rPr>
                <w:rFonts w:ascii="Arial" w:hAnsi="Arial"/>
                <w:color w:val="000000" w:themeColor="text1"/>
              </w:rPr>
              <w:t xml:space="preserve">ódigo de ética, </w:t>
            </w:r>
            <w:r w:rsidR="00760C2C" w:rsidRPr="005C1925">
              <w:rPr>
                <w:rFonts w:ascii="Arial" w:hAnsi="Arial"/>
                <w:color w:val="000000" w:themeColor="text1"/>
              </w:rPr>
              <w:t>Reglament</w:t>
            </w:r>
            <w:r w:rsidRPr="005C1925">
              <w:rPr>
                <w:rFonts w:ascii="Arial" w:hAnsi="Arial"/>
                <w:color w:val="000000" w:themeColor="text1"/>
              </w:rPr>
              <w:t>o</w:t>
            </w:r>
            <w:r w:rsidR="00CF2E5B" w:rsidRPr="005C1925">
              <w:rPr>
                <w:rFonts w:ascii="Arial" w:hAnsi="Arial"/>
                <w:color w:val="000000" w:themeColor="text1"/>
              </w:rPr>
              <w:t xml:space="preserve"> interno de la empresa y utilizando los equipos de protección suministrados para el desarrollo de las funciones.</w:t>
            </w:r>
            <w:r w:rsidRPr="005C1925">
              <w:rPr>
                <w:rFonts w:ascii="Arial" w:hAnsi="Arial"/>
                <w:color w:val="000000" w:themeColor="text1"/>
              </w:rPr>
              <w:t xml:space="preserve"> Ver los siguientes documentos: Procedimiento de información consulta y participación; Reglamento Interno de CMHST 2017; Procedimiento y métodos de puestos de trabajo, Licencia de Higiene y Seguridad, Protocolo COVID 2021, Informe del Clima, Encuesta de SST y Charlas de inducción Delmor.</w:t>
            </w:r>
          </w:p>
        </w:tc>
      </w:tr>
      <w:tr w:rsidR="005C1925" w:rsidRPr="005C1925" w14:paraId="7521C472" w14:textId="77777777" w:rsidTr="00716E70">
        <w:tc>
          <w:tcPr>
            <w:tcW w:w="3400" w:type="dxa"/>
            <w:shd w:val="clear" w:color="auto" w:fill="FFFFFF"/>
            <w:vAlign w:val="center"/>
          </w:tcPr>
          <w:p w14:paraId="1AA91A9A" w14:textId="77BE62FF" w:rsidR="00BE10E1" w:rsidRPr="005C1925" w:rsidRDefault="00BE10E1" w:rsidP="00636939">
            <w:pPr>
              <w:pStyle w:val="Encabezado"/>
              <w:jc w:val="center"/>
              <w:rPr>
                <w:rFonts w:ascii="Arial" w:hAnsi="Arial"/>
                <w:b/>
                <w:color w:val="000000" w:themeColor="text1"/>
              </w:rPr>
            </w:pPr>
            <w:r w:rsidRPr="005C1925">
              <w:rPr>
                <w:rFonts w:ascii="Arial" w:hAnsi="Arial"/>
                <w:b/>
                <w:color w:val="000000" w:themeColor="text1"/>
              </w:rPr>
              <w:t>6.1.1</w:t>
            </w:r>
            <w:r w:rsidRPr="005C1925">
              <w:rPr>
                <w:color w:val="000000" w:themeColor="text1"/>
              </w:rPr>
              <w:t xml:space="preserve"> </w:t>
            </w:r>
            <w:r w:rsidRPr="005C1925">
              <w:rPr>
                <w:rFonts w:ascii="Arial" w:hAnsi="Arial"/>
                <w:b/>
                <w:color w:val="000000" w:themeColor="text1"/>
              </w:rPr>
              <w:t>Generalidades de riesgo y oportunidades</w:t>
            </w:r>
          </w:p>
        </w:tc>
        <w:tc>
          <w:tcPr>
            <w:tcW w:w="10917" w:type="dxa"/>
            <w:shd w:val="clear" w:color="auto" w:fill="FFFFFF"/>
            <w:vAlign w:val="center"/>
          </w:tcPr>
          <w:p w14:paraId="646E4389" w14:textId="69852E2E" w:rsidR="00BE10E1" w:rsidRPr="005C1925" w:rsidRDefault="000A2FB1" w:rsidP="00A97C49">
            <w:pPr>
              <w:pStyle w:val="Textoindependiente2"/>
              <w:jc w:val="both"/>
              <w:rPr>
                <w:rFonts w:ascii="Arial" w:hAnsi="Arial"/>
                <w:b w:val="0"/>
                <w:color w:val="000000" w:themeColor="text1"/>
                <w:sz w:val="24"/>
              </w:rPr>
            </w:pPr>
            <w:r w:rsidRPr="005C1925">
              <w:rPr>
                <w:rFonts w:ascii="Arial" w:hAnsi="Arial"/>
                <w:b w:val="0"/>
                <w:color w:val="000000" w:themeColor="text1"/>
                <w:sz w:val="24"/>
              </w:rPr>
              <w:t>Se d</w:t>
            </w:r>
            <w:r w:rsidR="00760C2C" w:rsidRPr="005C1925">
              <w:rPr>
                <w:rFonts w:ascii="Arial" w:hAnsi="Arial"/>
                <w:b w:val="0"/>
                <w:color w:val="000000" w:themeColor="text1"/>
                <w:sz w:val="24"/>
              </w:rPr>
              <w:t>etermina</w:t>
            </w:r>
            <w:r w:rsidRPr="005C1925">
              <w:rPr>
                <w:rFonts w:ascii="Arial" w:hAnsi="Arial"/>
                <w:b w:val="0"/>
                <w:color w:val="000000" w:themeColor="text1"/>
                <w:sz w:val="24"/>
              </w:rPr>
              <w:t>n</w:t>
            </w:r>
            <w:r w:rsidR="00760C2C" w:rsidRPr="005C1925">
              <w:rPr>
                <w:rFonts w:ascii="Arial" w:hAnsi="Arial"/>
                <w:b w:val="0"/>
                <w:color w:val="000000" w:themeColor="text1"/>
                <w:sz w:val="24"/>
              </w:rPr>
              <w:t xml:space="preserve"> los riesgos y oportunidades del proceso aplicando planes de desarrollo para la mitigación de los riesgos y aprovechamiento de oportunidades de mejora </w:t>
            </w:r>
            <w:r w:rsidR="00EB1E24" w:rsidRPr="005C1925">
              <w:rPr>
                <w:rFonts w:ascii="Arial" w:hAnsi="Arial"/>
                <w:b w:val="0"/>
                <w:color w:val="000000" w:themeColor="text1"/>
                <w:sz w:val="24"/>
              </w:rPr>
              <w:t>como base de desarrollo INTEGRAL QHSE FS+.</w:t>
            </w:r>
          </w:p>
        </w:tc>
      </w:tr>
      <w:tr w:rsidR="005C1925" w:rsidRPr="005C1925" w14:paraId="30781895" w14:textId="77777777" w:rsidTr="00716E70">
        <w:tc>
          <w:tcPr>
            <w:tcW w:w="3400" w:type="dxa"/>
            <w:shd w:val="clear" w:color="auto" w:fill="FFFFFF"/>
            <w:vAlign w:val="center"/>
          </w:tcPr>
          <w:p w14:paraId="426BB58C" w14:textId="39F99DD0" w:rsidR="00BE10E1" w:rsidRPr="005C1925" w:rsidRDefault="00BE10E1" w:rsidP="00636939">
            <w:pPr>
              <w:pStyle w:val="Encabezado"/>
              <w:jc w:val="center"/>
              <w:rPr>
                <w:rFonts w:ascii="Arial" w:hAnsi="Arial"/>
                <w:b/>
                <w:color w:val="000000" w:themeColor="text1"/>
              </w:rPr>
            </w:pPr>
            <w:r w:rsidRPr="005C1925">
              <w:rPr>
                <w:rFonts w:ascii="Arial" w:hAnsi="Arial"/>
                <w:b/>
                <w:color w:val="000000" w:themeColor="text1"/>
              </w:rPr>
              <w:t xml:space="preserve">6.1.2 Peligros y Riesgos </w:t>
            </w:r>
            <w:r w:rsidR="000C317E" w:rsidRPr="005C1925">
              <w:rPr>
                <w:rFonts w:ascii="Arial" w:hAnsi="Arial"/>
                <w:b/>
                <w:color w:val="000000" w:themeColor="text1"/>
              </w:rPr>
              <w:t>QHSE FS+</w:t>
            </w:r>
          </w:p>
        </w:tc>
        <w:tc>
          <w:tcPr>
            <w:tcW w:w="10917" w:type="dxa"/>
            <w:shd w:val="clear" w:color="auto" w:fill="FFFFFF"/>
            <w:vAlign w:val="center"/>
          </w:tcPr>
          <w:p w14:paraId="39208AC2" w14:textId="56B62EAE" w:rsidR="00BE10E1" w:rsidRPr="005C1925" w:rsidRDefault="003619BD" w:rsidP="00A97C49">
            <w:pPr>
              <w:pStyle w:val="Textoindependiente2"/>
              <w:jc w:val="both"/>
              <w:rPr>
                <w:rFonts w:ascii="Arial" w:hAnsi="Arial"/>
                <w:b w:val="0"/>
                <w:color w:val="000000" w:themeColor="text1"/>
                <w:sz w:val="24"/>
              </w:rPr>
            </w:pPr>
            <w:r w:rsidRPr="005C1925">
              <w:rPr>
                <w:rFonts w:ascii="Arial" w:hAnsi="Arial"/>
                <w:b w:val="0"/>
                <w:color w:val="000000" w:themeColor="text1"/>
                <w:sz w:val="24"/>
              </w:rPr>
              <w:t xml:space="preserve">Se construye y mantiene actualizada la </w:t>
            </w:r>
            <w:r w:rsidR="00EB1E24" w:rsidRPr="005C1925">
              <w:rPr>
                <w:rFonts w:ascii="Arial" w:hAnsi="Arial"/>
                <w:b w:val="0"/>
                <w:color w:val="000000" w:themeColor="text1"/>
                <w:sz w:val="24"/>
              </w:rPr>
              <w:t xml:space="preserve">matriz de riesgos del </w:t>
            </w:r>
            <w:r w:rsidRPr="005C1925">
              <w:rPr>
                <w:rFonts w:ascii="Arial" w:hAnsi="Arial"/>
                <w:b w:val="0"/>
                <w:color w:val="000000" w:themeColor="text1"/>
                <w:sz w:val="24"/>
              </w:rPr>
              <w:t>P</w:t>
            </w:r>
            <w:r w:rsidR="00EB1E24" w:rsidRPr="005C1925">
              <w:rPr>
                <w:rFonts w:ascii="Arial" w:hAnsi="Arial"/>
                <w:b w:val="0"/>
                <w:color w:val="000000" w:themeColor="text1"/>
                <w:sz w:val="24"/>
              </w:rPr>
              <w:t xml:space="preserve">roceso </w:t>
            </w:r>
            <w:r w:rsidRPr="005C1925">
              <w:rPr>
                <w:rFonts w:ascii="Arial" w:hAnsi="Arial"/>
                <w:b w:val="0"/>
                <w:color w:val="000000" w:themeColor="text1"/>
                <w:sz w:val="24"/>
              </w:rPr>
              <w:t>O 02</w:t>
            </w:r>
            <w:r w:rsidR="00EB1E24" w:rsidRPr="005C1925">
              <w:rPr>
                <w:rFonts w:ascii="Arial" w:hAnsi="Arial"/>
                <w:b w:val="0"/>
                <w:color w:val="000000" w:themeColor="text1"/>
                <w:sz w:val="24"/>
              </w:rPr>
              <w:t xml:space="preserve"> investigación y desarrollo para medir las vulnerabilidades del proceso</w:t>
            </w:r>
            <w:r w:rsidRPr="005C1925">
              <w:rPr>
                <w:rFonts w:ascii="Arial" w:hAnsi="Arial"/>
                <w:b w:val="0"/>
                <w:color w:val="000000" w:themeColor="text1"/>
                <w:sz w:val="24"/>
              </w:rPr>
              <w:t>,</w:t>
            </w:r>
            <w:r w:rsidR="00EB1E24" w:rsidRPr="005C1925">
              <w:rPr>
                <w:rFonts w:ascii="Arial" w:hAnsi="Arial"/>
                <w:b w:val="0"/>
                <w:color w:val="000000" w:themeColor="text1"/>
                <w:sz w:val="24"/>
              </w:rPr>
              <w:t xml:space="preserve"> tomar acciones correctivas</w:t>
            </w:r>
            <w:r w:rsidRPr="005C1925">
              <w:rPr>
                <w:rFonts w:ascii="Arial" w:hAnsi="Arial"/>
                <w:b w:val="0"/>
                <w:color w:val="000000" w:themeColor="text1"/>
                <w:sz w:val="24"/>
              </w:rPr>
              <w:t>, reducir la vulnerabilidad</w:t>
            </w:r>
            <w:r w:rsidR="00EB1E24" w:rsidRPr="005C1925">
              <w:rPr>
                <w:rFonts w:ascii="Arial" w:hAnsi="Arial"/>
                <w:b w:val="0"/>
                <w:color w:val="000000" w:themeColor="text1"/>
                <w:sz w:val="24"/>
              </w:rPr>
              <w:t xml:space="preserve"> y desempeñar una mejor seguridad </w:t>
            </w:r>
            <w:r w:rsidR="00B64C9D" w:rsidRPr="005C1925">
              <w:rPr>
                <w:rFonts w:ascii="Arial" w:hAnsi="Arial"/>
                <w:b w:val="0"/>
                <w:color w:val="000000" w:themeColor="text1"/>
                <w:sz w:val="24"/>
              </w:rPr>
              <w:t>en la gestión del proceso</w:t>
            </w:r>
            <w:r w:rsidRPr="005C1925">
              <w:rPr>
                <w:rFonts w:ascii="Arial" w:hAnsi="Arial"/>
                <w:b w:val="0"/>
                <w:color w:val="000000" w:themeColor="text1"/>
                <w:sz w:val="24"/>
              </w:rPr>
              <w:t>.</w:t>
            </w:r>
          </w:p>
        </w:tc>
      </w:tr>
      <w:tr w:rsidR="005C1925" w:rsidRPr="005C1925" w14:paraId="428F5C17" w14:textId="77777777" w:rsidTr="00716E70">
        <w:trPr>
          <w:trHeight w:val="729"/>
        </w:trPr>
        <w:tc>
          <w:tcPr>
            <w:tcW w:w="3400" w:type="dxa"/>
            <w:shd w:val="clear" w:color="auto" w:fill="FFFFFF"/>
            <w:vAlign w:val="center"/>
          </w:tcPr>
          <w:p w14:paraId="394B6529" w14:textId="159FAAC4" w:rsidR="000C317E" w:rsidRPr="005C1925" w:rsidRDefault="000C317E" w:rsidP="00A97C49">
            <w:pPr>
              <w:pStyle w:val="Encabezado"/>
              <w:jc w:val="center"/>
              <w:rPr>
                <w:rFonts w:ascii="Arial" w:hAnsi="Arial"/>
                <w:b/>
                <w:color w:val="000000" w:themeColor="text1"/>
              </w:rPr>
            </w:pPr>
            <w:r w:rsidRPr="005C1925">
              <w:rPr>
                <w:rFonts w:ascii="Arial" w:hAnsi="Arial"/>
                <w:b/>
                <w:color w:val="000000" w:themeColor="text1"/>
              </w:rPr>
              <w:t>6.1.3 Requisitos legales y otros Requisitos</w:t>
            </w:r>
          </w:p>
        </w:tc>
        <w:tc>
          <w:tcPr>
            <w:tcW w:w="10917" w:type="dxa"/>
            <w:shd w:val="clear" w:color="auto" w:fill="FFFFFF"/>
            <w:vAlign w:val="center"/>
          </w:tcPr>
          <w:p w14:paraId="1C74A94B" w14:textId="585481ED" w:rsidR="000C317E" w:rsidRPr="005C1925" w:rsidRDefault="003619BD" w:rsidP="00636939">
            <w:pPr>
              <w:pStyle w:val="Textoindependiente"/>
              <w:rPr>
                <w:color w:val="000000" w:themeColor="text1"/>
                <w:sz w:val="24"/>
              </w:rPr>
            </w:pPr>
            <w:r w:rsidRPr="005C1925">
              <w:rPr>
                <w:color w:val="000000" w:themeColor="text1"/>
                <w:sz w:val="24"/>
              </w:rPr>
              <w:t>Desde el Proceso O 02 de</w:t>
            </w:r>
            <w:r w:rsidR="006954BD" w:rsidRPr="005C1925">
              <w:rPr>
                <w:color w:val="000000" w:themeColor="text1"/>
                <w:sz w:val="24"/>
              </w:rPr>
              <w:t xml:space="preserve"> </w:t>
            </w:r>
            <w:r w:rsidR="00542F45" w:rsidRPr="005C1925">
              <w:rPr>
                <w:color w:val="000000" w:themeColor="text1"/>
                <w:sz w:val="24"/>
              </w:rPr>
              <w:t>Investigación</w:t>
            </w:r>
            <w:r w:rsidR="006954BD" w:rsidRPr="005C1925">
              <w:rPr>
                <w:color w:val="000000" w:themeColor="text1"/>
                <w:sz w:val="24"/>
              </w:rPr>
              <w:t xml:space="preserve"> y desarrollo </w:t>
            </w:r>
            <w:r w:rsidRPr="005C1925">
              <w:rPr>
                <w:color w:val="000000" w:themeColor="text1"/>
                <w:sz w:val="24"/>
              </w:rPr>
              <w:t xml:space="preserve">se investigan los requisitos legales y reglamentarios aplicables y se </w:t>
            </w:r>
            <w:r w:rsidR="006954BD" w:rsidRPr="005C1925">
              <w:rPr>
                <w:color w:val="000000" w:themeColor="text1"/>
                <w:sz w:val="24"/>
              </w:rPr>
              <w:t>cumple con las normas establecidas por la institución</w:t>
            </w:r>
            <w:r w:rsidR="006538C0" w:rsidRPr="005C1925">
              <w:rPr>
                <w:color w:val="000000" w:themeColor="text1"/>
                <w:sz w:val="24"/>
              </w:rPr>
              <w:t xml:space="preserve">. Ver la Matriz de Requisitos Legales, Los </w:t>
            </w:r>
            <w:r w:rsidR="006954BD" w:rsidRPr="005C1925">
              <w:rPr>
                <w:color w:val="000000" w:themeColor="text1"/>
                <w:sz w:val="24"/>
              </w:rPr>
              <w:t>PPR</w:t>
            </w:r>
            <w:r w:rsidR="006538C0" w:rsidRPr="005C1925">
              <w:rPr>
                <w:color w:val="000000" w:themeColor="text1"/>
                <w:sz w:val="24"/>
              </w:rPr>
              <w:t xml:space="preserve"> y PPRO, al igual que los</w:t>
            </w:r>
            <w:r w:rsidR="006954BD" w:rsidRPr="005C1925">
              <w:rPr>
                <w:color w:val="000000" w:themeColor="text1"/>
                <w:sz w:val="24"/>
              </w:rPr>
              <w:t xml:space="preserve"> Manuales</w:t>
            </w:r>
            <w:r w:rsidR="006538C0" w:rsidRPr="005C1925">
              <w:rPr>
                <w:color w:val="000000" w:themeColor="text1"/>
                <w:sz w:val="24"/>
              </w:rPr>
              <w:t>, instructivos y documentación sobre el</w:t>
            </w:r>
            <w:r w:rsidR="006954BD" w:rsidRPr="005C1925">
              <w:rPr>
                <w:color w:val="000000" w:themeColor="text1"/>
                <w:sz w:val="24"/>
              </w:rPr>
              <w:t xml:space="preserve"> uso de equipo de </w:t>
            </w:r>
            <w:r w:rsidR="00542F45" w:rsidRPr="005C1925">
              <w:rPr>
                <w:color w:val="000000" w:themeColor="text1"/>
                <w:sz w:val="24"/>
              </w:rPr>
              <w:t>protección</w:t>
            </w:r>
            <w:r w:rsidR="006954BD" w:rsidRPr="005C1925">
              <w:rPr>
                <w:color w:val="000000" w:themeColor="text1"/>
                <w:sz w:val="24"/>
              </w:rPr>
              <w:t xml:space="preserve"> en el área de trabajo</w:t>
            </w:r>
            <w:r w:rsidR="006538C0" w:rsidRPr="005C1925">
              <w:rPr>
                <w:color w:val="000000" w:themeColor="text1"/>
                <w:sz w:val="24"/>
              </w:rPr>
              <w:t>. D</w:t>
            </w:r>
            <w:r w:rsidR="006954BD" w:rsidRPr="005C1925">
              <w:rPr>
                <w:color w:val="000000" w:themeColor="text1"/>
                <w:sz w:val="24"/>
              </w:rPr>
              <w:t xml:space="preserve">e esta manera cumplir con los requisitos legales aplicados a la Seguridad del trabajador capacitándose </w:t>
            </w:r>
            <w:r w:rsidR="00542F45" w:rsidRPr="005C1925">
              <w:rPr>
                <w:color w:val="000000" w:themeColor="text1"/>
                <w:sz w:val="24"/>
              </w:rPr>
              <w:t>y participando</w:t>
            </w:r>
            <w:r w:rsidR="006954BD" w:rsidRPr="005C1925">
              <w:rPr>
                <w:color w:val="000000" w:themeColor="text1"/>
                <w:sz w:val="24"/>
              </w:rPr>
              <w:t xml:space="preserve"> en las brigadas de prevención y/o emergencias.</w:t>
            </w:r>
          </w:p>
        </w:tc>
      </w:tr>
      <w:tr w:rsidR="005C1925" w:rsidRPr="005C1925" w14:paraId="5A05A1FC" w14:textId="77777777" w:rsidTr="00716E70">
        <w:trPr>
          <w:trHeight w:val="729"/>
        </w:trPr>
        <w:tc>
          <w:tcPr>
            <w:tcW w:w="3400" w:type="dxa"/>
            <w:shd w:val="clear" w:color="auto" w:fill="FFFFFF"/>
            <w:vAlign w:val="center"/>
          </w:tcPr>
          <w:p w14:paraId="799CF17E" w14:textId="3F6B3ADF" w:rsidR="000C317E" w:rsidRPr="005C1925" w:rsidRDefault="000C317E" w:rsidP="00A97C49">
            <w:pPr>
              <w:pStyle w:val="Encabezado"/>
              <w:jc w:val="center"/>
              <w:rPr>
                <w:rFonts w:ascii="Arial" w:hAnsi="Arial"/>
                <w:b/>
                <w:color w:val="000000" w:themeColor="text1"/>
              </w:rPr>
            </w:pPr>
            <w:r w:rsidRPr="005C1925">
              <w:rPr>
                <w:rFonts w:ascii="Arial" w:hAnsi="Arial"/>
                <w:b/>
                <w:color w:val="000000" w:themeColor="text1"/>
              </w:rPr>
              <w:lastRenderedPageBreak/>
              <w:t>6.1.4 Planificación de acciones</w:t>
            </w:r>
          </w:p>
        </w:tc>
        <w:tc>
          <w:tcPr>
            <w:tcW w:w="10917" w:type="dxa"/>
            <w:shd w:val="clear" w:color="auto" w:fill="FFFFFF"/>
            <w:vAlign w:val="center"/>
          </w:tcPr>
          <w:p w14:paraId="14E96CF5" w14:textId="5C5DB813" w:rsidR="000C317E" w:rsidRPr="005C1925" w:rsidRDefault="006538C0" w:rsidP="00636939">
            <w:pPr>
              <w:pStyle w:val="Textoindependiente"/>
              <w:rPr>
                <w:color w:val="000000" w:themeColor="text1"/>
                <w:sz w:val="24"/>
              </w:rPr>
            </w:pPr>
            <w:r w:rsidRPr="005C1925">
              <w:rPr>
                <w:color w:val="000000" w:themeColor="text1"/>
                <w:sz w:val="24"/>
              </w:rPr>
              <w:t xml:space="preserve">La Gestión de Riesgos y Oportunidades se agencia desde el proceso O 02 conforme a lo establecido en: </w:t>
            </w:r>
            <w:r w:rsidRPr="005C1925">
              <w:rPr>
                <w:b/>
                <w:bCs/>
                <w:color w:val="000000" w:themeColor="text1"/>
                <w:sz w:val="24"/>
              </w:rPr>
              <w:t xml:space="preserve">i. </w:t>
            </w:r>
            <w:r w:rsidRPr="005C1925">
              <w:rPr>
                <w:color w:val="000000" w:themeColor="text1"/>
                <w:sz w:val="24"/>
              </w:rPr>
              <w:t xml:space="preserve">Procedimiento para determinar los AAS y Riesgos SST, Identificación, Evaluación de AAS y Riesgos SST, </w:t>
            </w:r>
            <w:proofErr w:type="spellStart"/>
            <w:r w:rsidRPr="005C1925">
              <w:rPr>
                <w:b/>
                <w:bCs/>
                <w:color w:val="000000" w:themeColor="text1"/>
                <w:sz w:val="24"/>
              </w:rPr>
              <w:t>ii</w:t>
            </w:r>
            <w:proofErr w:type="spellEnd"/>
            <w:r w:rsidRPr="005C1925">
              <w:rPr>
                <w:b/>
                <w:bCs/>
                <w:color w:val="000000" w:themeColor="text1"/>
                <w:sz w:val="24"/>
              </w:rPr>
              <w:t>.</w:t>
            </w:r>
            <w:r w:rsidRPr="005C1925">
              <w:rPr>
                <w:color w:val="000000" w:themeColor="text1"/>
                <w:sz w:val="24"/>
              </w:rPr>
              <w:t xml:space="preserve"> Matriz de Evaluación de Riesgos, Matriz de Riesgos del Contexto y Matriz de riesgos vs Ambiente y Contexto, </w:t>
            </w:r>
            <w:proofErr w:type="spellStart"/>
            <w:r w:rsidRPr="005C1925">
              <w:rPr>
                <w:b/>
                <w:bCs/>
                <w:color w:val="000000" w:themeColor="text1"/>
                <w:sz w:val="24"/>
              </w:rPr>
              <w:t>iii</w:t>
            </w:r>
            <w:proofErr w:type="spellEnd"/>
            <w:r w:rsidRPr="005C1925">
              <w:rPr>
                <w:color w:val="000000" w:themeColor="text1"/>
                <w:sz w:val="24"/>
              </w:rPr>
              <w:t>. Determinación de Requisitos Legales, Procedimiento y Matriz Inventario de Requisitos Legales y Otros.</w:t>
            </w:r>
            <w:r w:rsidR="00542F45" w:rsidRPr="005C1925">
              <w:rPr>
                <w:color w:val="000000" w:themeColor="text1"/>
                <w:sz w:val="24"/>
              </w:rPr>
              <w:t xml:space="preserve"> </w:t>
            </w:r>
            <w:r w:rsidRPr="005C1925">
              <w:rPr>
                <w:color w:val="000000" w:themeColor="text1"/>
                <w:sz w:val="24"/>
              </w:rPr>
              <w:t>De otra parte, desde el Desarrollo de cada producto o modificación, se tienen en cuenta los PPR, PPRO y el Plan HACCP en materia de inocuidad.</w:t>
            </w:r>
          </w:p>
        </w:tc>
      </w:tr>
      <w:tr w:rsidR="005C1925" w:rsidRPr="005C1925" w14:paraId="43CAE4B2" w14:textId="77777777" w:rsidTr="00716E70">
        <w:trPr>
          <w:trHeight w:val="729"/>
        </w:trPr>
        <w:tc>
          <w:tcPr>
            <w:tcW w:w="3400" w:type="dxa"/>
            <w:shd w:val="clear" w:color="auto" w:fill="FFFFFF"/>
            <w:vAlign w:val="center"/>
          </w:tcPr>
          <w:p w14:paraId="257F67E3" w14:textId="6D0F83A5" w:rsidR="000C317E" w:rsidRPr="005C1925" w:rsidRDefault="000C317E" w:rsidP="00A97C49">
            <w:pPr>
              <w:pStyle w:val="Encabezado"/>
              <w:jc w:val="center"/>
              <w:rPr>
                <w:rFonts w:ascii="Arial" w:hAnsi="Arial"/>
                <w:b/>
                <w:color w:val="000000" w:themeColor="text1"/>
              </w:rPr>
            </w:pPr>
            <w:r w:rsidRPr="005C1925">
              <w:rPr>
                <w:rFonts w:ascii="Arial" w:hAnsi="Arial"/>
                <w:b/>
                <w:color w:val="000000" w:themeColor="text1"/>
              </w:rPr>
              <w:t>6.2.1 Objetivos SGI QHSE FS+</w:t>
            </w:r>
          </w:p>
        </w:tc>
        <w:tc>
          <w:tcPr>
            <w:tcW w:w="10917" w:type="dxa"/>
            <w:shd w:val="clear" w:color="auto" w:fill="FFFFFF"/>
            <w:vAlign w:val="center"/>
          </w:tcPr>
          <w:p w14:paraId="23C12591" w14:textId="4A73ABBC" w:rsidR="000C317E" w:rsidRPr="005C1925" w:rsidRDefault="006538C0" w:rsidP="00636939">
            <w:pPr>
              <w:pStyle w:val="Textoindependiente"/>
              <w:rPr>
                <w:color w:val="000000" w:themeColor="text1"/>
                <w:sz w:val="24"/>
              </w:rPr>
            </w:pPr>
            <w:r w:rsidRPr="005C1925">
              <w:rPr>
                <w:color w:val="000000" w:themeColor="text1"/>
                <w:sz w:val="24"/>
              </w:rPr>
              <w:t>I</w:t>
            </w:r>
            <w:r w:rsidR="00E3065F" w:rsidRPr="005C1925">
              <w:rPr>
                <w:color w:val="000000" w:themeColor="text1"/>
                <w:sz w:val="24"/>
              </w:rPr>
              <w:t xml:space="preserve">nvestigación y desarrollo cumple con los </w:t>
            </w:r>
            <w:r w:rsidR="00930CDF" w:rsidRPr="005C1925">
              <w:rPr>
                <w:color w:val="000000" w:themeColor="text1"/>
                <w:sz w:val="24"/>
              </w:rPr>
              <w:t>objetivos</w:t>
            </w:r>
            <w:r w:rsidR="00E3065F" w:rsidRPr="005C1925">
              <w:rPr>
                <w:color w:val="000000" w:themeColor="text1"/>
                <w:sz w:val="24"/>
              </w:rPr>
              <w:t xml:space="preserve"> de QHSE FS+ Realizando las actividades establecidas en la caracterización de proceso respetando las normas y reglamentos de la institución </w:t>
            </w:r>
            <w:r w:rsidR="00930CDF" w:rsidRPr="005C1925">
              <w:rPr>
                <w:color w:val="000000" w:themeColor="text1"/>
                <w:sz w:val="24"/>
              </w:rPr>
              <w:t>utilizando</w:t>
            </w:r>
            <w:r w:rsidR="00E3065F" w:rsidRPr="005C1925">
              <w:rPr>
                <w:color w:val="000000" w:themeColor="text1"/>
                <w:sz w:val="24"/>
              </w:rPr>
              <w:t xml:space="preserve"> el equipo </w:t>
            </w:r>
            <w:r w:rsidR="00930CDF" w:rsidRPr="005C1925">
              <w:rPr>
                <w:color w:val="000000" w:themeColor="text1"/>
                <w:sz w:val="24"/>
              </w:rPr>
              <w:t>de protección</w:t>
            </w:r>
            <w:r w:rsidR="00E3065F" w:rsidRPr="005C1925">
              <w:rPr>
                <w:color w:val="000000" w:themeColor="text1"/>
                <w:sz w:val="24"/>
              </w:rPr>
              <w:t xml:space="preserve"> </w:t>
            </w:r>
            <w:r w:rsidR="00930CDF" w:rsidRPr="005C1925">
              <w:rPr>
                <w:color w:val="000000" w:themeColor="text1"/>
                <w:sz w:val="24"/>
              </w:rPr>
              <w:t>Establecido</w:t>
            </w:r>
            <w:r w:rsidR="00E3065F" w:rsidRPr="005C1925">
              <w:rPr>
                <w:color w:val="000000" w:themeColor="text1"/>
                <w:sz w:val="24"/>
              </w:rPr>
              <w:t xml:space="preserve"> por SST </w:t>
            </w:r>
            <w:r w:rsidR="00930CDF" w:rsidRPr="005C1925">
              <w:rPr>
                <w:color w:val="000000" w:themeColor="text1"/>
                <w:sz w:val="24"/>
              </w:rPr>
              <w:t>Cumpliendo</w:t>
            </w:r>
            <w:r w:rsidR="00E3065F" w:rsidRPr="005C1925">
              <w:rPr>
                <w:color w:val="000000" w:themeColor="text1"/>
                <w:sz w:val="24"/>
              </w:rPr>
              <w:t xml:space="preserve"> con BPM, BPP, tomando conciencia de la seguridad de los alimentos capacitándonos para mejorar de manera continua y cumpliendo con los indicadores que son </w:t>
            </w:r>
            <w:r w:rsidR="00930CDF" w:rsidRPr="005C1925">
              <w:rPr>
                <w:color w:val="000000" w:themeColor="text1"/>
                <w:sz w:val="24"/>
              </w:rPr>
              <w:t>alimentados por</w:t>
            </w:r>
            <w:r w:rsidR="00E3065F" w:rsidRPr="005C1925">
              <w:rPr>
                <w:color w:val="000000" w:themeColor="text1"/>
                <w:sz w:val="24"/>
              </w:rPr>
              <w:t xml:space="preserve"> las actividades que se elaboran </w:t>
            </w:r>
            <w:r w:rsidR="00930CDF" w:rsidRPr="005C1925">
              <w:rPr>
                <w:color w:val="000000" w:themeColor="text1"/>
                <w:sz w:val="24"/>
              </w:rPr>
              <w:t>midiéndolos con</w:t>
            </w:r>
            <w:r w:rsidR="00E3065F" w:rsidRPr="005C1925">
              <w:rPr>
                <w:color w:val="000000" w:themeColor="text1"/>
                <w:sz w:val="24"/>
              </w:rPr>
              <w:t xml:space="preserve"> el SMAE</w:t>
            </w:r>
            <w:r w:rsidR="007C21D6" w:rsidRPr="005C1925">
              <w:rPr>
                <w:color w:val="000000" w:themeColor="text1"/>
                <w:sz w:val="24"/>
              </w:rPr>
              <w:t>. De esta manera se aporta también en el logro de los propósitos estratégicos asociados a innovación, efectividad y ventaja competitiva.</w:t>
            </w:r>
          </w:p>
        </w:tc>
      </w:tr>
      <w:tr w:rsidR="005C1925" w:rsidRPr="005C1925" w14:paraId="62BF6D0F" w14:textId="77777777" w:rsidTr="00716E70">
        <w:trPr>
          <w:trHeight w:val="729"/>
        </w:trPr>
        <w:tc>
          <w:tcPr>
            <w:tcW w:w="3400" w:type="dxa"/>
            <w:shd w:val="clear" w:color="auto" w:fill="FFFFFF"/>
            <w:vAlign w:val="center"/>
          </w:tcPr>
          <w:p w14:paraId="15F49173" w14:textId="68004B39" w:rsidR="000C317E" w:rsidRPr="005C1925" w:rsidRDefault="000C317E" w:rsidP="00A97C49">
            <w:pPr>
              <w:pStyle w:val="Encabezado"/>
              <w:jc w:val="center"/>
              <w:rPr>
                <w:rFonts w:ascii="Arial" w:hAnsi="Arial"/>
                <w:b/>
                <w:color w:val="000000" w:themeColor="text1"/>
              </w:rPr>
            </w:pPr>
            <w:r w:rsidRPr="005C1925">
              <w:rPr>
                <w:rFonts w:ascii="Arial" w:hAnsi="Arial"/>
                <w:b/>
                <w:color w:val="000000" w:themeColor="text1"/>
              </w:rPr>
              <w:t>6.2.2</w:t>
            </w:r>
            <w:r w:rsidR="00B87C5D" w:rsidRPr="005C1925">
              <w:rPr>
                <w:rFonts w:ascii="Arial" w:hAnsi="Arial"/>
                <w:b/>
                <w:color w:val="000000" w:themeColor="text1"/>
              </w:rPr>
              <w:t xml:space="preserve"> Planificación de acciones para lograr los objetivos</w:t>
            </w:r>
          </w:p>
        </w:tc>
        <w:tc>
          <w:tcPr>
            <w:tcW w:w="10917" w:type="dxa"/>
            <w:shd w:val="clear" w:color="auto" w:fill="FFFFFF"/>
            <w:vAlign w:val="center"/>
          </w:tcPr>
          <w:p w14:paraId="627CA47E" w14:textId="6146B790" w:rsidR="000C317E" w:rsidRPr="005C1925" w:rsidRDefault="007C21D6" w:rsidP="00636939">
            <w:pPr>
              <w:pStyle w:val="Textoindependiente"/>
              <w:rPr>
                <w:color w:val="000000" w:themeColor="text1"/>
                <w:sz w:val="24"/>
              </w:rPr>
            </w:pPr>
            <w:r w:rsidRPr="005C1925">
              <w:rPr>
                <w:color w:val="000000" w:themeColor="text1"/>
                <w:sz w:val="24"/>
              </w:rPr>
              <w:t>La planeación estratégica tiene como elemento fundamental de apoyo los planes, proyectos y desarrollos de nuevos productos, para la innovación y la ventaja competitiva. Adicionalmente, se p</w:t>
            </w:r>
            <w:r w:rsidR="00E3065F" w:rsidRPr="005C1925">
              <w:rPr>
                <w:color w:val="000000" w:themeColor="text1"/>
                <w:sz w:val="24"/>
              </w:rPr>
              <w:t xml:space="preserve">lanteamos las actividades </w:t>
            </w:r>
            <w:r w:rsidRPr="005C1925">
              <w:rPr>
                <w:color w:val="000000" w:themeColor="text1"/>
                <w:sz w:val="24"/>
              </w:rPr>
              <w:t>directamente relacionadas con la mejora en cuanto a los indicadores críticos de desempeño del proceso, en términos de desarrollos exitosos, volúmenes de ventas, fidelización, rendimientos y efectividad en los desarrollos.</w:t>
            </w:r>
            <w:r w:rsidR="003E26C2" w:rsidRPr="005C1925">
              <w:rPr>
                <w:color w:val="000000" w:themeColor="text1"/>
                <w:sz w:val="24"/>
              </w:rPr>
              <w:t xml:space="preserve"> </w:t>
            </w:r>
          </w:p>
        </w:tc>
      </w:tr>
      <w:tr w:rsidR="005C1925" w:rsidRPr="005C1925" w14:paraId="78B94F49" w14:textId="77777777" w:rsidTr="00716E70">
        <w:trPr>
          <w:trHeight w:val="729"/>
        </w:trPr>
        <w:tc>
          <w:tcPr>
            <w:tcW w:w="3400" w:type="dxa"/>
            <w:shd w:val="clear" w:color="auto" w:fill="FFFFFF"/>
            <w:vAlign w:val="center"/>
          </w:tcPr>
          <w:p w14:paraId="43D635E7" w14:textId="46DB8D0D" w:rsidR="00B87C5D" w:rsidRPr="005C1925" w:rsidRDefault="00B87C5D" w:rsidP="00A97C49">
            <w:pPr>
              <w:pStyle w:val="Encabezado"/>
              <w:jc w:val="center"/>
              <w:rPr>
                <w:rFonts w:ascii="Arial" w:hAnsi="Arial"/>
                <w:b/>
                <w:color w:val="000000" w:themeColor="text1"/>
              </w:rPr>
            </w:pPr>
            <w:r w:rsidRPr="005C1925">
              <w:rPr>
                <w:rFonts w:ascii="Arial" w:hAnsi="Arial"/>
                <w:b/>
                <w:color w:val="000000" w:themeColor="text1"/>
              </w:rPr>
              <w:t>6.3 Planificación de los Cambios</w:t>
            </w:r>
          </w:p>
        </w:tc>
        <w:tc>
          <w:tcPr>
            <w:tcW w:w="10917" w:type="dxa"/>
            <w:shd w:val="clear" w:color="auto" w:fill="FFFFFF"/>
            <w:vAlign w:val="center"/>
          </w:tcPr>
          <w:p w14:paraId="0BDEADAC" w14:textId="52901BB2" w:rsidR="00B87C5D" w:rsidRPr="005C1925" w:rsidRDefault="003E26C2" w:rsidP="00636939">
            <w:pPr>
              <w:pStyle w:val="Textoindependiente"/>
              <w:rPr>
                <w:color w:val="000000" w:themeColor="text1"/>
                <w:sz w:val="24"/>
              </w:rPr>
            </w:pPr>
            <w:r w:rsidRPr="005C1925">
              <w:rPr>
                <w:color w:val="000000" w:themeColor="text1"/>
                <w:sz w:val="24"/>
              </w:rPr>
              <w:t>Se realiza un análisis de las mejoras a realizar en productos o validación de materias primas validando costos y calidad de los productos los mismos que son ensayados y validados por las partes interesadas luego de ser aprobado se procede a realizar el registro en Formato de control de cambios y son informados a los demás procesos.</w:t>
            </w:r>
          </w:p>
        </w:tc>
      </w:tr>
      <w:tr w:rsidR="005C1925" w:rsidRPr="005C1925" w14:paraId="45DADAAB" w14:textId="77777777" w:rsidTr="00716E70">
        <w:trPr>
          <w:trHeight w:val="729"/>
        </w:trPr>
        <w:tc>
          <w:tcPr>
            <w:tcW w:w="3400" w:type="dxa"/>
            <w:shd w:val="clear" w:color="auto" w:fill="FFFFFF"/>
            <w:vAlign w:val="center"/>
          </w:tcPr>
          <w:p w14:paraId="2F4F1BA7" w14:textId="6C8700C7" w:rsidR="005C1925" w:rsidRPr="005C1925" w:rsidRDefault="005C1925" w:rsidP="00E77438">
            <w:pPr>
              <w:pStyle w:val="Encabezado"/>
              <w:rPr>
                <w:rFonts w:ascii="Arial" w:hAnsi="Arial"/>
                <w:b/>
                <w:color w:val="000000" w:themeColor="text1"/>
                <w:highlight w:val="yellow"/>
              </w:rPr>
            </w:pPr>
            <w:r w:rsidRPr="005C1925">
              <w:rPr>
                <w:rFonts w:ascii="Arial" w:hAnsi="Arial"/>
                <w:b/>
                <w:color w:val="000000" w:themeColor="text1"/>
              </w:rPr>
              <w:t>7.4.1 Generalidades</w:t>
            </w:r>
          </w:p>
        </w:tc>
        <w:tc>
          <w:tcPr>
            <w:tcW w:w="10917" w:type="dxa"/>
            <w:shd w:val="clear" w:color="auto" w:fill="FFFFFF"/>
            <w:vAlign w:val="center"/>
          </w:tcPr>
          <w:p w14:paraId="1235D1D3" w14:textId="77777777" w:rsidR="005C1925" w:rsidRPr="005C1925" w:rsidRDefault="005C1925" w:rsidP="007C21D6">
            <w:pPr>
              <w:pStyle w:val="Textoindependiente"/>
              <w:rPr>
                <w:color w:val="000000" w:themeColor="text1"/>
                <w:sz w:val="24"/>
              </w:rPr>
            </w:pPr>
            <w:r w:rsidRPr="005C1925">
              <w:rPr>
                <w:color w:val="000000" w:themeColor="text1"/>
                <w:sz w:val="24"/>
              </w:rPr>
              <w:t xml:space="preserve">Desde este proceso se aplican las disposiciones corporativas de la Matriz de Comunicaciones Externas e Internas, que incluye los grupos de interés, el público objetivo, y los medios a emplear. Se incluye la descripción de diferentes elementos de la Gestión de Comunicaciones Internas y Externas. Por otra parte, se consideran y aplican los flujos de información señalados en el Ciclo PHVA descrito en la presente Caracterización del Proceso </w:t>
            </w:r>
            <w:r w:rsidRPr="00342889">
              <w:rPr>
                <w:b/>
                <w:bCs/>
                <w:color w:val="000000" w:themeColor="text1"/>
                <w:sz w:val="24"/>
              </w:rPr>
              <w:t>O 02</w:t>
            </w:r>
            <w:r w:rsidRPr="005C1925">
              <w:rPr>
                <w:color w:val="000000" w:themeColor="text1"/>
                <w:sz w:val="24"/>
              </w:rPr>
              <w:t xml:space="preserve">, garantizando que la información sea recibida y comprendida por el personal, considerando las condiciones de confidencialidad, discrecionalidad y </w:t>
            </w:r>
            <w:r w:rsidRPr="005C1925">
              <w:rPr>
                <w:color w:val="000000" w:themeColor="text1"/>
                <w:sz w:val="24"/>
              </w:rPr>
              <w:lastRenderedPageBreak/>
              <w:t>protección de los datos personales, y seguridad de la información durante las operaciones asociadas al Desarrollo de Productos</w:t>
            </w:r>
          </w:p>
          <w:p w14:paraId="08E4A000" w14:textId="35BF4520" w:rsidR="005C1925" w:rsidRPr="005C1925" w:rsidRDefault="005C1925" w:rsidP="00636939">
            <w:pPr>
              <w:pStyle w:val="Textoindependiente"/>
              <w:rPr>
                <w:color w:val="000000" w:themeColor="text1"/>
                <w:sz w:val="24"/>
                <w:highlight w:val="yellow"/>
              </w:rPr>
            </w:pPr>
            <w:r w:rsidRPr="005C1925">
              <w:rPr>
                <w:color w:val="000000" w:themeColor="text1"/>
                <w:sz w:val="24"/>
              </w:rPr>
              <w:t xml:space="preserve">Se mantiene comunicación con todos los procesos que integran la Red de Procesos, vía telefónica, correos electrónicos, WhatsApp, comunicación escrita y verbal en reuniones operativas. Desde este proceso se mantiene comunicación con todas áreas para el manejo de la información de acción y operacional, usando los recursos de radio comunicaciones, electrónicas, vías telefónicas y correos, como las reuniones de planificación tanto formal como informal, con un alto nivel de coordinación y oportuno para la eficiencia en las operaciones. Investigación y desarrollo comunica los cambios y mejoras de insumos, validaciones, procesos y procedimientos a las partes interesadas. </w:t>
            </w:r>
          </w:p>
        </w:tc>
      </w:tr>
      <w:tr w:rsidR="005C1925" w:rsidRPr="005C1925" w14:paraId="36EE8645" w14:textId="77777777" w:rsidTr="00716E70">
        <w:trPr>
          <w:trHeight w:val="729"/>
        </w:trPr>
        <w:tc>
          <w:tcPr>
            <w:tcW w:w="3400" w:type="dxa"/>
            <w:shd w:val="clear" w:color="auto" w:fill="FFFFFF"/>
            <w:vAlign w:val="center"/>
          </w:tcPr>
          <w:p w14:paraId="4E389C7B" w14:textId="6F389209" w:rsidR="005C1925" w:rsidRPr="005C1925" w:rsidRDefault="005C1925" w:rsidP="00A97C49">
            <w:pPr>
              <w:pStyle w:val="Encabezado"/>
              <w:jc w:val="center"/>
              <w:rPr>
                <w:rFonts w:ascii="Arial" w:hAnsi="Arial"/>
                <w:b/>
                <w:color w:val="000000" w:themeColor="text1"/>
              </w:rPr>
            </w:pPr>
            <w:r w:rsidRPr="005C1925">
              <w:rPr>
                <w:rFonts w:ascii="Arial" w:hAnsi="Arial"/>
                <w:b/>
                <w:color w:val="000000" w:themeColor="text1"/>
              </w:rPr>
              <w:lastRenderedPageBreak/>
              <w:t>7.4.2 Comunicación interna</w:t>
            </w:r>
          </w:p>
        </w:tc>
        <w:tc>
          <w:tcPr>
            <w:tcW w:w="10917" w:type="dxa"/>
            <w:vMerge w:val="restart"/>
            <w:shd w:val="clear" w:color="auto" w:fill="FFFFFF"/>
            <w:vAlign w:val="center"/>
          </w:tcPr>
          <w:p w14:paraId="7C7DC6B9" w14:textId="17F36945" w:rsidR="005C1925" w:rsidRPr="005C1925" w:rsidRDefault="005C1925" w:rsidP="007C21D6">
            <w:pPr>
              <w:pStyle w:val="Textoindependiente"/>
              <w:rPr>
                <w:color w:val="000000" w:themeColor="text1"/>
                <w:sz w:val="24"/>
              </w:rPr>
            </w:pPr>
            <w:r w:rsidRPr="005C1925">
              <w:rPr>
                <w:color w:val="000000" w:themeColor="text1"/>
                <w:sz w:val="24"/>
              </w:rPr>
              <w:t xml:space="preserve">Desde este proceso se aplican las disposiciones corporativas de la Matriz de Comunicaciones Externas e Internas, que incluye los grupos de interés, el público objetivo, y los medios a emplear. Se incluye la descripción de diferentes elementos de la Gestión de Comunicaciones Internas y Externas. Por otra parte, se consideran y aplican los flujos de información señalados en el Ciclo PHVA descrito en la presente Caracterización del Proceso </w:t>
            </w:r>
            <w:r w:rsidRPr="00342889">
              <w:rPr>
                <w:b/>
                <w:bCs/>
                <w:color w:val="000000" w:themeColor="text1"/>
                <w:sz w:val="24"/>
              </w:rPr>
              <w:t>O 02</w:t>
            </w:r>
            <w:r w:rsidRPr="005C1925">
              <w:rPr>
                <w:color w:val="000000" w:themeColor="text1"/>
                <w:sz w:val="24"/>
              </w:rPr>
              <w:t>, garantizando que la información sea recibida y comprendida por el personal, considerando las condiciones de confidencialidad, discrecionalidad y protección de los datos personales, y seguridad de la información durante las operaciones asociadas al Desarrollo de Productos</w:t>
            </w:r>
          </w:p>
          <w:p w14:paraId="2718FFE1" w14:textId="77777777" w:rsidR="005C1925" w:rsidRPr="005C1925" w:rsidRDefault="005C1925" w:rsidP="007C21D6">
            <w:pPr>
              <w:pStyle w:val="Textoindependiente"/>
              <w:rPr>
                <w:color w:val="000000" w:themeColor="text1"/>
                <w:sz w:val="24"/>
              </w:rPr>
            </w:pPr>
            <w:r w:rsidRPr="005C1925">
              <w:rPr>
                <w:color w:val="000000" w:themeColor="text1"/>
                <w:sz w:val="24"/>
              </w:rPr>
              <w:t xml:space="preserve">Se mantiene comunicación con todos los procesos que integran la Red de Procesos, vía telefónica, correos electrónicos, WhatsApp, comunicación escrita y verbal en reuniones operativas. Desde este proceso se mantiene comunicación con todas áreas para el manejo de la información de acción y operacional, usando los recursos de radio comunicaciones, electrónicas, vías telefónicas y correos, como las reuniones de planificación tanto formal como informal, con un alto nivel de coordinación y oportuno para la eficiencia en las operaciones. Investigación y desarrollo comunica los cambios y mejoras de insumos, validaciones, procesos y procedimientos a las partes interesadas. </w:t>
            </w:r>
          </w:p>
          <w:p w14:paraId="051D0FB7" w14:textId="77777777" w:rsidR="005C1925" w:rsidRPr="005C1925" w:rsidRDefault="005C1925" w:rsidP="00636939">
            <w:pPr>
              <w:pStyle w:val="Textoindependiente"/>
              <w:rPr>
                <w:color w:val="000000" w:themeColor="text1"/>
                <w:sz w:val="24"/>
              </w:rPr>
            </w:pPr>
            <w:r w:rsidRPr="005C1925">
              <w:rPr>
                <w:color w:val="000000" w:themeColor="text1"/>
                <w:sz w:val="24"/>
              </w:rPr>
              <w:t>En este proceso se cumplen las disposiciones establecidas desde E 02 Planeación y Gestión Integral, y A 03 Gestión TIC, en cuanto a la gestión de información documentada en medios físicos y electrónicos, incluyendo aplicaciones TIC. Investigación y desarrollo documenta la información requerida por el Sistema QHSE FS+ actualiza y comunica los cambios realizados en el proceso al SIG cumpliendo con los registros PPR e Indicadores del proceso.</w:t>
            </w:r>
          </w:p>
          <w:p w14:paraId="6CD8096D" w14:textId="46F0A311" w:rsidR="005C1925" w:rsidRPr="005C1925" w:rsidRDefault="005C1925" w:rsidP="007C21D6">
            <w:pPr>
              <w:pStyle w:val="Textoindependiente"/>
              <w:rPr>
                <w:color w:val="000000" w:themeColor="text1"/>
                <w:sz w:val="24"/>
              </w:rPr>
            </w:pPr>
            <w:r w:rsidRPr="005C1925">
              <w:rPr>
                <w:color w:val="000000" w:themeColor="text1"/>
                <w:sz w:val="24"/>
              </w:rPr>
              <w:lastRenderedPageBreak/>
              <w:t xml:space="preserve">En la elaboración de las disposiciones ligadas al proceso </w:t>
            </w:r>
            <w:r w:rsidRPr="00342889">
              <w:rPr>
                <w:b/>
                <w:bCs/>
                <w:color w:val="000000" w:themeColor="text1"/>
                <w:sz w:val="24"/>
              </w:rPr>
              <w:t>O 02</w:t>
            </w:r>
            <w:r w:rsidRPr="005C1925">
              <w:rPr>
                <w:color w:val="000000" w:themeColor="text1"/>
                <w:sz w:val="24"/>
              </w:rPr>
              <w:t xml:space="preserve"> se tienen en cuenta los Reglamentos y circulares basadas en las leyes y directrices para la organización de las actividades propias y de carácter general. Se aplican las disposiciones definidas desde el proceso E 02 para la creación, actualización y control de la información documentada, aplicando los formatos para evaluar las necesidades de actualización o la creación de documentación más completa para el ejercicio de control preciso de las actividades operacionales. Se siguen los pasos para la elaboración, revisión, aprobación, divulgación y control de cambios de la caracterización y demás documentos del proceso, y se utilizan los formatos, medios y archivos en el Sistema para este efecto.</w:t>
            </w:r>
          </w:p>
        </w:tc>
      </w:tr>
      <w:tr w:rsidR="005C1925" w:rsidRPr="005C1925" w14:paraId="6D6C47B7" w14:textId="77777777" w:rsidTr="00716E70">
        <w:trPr>
          <w:trHeight w:val="729"/>
        </w:trPr>
        <w:tc>
          <w:tcPr>
            <w:tcW w:w="3400" w:type="dxa"/>
            <w:shd w:val="clear" w:color="auto" w:fill="FFFFFF"/>
            <w:vAlign w:val="center"/>
          </w:tcPr>
          <w:p w14:paraId="683C054B" w14:textId="12C06D29" w:rsidR="005C1925" w:rsidRPr="005C1925" w:rsidRDefault="005C1925" w:rsidP="00A97C49">
            <w:pPr>
              <w:pStyle w:val="Encabezado"/>
              <w:jc w:val="center"/>
              <w:rPr>
                <w:rFonts w:ascii="Arial" w:hAnsi="Arial"/>
                <w:b/>
                <w:color w:val="000000" w:themeColor="text1"/>
              </w:rPr>
            </w:pPr>
            <w:r w:rsidRPr="005C1925">
              <w:rPr>
                <w:rFonts w:ascii="Arial" w:hAnsi="Arial"/>
                <w:b/>
                <w:color w:val="000000" w:themeColor="text1"/>
              </w:rPr>
              <w:t>7.4.3 Comunicación Externa</w:t>
            </w:r>
          </w:p>
        </w:tc>
        <w:tc>
          <w:tcPr>
            <w:tcW w:w="10917" w:type="dxa"/>
            <w:vMerge/>
            <w:shd w:val="clear" w:color="auto" w:fill="FFFFFF"/>
            <w:vAlign w:val="center"/>
          </w:tcPr>
          <w:p w14:paraId="61A40BF9" w14:textId="2AF241CC" w:rsidR="005C1925" w:rsidRPr="005C1925" w:rsidRDefault="005C1925" w:rsidP="00636939">
            <w:pPr>
              <w:pStyle w:val="Textoindependiente"/>
              <w:rPr>
                <w:color w:val="000000" w:themeColor="text1"/>
                <w:sz w:val="24"/>
              </w:rPr>
            </w:pPr>
          </w:p>
        </w:tc>
      </w:tr>
      <w:tr w:rsidR="005C1925" w:rsidRPr="005C1925" w14:paraId="68055C14" w14:textId="77777777" w:rsidTr="00716E70">
        <w:trPr>
          <w:trHeight w:val="729"/>
        </w:trPr>
        <w:tc>
          <w:tcPr>
            <w:tcW w:w="3400" w:type="dxa"/>
            <w:shd w:val="clear" w:color="auto" w:fill="FFFFFF"/>
            <w:vAlign w:val="center"/>
          </w:tcPr>
          <w:p w14:paraId="1EF909A4" w14:textId="5D6C0ED3" w:rsidR="005C1925" w:rsidRPr="005C1925" w:rsidRDefault="005C1925" w:rsidP="00A97C49">
            <w:pPr>
              <w:pStyle w:val="Encabezado"/>
              <w:jc w:val="center"/>
              <w:rPr>
                <w:rFonts w:ascii="Arial" w:hAnsi="Arial"/>
                <w:b/>
                <w:color w:val="000000" w:themeColor="text1"/>
              </w:rPr>
            </w:pPr>
            <w:r w:rsidRPr="005C1925">
              <w:rPr>
                <w:rFonts w:ascii="Arial" w:hAnsi="Arial"/>
                <w:b/>
                <w:color w:val="000000" w:themeColor="text1"/>
              </w:rPr>
              <w:t>7.5.1 Generalidades</w:t>
            </w:r>
          </w:p>
        </w:tc>
        <w:tc>
          <w:tcPr>
            <w:tcW w:w="10917" w:type="dxa"/>
            <w:vMerge/>
            <w:shd w:val="clear" w:color="auto" w:fill="FFFFFF"/>
            <w:vAlign w:val="center"/>
          </w:tcPr>
          <w:p w14:paraId="52F3A4C8" w14:textId="6BEA021E" w:rsidR="005C1925" w:rsidRPr="005C1925" w:rsidRDefault="005C1925" w:rsidP="00636939">
            <w:pPr>
              <w:pStyle w:val="Textoindependiente"/>
              <w:rPr>
                <w:color w:val="000000" w:themeColor="text1"/>
                <w:sz w:val="24"/>
              </w:rPr>
            </w:pPr>
          </w:p>
        </w:tc>
      </w:tr>
      <w:tr w:rsidR="005C1925" w:rsidRPr="005C1925" w14:paraId="7796CC08" w14:textId="77777777" w:rsidTr="00716E70">
        <w:trPr>
          <w:trHeight w:val="729"/>
        </w:trPr>
        <w:tc>
          <w:tcPr>
            <w:tcW w:w="3400" w:type="dxa"/>
            <w:shd w:val="clear" w:color="auto" w:fill="FFFFFF"/>
            <w:vAlign w:val="center"/>
          </w:tcPr>
          <w:p w14:paraId="4FB3D648" w14:textId="3024BEBB" w:rsidR="005C1925" w:rsidRPr="005C1925" w:rsidRDefault="005C1925" w:rsidP="00A97C49">
            <w:pPr>
              <w:pStyle w:val="Encabezado"/>
              <w:jc w:val="center"/>
              <w:rPr>
                <w:rFonts w:ascii="Arial" w:hAnsi="Arial"/>
                <w:b/>
                <w:color w:val="000000" w:themeColor="text1"/>
              </w:rPr>
            </w:pPr>
            <w:r w:rsidRPr="005C1925">
              <w:rPr>
                <w:rFonts w:ascii="Arial" w:hAnsi="Arial"/>
                <w:b/>
                <w:color w:val="000000" w:themeColor="text1"/>
              </w:rPr>
              <w:t>7.5.2 Creación y Actualización</w:t>
            </w:r>
          </w:p>
        </w:tc>
        <w:tc>
          <w:tcPr>
            <w:tcW w:w="10917" w:type="dxa"/>
            <w:vMerge w:val="restart"/>
            <w:shd w:val="clear" w:color="auto" w:fill="FFFFFF"/>
            <w:vAlign w:val="center"/>
          </w:tcPr>
          <w:p w14:paraId="4206A982" w14:textId="15466662" w:rsidR="005C1925" w:rsidRPr="005C1925" w:rsidRDefault="005C1925" w:rsidP="00636939">
            <w:pPr>
              <w:pStyle w:val="Textoindependiente"/>
              <w:rPr>
                <w:color w:val="000000" w:themeColor="text1"/>
                <w:sz w:val="24"/>
              </w:rPr>
            </w:pPr>
            <w:r w:rsidRPr="005C1925">
              <w:rPr>
                <w:color w:val="000000" w:themeColor="text1"/>
                <w:sz w:val="24"/>
              </w:rPr>
              <w:t>En este proceso se cumplen las disposiciones establecidas desde E 02 Planeación y Gestión Integral, y A 03 Gestión TIC, en cuanto a la gestión de información documentada en medios físicos y electrónicos, incluyendo aplicaciones TIC. Investigación y desarrollo documenta la información requerida por el Sistema QHSE FS+ actualiza y comunica los cambios realizados en el proceso al SIG cumpliendo con los registros PPR e Indicadores del proceso.</w:t>
            </w:r>
          </w:p>
          <w:p w14:paraId="3F87E70A" w14:textId="77777777" w:rsidR="005C1925" w:rsidRPr="005C1925" w:rsidRDefault="005C1925" w:rsidP="00D65953">
            <w:pPr>
              <w:spacing w:before="40" w:after="40"/>
              <w:jc w:val="both"/>
              <w:rPr>
                <w:rFonts w:ascii="Arial" w:hAnsi="Arial"/>
                <w:color w:val="000000" w:themeColor="text1"/>
              </w:rPr>
            </w:pPr>
            <w:r w:rsidRPr="005C1925">
              <w:rPr>
                <w:rFonts w:ascii="Arial" w:hAnsi="Arial"/>
                <w:color w:val="000000" w:themeColor="text1"/>
              </w:rPr>
              <w:t xml:space="preserve">En la elaboración de las disposiciones ligadas al proceso </w:t>
            </w:r>
            <w:r w:rsidRPr="00342889">
              <w:rPr>
                <w:rFonts w:ascii="Arial" w:hAnsi="Arial"/>
                <w:b/>
                <w:bCs/>
                <w:color w:val="000000" w:themeColor="text1"/>
              </w:rPr>
              <w:t>O 02</w:t>
            </w:r>
            <w:r w:rsidRPr="005C1925">
              <w:rPr>
                <w:rFonts w:ascii="Arial" w:hAnsi="Arial"/>
                <w:color w:val="000000" w:themeColor="text1"/>
              </w:rPr>
              <w:t xml:space="preserve"> se tienen en cuenta los Reglamentos y circulares basadas en las leyes y directrices para la organización de las actividades propias y de carácter general. Se aplican las disposiciones definidas desde el proceso E 02 para la creación, actualización y control de la información documentada, aplicando los formatos para evaluar las necesidades de actualización o la creación de documentación más completa para el ejercicio de control preciso de las actividades operacionales. Se siguen los pasos para la elaboración, revisión, aprobación, divulgación y control de cambios de la caracterización y demás documentos del proceso, y se utilizan los formatos, medios y archivos en el Sistema para este efecto.</w:t>
            </w:r>
          </w:p>
          <w:p w14:paraId="5BB74884" w14:textId="77777777" w:rsidR="005C1925" w:rsidRPr="005C1925" w:rsidRDefault="005C1925" w:rsidP="00592A09">
            <w:pPr>
              <w:spacing w:before="40" w:after="40"/>
              <w:jc w:val="both"/>
              <w:rPr>
                <w:rFonts w:ascii="Arial" w:hAnsi="Arial"/>
                <w:color w:val="000000" w:themeColor="text1"/>
              </w:rPr>
            </w:pPr>
            <w:r w:rsidRPr="005C1925">
              <w:rPr>
                <w:rFonts w:ascii="Arial" w:hAnsi="Arial"/>
                <w:color w:val="000000" w:themeColor="text1"/>
              </w:rPr>
              <w:t xml:space="preserve">Desde este proceso se aplican las siguientes disposiciones para aportar en el control operacional que asegura que el proceso </w:t>
            </w:r>
            <w:r w:rsidRPr="00342889">
              <w:rPr>
                <w:rFonts w:ascii="Arial" w:hAnsi="Arial"/>
                <w:b/>
                <w:bCs/>
                <w:color w:val="000000" w:themeColor="text1"/>
              </w:rPr>
              <w:t>O 02</w:t>
            </w:r>
            <w:r w:rsidRPr="005C1925">
              <w:rPr>
                <w:rFonts w:ascii="Arial" w:hAnsi="Arial"/>
                <w:color w:val="000000" w:themeColor="text1"/>
              </w:rPr>
              <w:t xml:space="preserve"> se opere y gestione bajo condiciones controladas:</w:t>
            </w:r>
          </w:p>
          <w:p w14:paraId="2165E0A6" w14:textId="77777777" w:rsidR="005C1925" w:rsidRPr="005C1925" w:rsidRDefault="005C1925" w:rsidP="00592A09">
            <w:pPr>
              <w:pStyle w:val="Prrafodelista"/>
              <w:numPr>
                <w:ilvl w:val="0"/>
                <w:numId w:val="47"/>
              </w:numPr>
              <w:spacing w:before="40" w:after="40"/>
              <w:jc w:val="both"/>
              <w:rPr>
                <w:rFonts w:ascii="Arial" w:hAnsi="Arial"/>
                <w:color w:val="000000" w:themeColor="text1"/>
              </w:rPr>
            </w:pPr>
            <w:r w:rsidRPr="005C1925">
              <w:rPr>
                <w:rFonts w:ascii="Arial" w:hAnsi="Arial"/>
                <w:color w:val="000000" w:themeColor="text1"/>
              </w:rPr>
              <w:t xml:space="preserve">Se planifican y ejecutan las disposiciones y los criterios para la operación del proceso, conforme a lo establecido en el desarrollo del flujo PHVA y en las actividades descritas en la caracterización del proceso </w:t>
            </w:r>
            <w:r w:rsidRPr="00342889">
              <w:rPr>
                <w:rFonts w:ascii="Arial" w:hAnsi="Arial"/>
                <w:b/>
                <w:bCs/>
                <w:color w:val="000000" w:themeColor="text1"/>
              </w:rPr>
              <w:t>O 02.</w:t>
            </w:r>
          </w:p>
          <w:p w14:paraId="5C67FAF9" w14:textId="77777777" w:rsidR="005C1925" w:rsidRPr="005C1925" w:rsidRDefault="005C1925" w:rsidP="00592A09">
            <w:pPr>
              <w:pStyle w:val="Prrafodelista"/>
              <w:numPr>
                <w:ilvl w:val="0"/>
                <w:numId w:val="47"/>
              </w:numPr>
              <w:spacing w:before="40" w:after="40"/>
              <w:jc w:val="both"/>
              <w:rPr>
                <w:rFonts w:ascii="Arial" w:hAnsi="Arial"/>
                <w:color w:val="000000" w:themeColor="text1"/>
              </w:rPr>
            </w:pPr>
            <w:r w:rsidRPr="005C1925">
              <w:rPr>
                <w:rFonts w:ascii="Arial" w:hAnsi="Arial"/>
                <w:color w:val="000000" w:themeColor="text1"/>
              </w:rPr>
              <w:t>Se implementan medidas de evaluación y calificación de las competencias del personal de Investigación y Desarrollo.</w:t>
            </w:r>
          </w:p>
          <w:p w14:paraId="1C1404EA" w14:textId="77777777" w:rsidR="005C1925" w:rsidRPr="005C1925" w:rsidRDefault="005C1925" w:rsidP="00592A09">
            <w:pPr>
              <w:pStyle w:val="Prrafodelista"/>
              <w:numPr>
                <w:ilvl w:val="0"/>
                <w:numId w:val="47"/>
              </w:numPr>
              <w:spacing w:before="40" w:after="40"/>
              <w:jc w:val="both"/>
              <w:rPr>
                <w:rFonts w:ascii="Arial" w:hAnsi="Arial"/>
                <w:color w:val="000000" w:themeColor="text1"/>
              </w:rPr>
            </w:pPr>
            <w:r w:rsidRPr="005C1925">
              <w:rPr>
                <w:rFonts w:ascii="Arial" w:hAnsi="Arial"/>
                <w:color w:val="000000" w:themeColor="text1"/>
              </w:rPr>
              <w:lastRenderedPageBreak/>
              <w:t>Se realiza un seguimiento y monitoreo sobre el cumplimiento de las funciones por parte del personal de Investigación y Desarrollo y del personal que contribuye en la Gestión QHSE FS+.</w:t>
            </w:r>
          </w:p>
          <w:p w14:paraId="470D5269" w14:textId="77777777" w:rsidR="005C1925" w:rsidRPr="005C1925" w:rsidRDefault="005C1925" w:rsidP="00592A09">
            <w:pPr>
              <w:pStyle w:val="Prrafodelista"/>
              <w:numPr>
                <w:ilvl w:val="0"/>
                <w:numId w:val="47"/>
              </w:numPr>
              <w:spacing w:before="40" w:after="40"/>
              <w:jc w:val="both"/>
              <w:rPr>
                <w:rFonts w:ascii="Arial" w:hAnsi="Arial"/>
                <w:color w:val="000000" w:themeColor="text1"/>
              </w:rPr>
            </w:pPr>
            <w:r w:rsidRPr="005C1925">
              <w:rPr>
                <w:rFonts w:ascii="Arial" w:hAnsi="Arial"/>
                <w:color w:val="000000" w:themeColor="text1"/>
              </w:rPr>
              <w:t>Se aplican las buenas prácticas y los controles establecidos en los procedimientos, PPR y disposiciones de O 02, y se mantiene la información documentada que demuestra la planificación y la operación bajo control.</w:t>
            </w:r>
          </w:p>
          <w:p w14:paraId="41305E19" w14:textId="651F51F8" w:rsidR="005C1925" w:rsidRPr="005C1925" w:rsidRDefault="005C1925" w:rsidP="00D65953">
            <w:pPr>
              <w:spacing w:before="40" w:after="40"/>
              <w:jc w:val="both"/>
              <w:rPr>
                <w:rFonts w:ascii="Arial" w:hAnsi="Arial"/>
                <w:color w:val="000000" w:themeColor="text1"/>
              </w:rPr>
            </w:pPr>
            <w:r w:rsidRPr="005C1925">
              <w:rPr>
                <w:rFonts w:ascii="Arial" w:hAnsi="Arial"/>
                <w:color w:val="000000" w:themeColor="text1"/>
              </w:rPr>
              <w:t>Con el apoyo de los procesos E 02, O 03 y A 01, se participa en el control sobre las actividades tercerizadas y subcontratadas, que hacen parte del proceso O 02. Se establece un plan de control que nace de las actividades del programa mensual donde se establece toda la información de modificaciones cambios y registros para tener un control del proceso.</w:t>
            </w:r>
          </w:p>
        </w:tc>
      </w:tr>
      <w:tr w:rsidR="005C1925" w:rsidRPr="005C1925" w14:paraId="15FE5A1C" w14:textId="77777777" w:rsidTr="00716E70">
        <w:trPr>
          <w:trHeight w:val="729"/>
        </w:trPr>
        <w:tc>
          <w:tcPr>
            <w:tcW w:w="3400" w:type="dxa"/>
            <w:shd w:val="clear" w:color="auto" w:fill="FFFFFF"/>
            <w:vAlign w:val="center"/>
          </w:tcPr>
          <w:p w14:paraId="6B62A221" w14:textId="3811BC0D" w:rsidR="005C1925" w:rsidRPr="005C1925" w:rsidRDefault="005C1925" w:rsidP="00A97C49">
            <w:pPr>
              <w:pStyle w:val="Encabezado"/>
              <w:jc w:val="center"/>
              <w:rPr>
                <w:rFonts w:ascii="Arial" w:hAnsi="Arial"/>
                <w:b/>
                <w:color w:val="000000" w:themeColor="text1"/>
              </w:rPr>
            </w:pPr>
            <w:r w:rsidRPr="005C1925">
              <w:rPr>
                <w:rFonts w:ascii="Arial" w:hAnsi="Arial"/>
                <w:b/>
                <w:color w:val="000000" w:themeColor="text1"/>
              </w:rPr>
              <w:t>7.5.3 Control de la Información Documentada</w:t>
            </w:r>
          </w:p>
        </w:tc>
        <w:tc>
          <w:tcPr>
            <w:tcW w:w="10917" w:type="dxa"/>
            <w:vMerge/>
            <w:shd w:val="clear" w:color="auto" w:fill="FFFFFF"/>
            <w:vAlign w:val="center"/>
          </w:tcPr>
          <w:p w14:paraId="41F2ADB2" w14:textId="0FE43D0C" w:rsidR="005C1925" w:rsidRPr="005C1925" w:rsidRDefault="005C1925" w:rsidP="00D65953">
            <w:pPr>
              <w:spacing w:before="40" w:after="40"/>
              <w:jc w:val="both"/>
              <w:rPr>
                <w:color w:val="000000" w:themeColor="text1"/>
              </w:rPr>
            </w:pPr>
          </w:p>
        </w:tc>
      </w:tr>
      <w:tr w:rsidR="005C1925" w:rsidRPr="005C1925" w14:paraId="0FA89A1B" w14:textId="77777777" w:rsidTr="00716E70">
        <w:trPr>
          <w:trHeight w:val="310"/>
        </w:trPr>
        <w:tc>
          <w:tcPr>
            <w:tcW w:w="3400" w:type="dxa"/>
            <w:shd w:val="clear" w:color="auto" w:fill="FFFFFF"/>
            <w:vAlign w:val="center"/>
          </w:tcPr>
          <w:p w14:paraId="58DD80C4" w14:textId="046ED362" w:rsidR="005C1925" w:rsidRPr="005C1925" w:rsidRDefault="005C1925" w:rsidP="00636939">
            <w:pPr>
              <w:pStyle w:val="Encabezado"/>
              <w:jc w:val="center"/>
              <w:rPr>
                <w:rFonts w:ascii="Arial" w:hAnsi="Arial"/>
                <w:b/>
                <w:color w:val="000000" w:themeColor="text1"/>
              </w:rPr>
            </w:pPr>
            <w:r w:rsidRPr="005C1925">
              <w:rPr>
                <w:rFonts w:ascii="Arial" w:hAnsi="Arial"/>
                <w:b/>
                <w:color w:val="000000" w:themeColor="text1"/>
              </w:rPr>
              <w:t>8.1 Planificación y Control operacional</w:t>
            </w:r>
          </w:p>
        </w:tc>
        <w:tc>
          <w:tcPr>
            <w:tcW w:w="10917" w:type="dxa"/>
            <w:vMerge/>
            <w:shd w:val="clear" w:color="auto" w:fill="FFFFFF"/>
            <w:vAlign w:val="center"/>
          </w:tcPr>
          <w:p w14:paraId="44A1D657" w14:textId="5E38BA92" w:rsidR="005C1925" w:rsidRPr="005C1925" w:rsidRDefault="005C1925" w:rsidP="00D65953">
            <w:pPr>
              <w:spacing w:before="40" w:after="40"/>
              <w:jc w:val="both"/>
              <w:rPr>
                <w:rFonts w:ascii="Arial" w:hAnsi="Arial"/>
                <w:color w:val="000000" w:themeColor="text1"/>
              </w:rPr>
            </w:pPr>
          </w:p>
        </w:tc>
      </w:tr>
      <w:tr w:rsidR="005C1925" w:rsidRPr="005C1925" w14:paraId="31CD8F57" w14:textId="77777777" w:rsidTr="00716E70">
        <w:trPr>
          <w:trHeight w:val="310"/>
        </w:trPr>
        <w:tc>
          <w:tcPr>
            <w:tcW w:w="3400" w:type="dxa"/>
            <w:shd w:val="clear" w:color="auto" w:fill="FFFFFF"/>
            <w:vAlign w:val="center"/>
          </w:tcPr>
          <w:p w14:paraId="31545BC6" w14:textId="60E89C2D" w:rsidR="005C1925" w:rsidRPr="005C1925" w:rsidRDefault="005C1925" w:rsidP="00636939">
            <w:pPr>
              <w:pStyle w:val="Encabezado"/>
              <w:jc w:val="center"/>
              <w:rPr>
                <w:rFonts w:ascii="Arial" w:hAnsi="Arial"/>
                <w:b/>
                <w:color w:val="000000" w:themeColor="text1"/>
              </w:rPr>
            </w:pPr>
            <w:r w:rsidRPr="005C1925">
              <w:rPr>
                <w:rFonts w:ascii="Arial" w:hAnsi="Arial"/>
                <w:b/>
                <w:color w:val="000000" w:themeColor="text1"/>
              </w:rPr>
              <w:t>8.2 PPR</w:t>
            </w:r>
          </w:p>
        </w:tc>
        <w:tc>
          <w:tcPr>
            <w:tcW w:w="10917" w:type="dxa"/>
            <w:shd w:val="clear" w:color="auto" w:fill="FFFFFF"/>
            <w:vAlign w:val="center"/>
          </w:tcPr>
          <w:p w14:paraId="0C519BAA" w14:textId="14987D2D" w:rsidR="005C1925" w:rsidRPr="005C1925" w:rsidRDefault="005C1925" w:rsidP="00592A09">
            <w:pPr>
              <w:spacing w:before="40" w:after="40"/>
              <w:jc w:val="both"/>
              <w:rPr>
                <w:rFonts w:ascii="Arial" w:hAnsi="Arial"/>
                <w:color w:val="000000" w:themeColor="text1"/>
              </w:rPr>
            </w:pPr>
            <w:r w:rsidRPr="005C1925">
              <w:rPr>
                <w:rFonts w:ascii="Arial" w:hAnsi="Arial"/>
                <w:color w:val="000000" w:themeColor="text1"/>
              </w:rPr>
              <w:t>Desde la operación de este proceso, y en cada nuevo desarrollo, se vela por el cumplimiento de los requisitos establecidos de sistema HACCP, BPM, BPP, SSOP y SST también se toman en cuenta los procesos para el cumplimiento de la gestión ambiental.</w:t>
            </w:r>
          </w:p>
        </w:tc>
      </w:tr>
      <w:tr w:rsidR="005C1925" w:rsidRPr="005C1925" w14:paraId="614C0E15" w14:textId="77777777" w:rsidTr="00716E70">
        <w:trPr>
          <w:trHeight w:val="310"/>
        </w:trPr>
        <w:tc>
          <w:tcPr>
            <w:tcW w:w="3400" w:type="dxa"/>
            <w:shd w:val="clear" w:color="auto" w:fill="FFFFFF"/>
            <w:vAlign w:val="center"/>
          </w:tcPr>
          <w:p w14:paraId="36CE8203" w14:textId="563C6B60" w:rsidR="005C1925" w:rsidRPr="005C1925" w:rsidRDefault="005C1925" w:rsidP="00636939">
            <w:pPr>
              <w:pStyle w:val="Encabezado"/>
              <w:jc w:val="center"/>
              <w:rPr>
                <w:rFonts w:ascii="Arial" w:hAnsi="Arial"/>
                <w:b/>
                <w:color w:val="000000" w:themeColor="text1"/>
              </w:rPr>
            </w:pPr>
            <w:r w:rsidRPr="005C1925">
              <w:rPr>
                <w:rFonts w:ascii="Arial" w:hAnsi="Arial"/>
                <w:b/>
                <w:color w:val="000000" w:themeColor="text1"/>
              </w:rPr>
              <w:t>8.3 Diseño y desarrollo de los productos y servicios.</w:t>
            </w:r>
          </w:p>
        </w:tc>
        <w:tc>
          <w:tcPr>
            <w:tcW w:w="10917" w:type="dxa"/>
            <w:shd w:val="clear" w:color="auto" w:fill="FFFFFF"/>
            <w:vAlign w:val="center"/>
          </w:tcPr>
          <w:p w14:paraId="2B5E721A" w14:textId="274F6B88" w:rsidR="005C1925" w:rsidRPr="005C1925" w:rsidRDefault="005C1925" w:rsidP="00D65953">
            <w:pPr>
              <w:spacing w:before="40" w:after="40"/>
              <w:jc w:val="both"/>
              <w:rPr>
                <w:rFonts w:ascii="Arial" w:hAnsi="Arial"/>
                <w:color w:val="000000" w:themeColor="text1"/>
              </w:rPr>
            </w:pPr>
            <w:r w:rsidRPr="005C1925">
              <w:rPr>
                <w:rFonts w:ascii="Arial" w:hAnsi="Arial"/>
                <w:color w:val="000000" w:themeColor="text1"/>
              </w:rPr>
              <w:t>Como se indica en el Ciclo PHVA de la presente caracterización, desde el Equipo de Investigación y Desarrollo se lidera la Planificación para cada cambio o nuevo desarrollo (Ver el Programa de desarrollo que es alimenta de las solicitudes de desarrollo y/o validaciones de materia prima), se determinan y revisan los datos de entrada, y se desarrolla el Ciclo de Diseño y Desarrollo de Cada Producto o Cambio, con lo que se generan los Datos de Salida, posteriormente a las Verificaciones, Revisiones y Validaciones que se puedan requerir, y  se realizan ensayos y degustaciones para establecer mejoras y cambios en los productos cumpliendo con los requisitos legales y normas aplicadas al proceso remitiendo los cambios realizados a las partes involucradas.</w:t>
            </w:r>
          </w:p>
        </w:tc>
      </w:tr>
      <w:tr w:rsidR="005C1925" w:rsidRPr="005C1925" w14:paraId="4ECCEA8D" w14:textId="77777777" w:rsidTr="00716E70">
        <w:trPr>
          <w:trHeight w:val="310"/>
        </w:trPr>
        <w:tc>
          <w:tcPr>
            <w:tcW w:w="3400" w:type="dxa"/>
            <w:shd w:val="clear" w:color="auto" w:fill="FFFFFF"/>
            <w:vAlign w:val="center"/>
          </w:tcPr>
          <w:p w14:paraId="02E0586D" w14:textId="33DB32E5" w:rsidR="005C1925" w:rsidRPr="005C1925" w:rsidRDefault="005C1925" w:rsidP="00636939">
            <w:pPr>
              <w:pStyle w:val="Encabezado"/>
              <w:jc w:val="center"/>
              <w:rPr>
                <w:rFonts w:ascii="Arial" w:hAnsi="Arial"/>
                <w:b/>
                <w:color w:val="000000" w:themeColor="text1"/>
              </w:rPr>
            </w:pPr>
            <w:r w:rsidRPr="005C1925">
              <w:rPr>
                <w:rFonts w:ascii="Arial" w:hAnsi="Arial"/>
                <w:b/>
                <w:color w:val="000000" w:themeColor="text1"/>
              </w:rPr>
              <w:t>8.4 Preparación y respuesta ante emergencia</w:t>
            </w:r>
          </w:p>
        </w:tc>
        <w:tc>
          <w:tcPr>
            <w:tcW w:w="10917" w:type="dxa"/>
            <w:shd w:val="clear" w:color="auto" w:fill="FFFFFF"/>
            <w:vAlign w:val="center"/>
          </w:tcPr>
          <w:p w14:paraId="73ACFF59" w14:textId="533DF519" w:rsidR="005C1925" w:rsidRPr="005C1925" w:rsidRDefault="005C1925" w:rsidP="00D65953">
            <w:pPr>
              <w:spacing w:before="40" w:after="40"/>
              <w:jc w:val="both"/>
              <w:rPr>
                <w:rFonts w:ascii="Arial" w:hAnsi="Arial"/>
                <w:color w:val="000000" w:themeColor="text1"/>
              </w:rPr>
            </w:pPr>
            <w:r w:rsidRPr="005C1925">
              <w:rPr>
                <w:rFonts w:ascii="Arial" w:hAnsi="Arial"/>
                <w:color w:val="000000" w:themeColor="text1"/>
              </w:rPr>
              <w:t>El proceso de investigación y desarrollo   participa en las capacitaciones impartidas por SST en los simulacros y actividades relacionadas a la prevención y aseguramiento ante emergencias, al igual que en la identificación de riesgos en condiciones anormales, escenarios de emergencia, y en la formulación de directrices para el desarrollo de acciones particulares y específicas según sea necesario para nuevos desarrollos, bajo el enfoque de preparación y respuesta ante emergencias.</w:t>
            </w:r>
          </w:p>
        </w:tc>
      </w:tr>
      <w:tr w:rsidR="005C1925" w:rsidRPr="005C1925" w14:paraId="78698E68" w14:textId="77777777" w:rsidTr="00716E70">
        <w:trPr>
          <w:trHeight w:val="310"/>
        </w:trPr>
        <w:tc>
          <w:tcPr>
            <w:tcW w:w="3400" w:type="dxa"/>
            <w:shd w:val="clear" w:color="auto" w:fill="FFFFFF"/>
            <w:vAlign w:val="center"/>
          </w:tcPr>
          <w:p w14:paraId="1925C9F7" w14:textId="4AA14C2A" w:rsidR="005C1925" w:rsidRPr="005C1925" w:rsidRDefault="005C1925" w:rsidP="00636939">
            <w:pPr>
              <w:pStyle w:val="Encabezado"/>
              <w:jc w:val="center"/>
              <w:rPr>
                <w:rFonts w:ascii="Arial" w:hAnsi="Arial"/>
                <w:b/>
                <w:color w:val="000000" w:themeColor="text1"/>
              </w:rPr>
            </w:pPr>
            <w:r w:rsidRPr="005C1925">
              <w:rPr>
                <w:rFonts w:ascii="Arial" w:hAnsi="Arial"/>
                <w:b/>
                <w:color w:val="000000" w:themeColor="text1"/>
              </w:rPr>
              <w:t>8.5 Control de Peligros</w:t>
            </w:r>
          </w:p>
        </w:tc>
        <w:tc>
          <w:tcPr>
            <w:tcW w:w="10917" w:type="dxa"/>
            <w:shd w:val="clear" w:color="auto" w:fill="FFFFFF"/>
            <w:vAlign w:val="center"/>
          </w:tcPr>
          <w:p w14:paraId="2CC1D10C" w14:textId="77777777" w:rsidR="005C1925" w:rsidRPr="005C1925" w:rsidRDefault="005C1925" w:rsidP="00026685">
            <w:pPr>
              <w:spacing w:before="40" w:after="40"/>
              <w:jc w:val="both"/>
              <w:rPr>
                <w:rFonts w:ascii="Arial" w:hAnsi="Arial"/>
                <w:color w:val="000000" w:themeColor="text1"/>
              </w:rPr>
            </w:pPr>
            <w:r w:rsidRPr="005C1925">
              <w:rPr>
                <w:rFonts w:ascii="Arial" w:hAnsi="Arial"/>
                <w:color w:val="000000" w:themeColor="text1"/>
              </w:rPr>
              <w:t xml:space="preserve">DEMOR, Establece, Implementa y Mantiene un Plan de Control de Peligros (PLAN HACCP). Este plan de control de peligros se mantiene como información documentada e incluye: </w:t>
            </w:r>
          </w:p>
          <w:p w14:paraId="227D723B" w14:textId="77777777" w:rsidR="005C1925" w:rsidRPr="005C1925" w:rsidRDefault="005C1925" w:rsidP="00026685">
            <w:pPr>
              <w:pStyle w:val="Prrafodelista"/>
              <w:numPr>
                <w:ilvl w:val="0"/>
                <w:numId w:val="48"/>
              </w:numPr>
              <w:spacing w:before="40"/>
              <w:jc w:val="both"/>
              <w:rPr>
                <w:rFonts w:ascii="Arial" w:hAnsi="Arial"/>
                <w:color w:val="000000" w:themeColor="text1"/>
              </w:rPr>
            </w:pPr>
            <w:r w:rsidRPr="005C1925">
              <w:rPr>
                <w:rFonts w:ascii="Arial" w:hAnsi="Arial"/>
                <w:color w:val="000000" w:themeColor="text1"/>
              </w:rPr>
              <w:lastRenderedPageBreak/>
              <w:t>La información acerca de los productos del portafolio y todas las Materias primas, ingredientes y materiales utilizados en el proceso de los embutidos.</w:t>
            </w:r>
          </w:p>
          <w:p w14:paraId="4194161A" w14:textId="77777777" w:rsidR="005C1925" w:rsidRPr="005C1925" w:rsidRDefault="005C1925" w:rsidP="00026685">
            <w:pPr>
              <w:pStyle w:val="Prrafodelista"/>
              <w:numPr>
                <w:ilvl w:val="0"/>
                <w:numId w:val="48"/>
              </w:numPr>
              <w:spacing w:before="40"/>
              <w:jc w:val="both"/>
              <w:rPr>
                <w:rFonts w:ascii="Arial" w:hAnsi="Arial"/>
                <w:color w:val="000000" w:themeColor="text1"/>
              </w:rPr>
            </w:pPr>
            <w:r w:rsidRPr="005C1925">
              <w:rPr>
                <w:rFonts w:ascii="Arial" w:hAnsi="Arial"/>
                <w:color w:val="000000" w:themeColor="text1"/>
              </w:rPr>
              <w:t>La información correspondiente al análisis y determinación de los peligros que necesitan ser controlados así mismo a la información correspondiente a la identificación de los peligros de inocuidad para cada tipo de productos, y la determinación de los niveles aceptables vs información, etapas previas y posteriores.</w:t>
            </w:r>
          </w:p>
          <w:p w14:paraId="6920C706" w14:textId="77777777" w:rsidR="005C1925" w:rsidRPr="005C1925" w:rsidRDefault="005C1925" w:rsidP="00026685">
            <w:pPr>
              <w:pStyle w:val="Prrafodelista"/>
              <w:numPr>
                <w:ilvl w:val="0"/>
                <w:numId w:val="48"/>
              </w:numPr>
              <w:spacing w:before="40"/>
              <w:jc w:val="both"/>
              <w:rPr>
                <w:rFonts w:ascii="Arial" w:hAnsi="Arial"/>
                <w:color w:val="000000" w:themeColor="text1"/>
              </w:rPr>
            </w:pPr>
            <w:r w:rsidRPr="005C1925">
              <w:rPr>
                <w:rFonts w:ascii="Arial" w:hAnsi="Arial"/>
                <w:color w:val="000000" w:themeColor="text1"/>
              </w:rPr>
              <w:t>La información que soporta la evaluación de los peligros para determinar si su prevención o reducción a niveles aceptables es esencial.</w:t>
            </w:r>
          </w:p>
          <w:p w14:paraId="29801A61" w14:textId="77777777" w:rsidR="005C1925" w:rsidRPr="005C1925" w:rsidRDefault="005C1925" w:rsidP="00026685">
            <w:pPr>
              <w:spacing w:before="40" w:after="40"/>
              <w:jc w:val="both"/>
              <w:rPr>
                <w:rFonts w:ascii="Arial" w:hAnsi="Arial"/>
                <w:color w:val="000000" w:themeColor="text1"/>
              </w:rPr>
            </w:pPr>
            <w:r w:rsidRPr="005C1925">
              <w:rPr>
                <w:rFonts w:ascii="Arial" w:hAnsi="Arial"/>
                <w:color w:val="000000" w:themeColor="text1"/>
              </w:rPr>
              <w:t>El proceso O 02 participa también aplicando las disposiciones de este Plan que le competan, y trabajando la interacción con los contratistas y proveedores durante el desarrollo. Por otra parte, en casos especiales, el Proceso O 02 define directrices para la gestión de inocuidad que pueden aplicar a desarrollos, ensayos y a las actividades específicas de abastecimiento, producción y distribución, para las referencias de productos que así lo requieran.</w:t>
            </w:r>
          </w:p>
          <w:p w14:paraId="59C1BC81" w14:textId="3280D5FA" w:rsidR="005C1925" w:rsidRPr="005C1925" w:rsidRDefault="005C1925" w:rsidP="00D65953">
            <w:pPr>
              <w:spacing w:before="40" w:after="40"/>
              <w:jc w:val="both"/>
              <w:rPr>
                <w:rFonts w:ascii="Arial" w:hAnsi="Arial"/>
                <w:color w:val="000000" w:themeColor="text1"/>
              </w:rPr>
            </w:pPr>
            <w:r w:rsidRPr="005C1925">
              <w:rPr>
                <w:rFonts w:ascii="Arial" w:hAnsi="Arial"/>
                <w:color w:val="000000" w:themeColor="text1"/>
              </w:rPr>
              <w:t>Desde el Proceso O 02 se participa activamente en la actualización de los procesos operacionales restantes y en la realización de mejoras para obtener mejores resultados.</w:t>
            </w:r>
          </w:p>
        </w:tc>
      </w:tr>
      <w:tr w:rsidR="005C1925" w:rsidRPr="005C1925" w14:paraId="15FD1979" w14:textId="77777777" w:rsidTr="00716E70">
        <w:trPr>
          <w:trHeight w:val="310"/>
        </w:trPr>
        <w:tc>
          <w:tcPr>
            <w:tcW w:w="3400" w:type="dxa"/>
            <w:shd w:val="clear" w:color="auto" w:fill="FFFFFF"/>
            <w:vAlign w:val="center"/>
          </w:tcPr>
          <w:p w14:paraId="34518E01" w14:textId="23849444" w:rsidR="005C1925" w:rsidRPr="005C1925" w:rsidRDefault="005C1925" w:rsidP="00636939">
            <w:pPr>
              <w:pStyle w:val="Encabezado"/>
              <w:jc w:val="center"/>
              <w:rPr>
                <w:rFonts w:ascii="Arial" w:hAnsi="Arial"/>
                <w:b/>
                <w:color w:val="000000" w:themeColor="text1"/>
              </w:rPr>
            </w:pPr>
            <w:r w:rsidRPr="005C1925">
              <w:rPr>
                <w:rFonts w:ascii="Arial" w:hAnsi="Arial"/>
                <w:b/>
                <w:color w:val="000000" w:themeColor="text1"/>
              </w:rPr>
              <w:lastRenderedPageBreak/>
              <w:t>8.6 Actualización PPR PPRO y APPCC</w:t>
            </w:r>
          </w:p>
        </w:tc>
        <w:tc>
          <w:tcPr>
            <w:tcW w:w="10917" w:type="dxa"/>
            <w:vMerge w:val="restart"/>
            <w:shd w:val="clear" w:color="auto" w:fill="FFFFFF"/>
            <w:vAlign w:val="center"/>
          </w:tcPr>
          <w:p w14:paraId="191235B9" w14:textId="77777777" w:rsidR="005C1925" w:rsidRPr="005C1925" w:rsidRDefault="005C1925" w:rsidP="00026685">
            <w:pPr>
              <w:spacing w:before="40" w:after="40"/>
              <w:jc w:val="both"/>
              <w:rPr>
                <w:rFonts w:ascii="Arial" w:hAnsi="Arial"/>
                <w:color w:val="000000" w:themeColor="text1"/>
              </w:rPr>
            </w:pPr>
            <w:r w:rsidRPr="005C1925">
              <w:rPr>
                <w:rFonts w:ascii="Arial" w:hAnsi="Arial"/>
                <w:color w:val="000000" w:themeColor="text1"/>
              </w:rPr>
              <w:t xml:space="preserve">DEMOR, Establece, Implementa y Mantiene un Plan de Control de Peligros (PLAN HACCP). Este plan de control de peligros se mantiene como información documentada e incluye: </w:t>
            </w:r>
          </w:p>
          <w:p w14:paraId="6AA3BAB8" w14:textId="77777777" w:rsidR="005C1925" w:rsidRPr="005C1925" w:rsidRDefault="005C1925" w:rsidP="00026685">
            <w:pPr>
              <w:pStyle w:val="Prrafodelista"/>
              <w:numPr>
                <w:ilvl w:val="0"/>
                <w:numId w:val="48"/>
              </w:numPr>
              <w:spacing w:before="40"/>
              <w:jc w:val="both"/>
              <w:rPr>
                <w:rFonts w:ascii="Arial" w:hAnsi="Arial"/>
                <w:color w:val="000000" w:themeColor="text1"/>
              </w:rPr>
            </w:pPr>
            <w:r w:rsidRPr="005C1925">
              <w:rPr>
                <w:rFonts w:ascii="Arial" w:hAnsi="Arial"/>
                <w:color w:val="000000" w:themeColor="text1"/>
              </w:rPr>
              <w:t>La información acerca de los productos del portafolio y todas las Materias primas, ingredientes y materiales utilizados en el proceso de los embutidos.</w:t>
            </w:r>
          </w:p>
          <w:p w14:paraId="263F0DBF" w14:textId="77777777" w:rsidR="005C1925" w:rsidRPr="005C1925" w:rsidRDefault="005C1925" w:rsidP="00026685">
            <w:pPr>
              <w:pStyle w:val="Prrafodelista"/>
              <w:numPr>
                <w:ilvl w:val="0"/>
                <w:numId w:val="48"/>
              </w:numPr>
              <w:spacing w:before="40"/>
              <w:jc w:val="both"/>
              <w:rPr>
                <w:rFonts w:ascii="Arial" w:hAnsi="Arial"/>
                <w:color w:val="000000" w:themeColor="text1"/>
              </w:rPr>
            </w:pPr>
            <w:r w:rsidRPr="005C1925">
              <w:rPr>
                <w:rFonts w:ascii="Arial" w:hAnsi="Arial"/>
                <w:color w:val="000000" w:themeColor="text1"/>
              </w:rPr>
              <w:t>La información correspondiente al análisis y determinación de los peligros que necesitan ser controlados así mismo a la información correspondiente a la identificación de los peligros de inocuidad para cada tipo de productos, y la determinación de los niveles aceptables vs información, etapas previas y posteriores.</w:t>
            </w:r>
          </w:p>
          <w:p w14:paraId="5BFF1740" w14:textId="77777777" w:rsidR="005C1925" w:rsidRPr="005C1925" w:rsidRDefault="005C1925" w:rsidP="00026685">
            <w:pPr>
              <w:pStyle w:val="Prrafodelista"/>
              <w:numPr>
                <w:ilvl w:val="0"/>
                <w:numId w:val="48"/>
              </w:numPr>
              <w:spacing w:before="40"/>
              <w:jc w:val="both"/>
              <w:rPr>
                <w:rFonts w:ascii="Arial" w:hAnsi="Arial"/>
                <w:color w:val="000000" w:themeColor="text1"/>
              </w:rPr>
            </w:pPr>
            <w:r w:rsidRPr="005C1925">
              <w:rPr>
                <w:rFonts w:ascii="Arial" w:hAnsi="Arial"/>
                <w:color w:val="000000" w:themeColor="text1"/>
              </w:rPr>
              <w:t>La información que soporta la evaluación de los peligros para determinar si su prevención o reducción a niveles aceptables es esencial.</w:t>
            </w:r>
          </w:p>
          <w:p w14:paraId="642BDB4C" w14:textId="3E7C6AD1" w:rsidR="005C1925" w:rsidRPr="005C1925" w:rsidRDefault="005C1925" w:rsidP="00026685">
            <w:pPr>
              <w:spacing w:before="40" w:after="40"/>
              <w:jc w:val="both"/>
              <w:rPr>
                <w:rFonts w:ascii="Arial" w:hAnsi="Arial"/>
                <w:color w:val="000000" w:themeColor="text1"/>
              </w:rPr>
            </w:pPr>
            <w:r w:rsidRPr="005C1925">
              <w:rPr>
                <w:rFonts w:ascii="Arial" w:hAnsi="Arial"/>
                <w:color w:val="000000" w:themeColor="text1"/>
              </w:rPr>
              <w:t xml:space="preserve">El proceso O 02 participa también aplicando las disposiciones de este Plan que le competan, y trabajando la interacción con los contratistas y proveedores durante el desarrollo. Por otra parte, en casos especiales, el Proceso O 02 define directrices para la gestión de inocuidad que pueden aplicar </w:t>
            </w:r>
            <w:r w:rsidRPr="005C1925">
              <w:rPr>
                <w:rFonts w:ascii="Arial" w:hAnsi="Arial"/>
                <w:color w:val="000000" w:themeColor="text1"/>
              </w:rPr>
              <w:lastRenderedPageBreak/>
              <w:t>a desarrollos, ensayos y a las actividades específicas de abastecimiento, producción y distribución, para las referencias de productos que así lo requieran.</w:t>
            </w:r>
          </w:p>
          <w:p w14:paraId="2FE5190E" w14:textId="77777777" w:rsidR="005C1925" w:rsidRPr="005C1925" w:rsidRDefault="005C1925" w:rsidP="00D65953">
            <w:pPr>
              <w:spacing w:before="40" w:after="40"/>
              <w:jc w:val="both"/>
              <w:rPr>
                <w:rFonts w:ascii="Arial" w:hAnsi="Arial"/>
                <w:color w:val="000000" w:themeColor="text1"/>
              </w:rPr>
            </w:pPr>
            <w:r w:rsidRPr="005C1925">
              <w:rPr>
                <w:rFonts w:ascii="Arial" w:hAnsi="Arial"/>
                <w:color w:val="000000" w:themeColor="text1"/>
              </w:rPr>
              <w:t>Desde el Proceso O 02 se participa activamente en la actualización de los procesos operacionales restantes y en la realización de mejoras para obtener mejores resultados.</w:t>
            </w:r>
          </w:p>
          <w:p w14:paraId="37C1844C" w14:textId="02FEEF21" w:rsidR="005C1925" w:rsidRPr="005C1925" w:rsidRDefault="005C1925" w:rsidP="00D65953">
            <w:pPr>
              <w:spacing w:before="40" w:after="40"/>
              <w:jc w:val="both"/>
              <w:rPr>
                <w:rFonts w:ascii="Arial" w:hAnsi="Arial"/>
                <w:color w:val="000000" w:themeColor="text1"/>
              </w:rPr>
            </w:pPr>
            <w:r w:rsidRPr="005C1925">
              <w:rPr>
                <w:rFonts w:ascii="Arial" w:hAnsi="Arial"/>
                <w:color w:val="000000" w:themeColor="text1"/>
              </w:rPr>
              <w:t>Todas las actividades son controladas con su plan de desarrollo de producto donde se registra la información aplicada y actualizaciones y mejora a los productos validando el cumplimiento con los indicadores establecido en SMAE y QHSE FS+. Por otra parte, desde O 02 se definen requisitos y necesidades de medición, y se aporta en la orientación de criterios asociados a las prioridades en materia de gestión de confirmación metrológica, centrados en las variables críticas de producto y procesos.</w:t>
            </w:r>
          </w:p>
        </w:tc>
      </w:tr>
      <w:tr w:rsidR="005C1925" w:rsidRPr="005C1925" w14:paraId="0BE34B61" w14:textId="77777777" w:rsidTr="00716E70">
        <w:trPr>
          <w:trHeight w:val="310"/>
        </w:trPr>
        <w:tc>
          <w:tcPr>
            <w:tcW w:w="3400" w:type="dxa"/>
            <w:shd w:val="clear" w:color="auto" w:fill="FFFFFF"/>
            <w:vAlign w:val="center"/>
          </w:tcPr>
          <w:p w14:paraId="2AF893EB" w14:textId="0D476875" w:rsidR="005C1925" w:rsidRPr="005C1925" w:rsidRDefault="005C1925" w:rsidP="00636939">
            <w:pPr>
              <w:pStyle w:val="Encabezado"/>
              <w:jc w:val="center"/>
              <w:rPr>
                <w:rFonts w:ascii="Arial" w:hAnsi="Arial"/>
                <w:b/>
                <w:color w:val="000000" w:themeColor="text1"/>
              </w:rPr>
            </w:pPr>
            <w:r w:rsidRPr="005C1925">
              <w:rPr>
                <w:rFonts w:ascii="Arial" w:hAnsi="Arial"/>
                <w:b/>
                <w:color w:val="000000" w:themeColor="text1"/>
              </w:rPr>
              <w:t>8.7 Control de seguimiento y Medición</w:t>
            </w:r>
          </w:p>
        </w:tc>
        <w:tc>
          <w:tcPr>
            <w:tcW w:w="10917" w:type="dxa"/>
            <w:vMerge/>
            <w:shd w:val="clear" w:color="auto" w:fill="FFFFFF"/>
            <w:vAlign w:val="center"/>
          </w:tcPr>
          <w:p w14:paraId="1D4F725E" w14:textId="30A33507" w:rsidR="005C1925" w:rsidRPr="005C1925" w:rsidRDefault="005C1925" w:rsidP="00D65953">
            <w:pPr>
              <w:spacing w:before="40" w:after="40"/>
              <w:jc w:val="both"/>
              <w:rPr>
                <w:rFonts w:ascii="Arial" w:hAnsi="Arial"/>
                <w:color w:val="000000" w:themeColor="text1"/>
              </w:rPr>
            </w:pPr>
          </w:p>
        </w:tc>
      </w:tr>
      <w:tr w:rsidR="005C1925" w:rsidRPr="005C1925" w14:paraId="3AA34024" w14:textId="77777777" w:rsidTr="00716E70">
        <w:trPr>
          <w:trHeight w:val="310"/>
        </w:trPr>
        <w:tc>
          <w:tcPr>
            <w:tcW w:w="3400" w:type="dxa"/>
            <w:shd w:val="clear" w:color="auto" w:fill="FFFFFF"/>
            <w:vAlign w:val="center"/>
          </w:tcPr>
          <w:p w14:paraId="440805D7" w14:textId="6EB3D525" w:rsidR="005C1925" w:rsidRPr="005C1925" w:rsidRDefault="005C1925" w:rsidP="00636939">
            <w:pPr>
              <w:pStyle w:val="Encabezado"/>
              <w:jc w:val="center"/>
              <w:rPr>
                <w:rFonts w:ascii="Arial" w:hAnsi="Arial"/>
                <w:b/>
                <w:color w:val="000000" w:themeColor="text1"/>
              </w:rPr>
            </w:pPr>
            <w:r w:rsidRPr="005C1925">
              <w:rPr>
                <w:rFonts w:ascii="Arial" w:hAnsi="Arial"/>
                <w:b/>
                <w:color w:val="000000" w:themeColor="text1"/>
              </w:rPr>
              <w:t>9.1.1 Generalidades</w:t>
            </w:r>
          </w:p>
        </w:tc>
        <w:tc>
          <w:tcPr>
            <w:tcW w:w="10917" w:type="dxa"/>
            <w:shd w:val="clear" w:color="auto" w:fill="FFFFFF"/>
            <w:vAlign w:val="center"/>
          </w:tcPr>
          <w:p w14:paraId="02D4D95C" w14:textId="4C55C77C" w:rsidR="005C1925" w:rsidRPr="005C1925" w:rsidRDefault="005C1925" w:rsidP="00D65953">
            <w:pPr>
              <w:spacing w:before="40" w:after="40"/>
              <w:jc w:val="both"/>
              <w:rPr>
                <w:rFonts w:ascii="Arial" w:hAnsi="Arial"/>
                <w:color w:val="000000" w:themeColor="text1"/>
              </w:rPr>
            </w:pPr>
            <w:r w:rsidRPr="005C1925">
              <w:rPr>
                <w:rFonts w:ascii="Arial" w:hAnsi="Arial"/>
                <w:color w:val="000000" w:themeColor="text1"/>
              </w:rPr>
              <w:t>Investigación y desarrollo tiene la tarea de mejorar validar y aprobar materias primas y productos para la satisfacción de los clientes en este punto presentando de manera general Se aplica SMAE en las actividades para evaluar los resultados obtenidos ya que se tiene que analizar que se necesita, dar seguimiento y control, cuando se debe de elaborar como se debe elaborar.</w:t>
            </w:r>
          </w:p>
        </w:tc>
      </w:tr>
      <w:tr w:rsidR="005C1925" w:rsidRPr="005C1925" w14:paraId="46693B06" w14:textId="77777777" w:rsidTr="00716E70">
        <w:trPr>
          <w:trHeight w:val="310"/>
        </w:trPr>
        <w:tc>
          <w:tcPr>
            <w:tcW w:w="3400" w:type="dxa"/>
            <w:shd w:val="clear" w:color="auto" w:fill="FFFFFF"/>
            <w:vAlign w:val="center"/>
          </w:tcPr>
          <w:p w14:paraId="469E098A" w14:textId="5AC4FB8F" w:rsidR="005C1925" w:rsidRPr="005C1925" w:rsidRDefault="005C1925" w:rsidP="00636939">
            <w:pPr>
              <w:pStyle w:val="Encabezado"/>
              <w:jc w:val="center"/>
              <w:rPr>
                <w:rFonts w:ascii="Arial" w:hAnsi="Arial"/>
                <w:b/>
                <w:color w:val="000000" w:themeColor="text1"/>
              </w:rPr>
            </w:pPr>
            <w:r w:rsidRPr="005C1925">
              <w:rPr>
                <w:rFonts w:ascii="Arial" w:hAnsi="Arial"/>
                <w:b/>
                <w:color w:val="000000" w:themeColor="text1"/>
              </w:rPr>
              <w:t>9.1.2Seguimiento, medición, análisis y mejora</w:t>
            </w:r>
          </w:p>
        </w:tc>
        <w:tc>
          <w:tcPr>
            <w:tcW w:w="10917" w:type="dxa"/>
            <w:shd w:val="clear" w:color="auto" w:fill="FFFFFF"/>
            <w:vAlign w:val="center"/>
          </w:tcPr>
          <w:p w14:paraId="37E0CEC5" w14:textId="07C16B49" w:rsidR="005C1925" w:rsidRPr="005C1925" w:rsidRDefault="005C1925" w:rsidP="00D65953">
            <w:pPr>
              <w:spacing w:before="40" w:after="40"/>
              <w:jc w:val="both"/>
              <w:rPr>
                <w:rFonts w:ascii="Arial" w:hAnsi="Arial"/>
                <w:color w:val="000000" w:themeColor="text1"/>
              </w:rPr>
            </w:pPr>
            <w:r w:rsidRPr="005C1925">
              <w:rPr>
                <w:rFonts w:ascii="Arial" w:hAnsi="Arial"/>
                <w:bCs/>
                <w:color w:val="000000" w:themeColor="text1"/>
              </w:rPr>
              <w:t>Este proceso participa desde la gestión de SMAE (Seguimiento, medición, análisis y evaluación),</w:t>
            </w:r>
            <w:r w:rsidRPr="005C1925">
              <w:rPr>
                <w:rFonts w:ascii="Arial" w:hAnsi="Arial"/>
                <w:color w:val="000000" w:themeColor="text1"/>
              </w:rPr>
              <w:t xml:space="preserve"> </w:t>
            </w:r>
            <w:r w:rsidRPr="005C1925">
              <w:rPr>
                <w:rFonts w:ascii="Arial" w:hAnsi="Arial"/>
                <w:bCs/>
                <w:color w:val="000000" w:themeColor="text1"/>
              </w:rPr>
              <w:t>en el ámbito específico de O 02 mediante el seguimiento al desempeño general de O 02 con respecto a sus objetivos y metas, para tomar las medidas que correspondan para la mejora continua y a los propósitos fundamentales de la innovación y el desarrollo. Esto incluye el seguimiento detallado al comportamiento y desempeño de los</w:t>
            </w:r>
            <w:r w:rsidRPr="005C1925">
              <w:rPr>
                <w:rFonts w:ascii="Arial" w:hAnsi="Arial"/>
                <w:color w:val="000000" w:themeColor="text1"/>
              </w:rPr>
              <w:t xml:space="preserve"> productos diseñados, considerando ensayos y realizando paneles de degustación para analizar los resultados y validar la información, al igual que la gestión y el control sobre cambios y mejoras de productos, procesos, rendimientos de materiales, empaque, embalaje y orientación e información a los clientes y usuarios.</w:t>
            </w:r>
          </w:p>
        </w:tc>
      </w:tr>
      <w:tr w:rsidR="005C1925" w:rsidRPr="005C1925" w14:paraId="0040ED81" w14:textId="77777777" w:rsidTr="00716E70">
        <w:tc>
          <w:tcPr>
            <w:tcW w:w="3400" w:type="dxa"/>
            <w:shd w:val="clear" w:color="auto" w:fill="FFFFFF"/>
            <w:vAlign w:val="center"/>
          </w:tcPr>
          <w:p w14:paraId="6B97674A" w14:textId="2E838F0A" w:rsidR="005C1925" w:rsidRPr="005C1925" w:rsidRDefault="005C1925" w:rsidP="00636939">
            <w:pPr>
              <w:pStyle w:val="Encabezado"/>
              <w:jc w:val="center"/>
              <w:rPr>
                <w:rFonts w:ascii="Arial" w:hAnsi="Arial"/>
                <w:b/>
                <w:color w:val="000000" w:themeColor="text1"/>
              </w:rPr>
            </w:pPr>
            <w:r w:rsidRPr="005C1925">
              <w:rPr>
                <w:rFonts w:ascii="Arial" w:hAnsi="Arial"/>
                <w:b/>
                <w:color w:val="000000" w:themeColor="text1"/>
              </w:rPr>
              <w:t>9.3 Revisión por la Dirección</w:t>
            </w:r>
          </w:p>
        </w:tc>
        <w:tc>
          <w:tcPr>
            <w:tcW w:w="10917" w:type="dxa"/>
            <w:shd w:val="clear" w:color="auto" w:fill="FFFFFF"/>
            <w:vAlign w:val="center"/>
          </w:tcPr>
          <w:p w14:paraId="6A920E71" w14:textId="674FB0CA" w:rsidR="005C1925" w:rsidRPr="00394590" w:rsidRDefault="005C1925" w:rsidP="004430A6">
            <w:pPr>
              <w:pStyle w:val="Textoindependiente2"/>
              <w:jc w:val="both"/>
              <w:rPr>
                <w:rFonts w:ascii="Arial" w:hAnsi="Arial"/>
                <w:b w:val="0"/>
                <w:bCs/>
                <w:color w:val="000000" w:themeColor="text1"/>
                <w:sz w:val="24"/>
              </w:rPr>
            </w:pPr>
            <w:r w:rsidRPr="00394590">
              <w:rPr>
                <w:rFonts w:ascii="Arial" w:hAnsi="Arial"/>
                <w:b w:val="0"/>
                <w:bCs/>
                <w:color w:val="000000" w:themeColor="text1"/>
                <w:sz w:val="24"/>
              </w:rPr>
              <w:t xml:space="preserve">La función y el proceso de Investigación y Desarrollo de Productos y Procesos desempeña un rol fundamental en la dinámica estratégica de la organización. Por esta razón </w:t>
            </w:r>
            <w:r w:rsidRPr="00394590">
              <w:rPr>
                <w:rFonts w:ascii="Arial" w:hAnsi="Arial"/>
                <w:color w:val="000000" w:themeColor="text1"/>
                <w:sz w:val="24"/>
              </w:rPr>
              <w:t>O 02</w:t>
            </w:r>
            <w:r w:rsidRPr="00394590">
              <w:rPr>
                <w:rFonts w:ascii="Arial" w:hAnsi="Arial"/>
                <w:b w:val="0"/>
                <w:bCs/>
                <w:color w:val="000000" w:themeColor="text1"/>
                <w:sz w:val="24"/>
              </w:rPr>
              <w:t xml:space="preserve"> aporta en la revisión por la dirección a partir de la información de su SMAE y análisis del desempeño de los productos y las líneas que conforman el portafolio de productos. Esto incluye la efectividad en cuanto a las medidas para reducir la vulnerabilidad QHSE FS+ asociadas a cada nuevo desarrollo.</w:t>
            </w:r>
          </w:p>
        </w:tc>
      </w:tr>
      <w:tr w:rsidR="005C1925" w:rsidRPr="005C1925" w14:paraId="14FE2E5F" w14:textId="77777777" w:rsidTr="00716E70">
        <w:trPr>
          <w:trHeight w:val="1220"/>
        </w:trPr>
        <w:tc>
          <w:tcPr>
            <w:tcW w:w="3400" w:type="dxa"/>
            <w:shd w:val="clear" w:color="auto" w:fill="FFFFFF"/>
            <w:vAlign w:val="center"/>
          </w:tcPr>
          <w:p w14:paraId="73840168" w14:textId="28587024" w:rsidR="005C1925" w:rsidRPr="005C1925" w:rsidRDefault="005C1925" w:rsidP="00636939">
            <w:pPr>
              <w:pStyle w:val="Encabezado"/>
              <w:jc w:val="center"/>
              <w:rPr>
                <w:rFonts w:ascii="Arial" w:hAnsi="Arial"/>
                <w:b/>
                <w:color w:val="000000" w:themeColor="text1"/>
              </w:rPr>
            </w:pPr>
            <w:r w:rsidRPr="005C1925">
              <w:rPr>
                <w:rFonts w:ascii="Arial" w:hAnsi="Arial"/>
                <w:b/>
                <w:color w:val="000000" w:themeColor="text1"/>
              </w:rPr>
              <w:lastRenderedPageBreak/>
              <w:t>10.1 No conformidades y acciones correctivas</w:t>
            </w:r>
          </w:p>
        </w:tc>
        <w:tc>
          <w:tcPr>
            <w:tcW w:w="10917" w:type="dxa"/>
            <w:shd w:val="clear" w:color="auto" w:fill="FFFFFF"/>
            <w:vAlign w:val="center"/>
          </w:tcPr>
          <w:p w14:paraId="2B0B22BD" w14:textId="77777777" w:rsidR="005C1925" w:rsidRPr="005C1925" w:rsidRDefault="005C1925" w:rsidP="00144B17">
            <w:pPr>
              <w:jc w:val="both"/>
              <w:rPr>
                <w:rFonts w:ascii="Arial" w:hAnsi="Arial"/>
                <w:color w:val="000000" w:themeColor="text1"/>
              </w:rPr>
            </w:pPr>
            <w:r w:rsidRPr="005C1925">
              <w:rPr>
                <w:rFonts w:ascii="Arial" w:hAnsi="Arial"/>
                <w:color w:val="000000" w:themeColor="text1"/>
              </w:rPr>
              <w:t>DELMOR Establece y Aplica el Procedimiento de “</w:t>
            </w:r>
            <w:r w:rsidRPr="005C1925">
              <w:rPr>
                <w:rFonts w:ascii="Arial" w:hAnsi="Arial"/>
                <w:b/>
                <w:bCs/>
                <w:color w:val="000000" w:themeColor="text1"/>
              </w:rPr>
              <w:t>Gestión de Producto No Conforme y Reclamaciones</w:t>
            </w:r>
            <w:r w:rsidRPr="005C1925">
              <w:rPr>
                <w:rFonts w:ascii="Arial" w:hAnsi="Arial"/>
                <w:color w:val="000000" w:themeColor="text1"/>
              </w:rPr>
              <w:t xml:space="preserve">, en el que se establecen los procedimientos a seguir para: </w:t>
            </w:r>
            <w:r w:rsidRPr="005C1925">
              <w:rPr>
                <w:rFonts w:ascii="Arial" w:hAnsi="Arial"/>
                <w:b/>
                <w:bCs/>
                <w:color w:val="000000" w:themeColor="text1"/>
              </w:rPr>
              <w:t>1.</w:t>
            </w:r>
            <w:r w:rsidRPr="005C1925">
              <w:rPr>
                <w:rFonts w:ascii="Arial" w:hAnsi="Arial"/>
                <w:color w:val="000000" w:themeColor="text1"/>
              </w:rPr>
              <w:t xml:space="preserve"> La identificación, control, y tratamiento de productos no conformes o afectados por incumplimiento de los límites críticos de los PCC o por pérdida de control de los procesos, </w:t>
            </w:r>
            <w:r w:rsidRPr="005C1925">
              <w:rPr>
                <w:rFonts w:ascii="Arial" w:hAnsi="Arial"/>
                <w:b/>
                <w:bCs/>
                <w:color w:val="000000" w:themeColor="text1"/>
              </w:rPr>
              <w:t>2.</w:t>
            </w:r>
            <w:r w:rsidRPr="005C1925">
              <w:rPr>
                <w:rFonts w:ascii="Arial" w:hAnsi="Arial"/>
                <w:color w:val="000000" w:themeColor="text1"/>
              </w:rPr>
              <w:t xml:space="preserve"> La Manipulación de los productos potencialmente no inocuos, incluyendo la disposición de los productos no conformes y la evaluación para la liberación,</w:t>
            </w:r>
            <w:r w:rsidRPr="005C1925">
              <w:rPr>
                <w:rFonts w:ascii="Arial" w:hAnsi="Arial"/>
                <w:b/>
                <w:bCs/>
                <w:color w:val="000000" w:themeColor="text1"/>
              </w:rPr>
              <w:t xml:space="preserve"> 3</w:t>
            </w:r>
            <w:r w:rsidRPr="005C1925">
              <w:rPr>
                <w:rFonts w:ascii="Arial" w:hAnsi="Arial"/>
                <w:color w:val="000000" w:themeColor="text1"/>
              </w:rPr>
              <w:t>. Tomar medidas para controlarlo y corregirlo,</w:t>
            </w:r>
          </w:p>
          <w:p w14:paraId="65407890" w14:textId="77777777" w:rsidR="005C1925" w:rsidRPr="005C1925" w:rsidRDefault="005C1925" w:rsidP="00144B17">
            <w:pPr>
              <w:jc w:val="both"/>
              <w:rPr>
                <w:rFonts w:ascii="Arial" w:hAnsi="Arial"/>
                <w:color w:val="000000" w:themeColor="text1"/>
              </w:rPr>
            </w:pPr>
            <w:r w:rsidRPr="005C1925">
              <w:rPr>
                <w:rFonts w:ascii="Arial" w:hAnsi="Arial"/>
                <w:b/>
                <w:bCs/>
                <w:color w:val="000000" w:themeColor="text1"/>
              </w:rPr>
              <w:t>4</w:t>
            </w:r>
            <w:r w:rsidRPr="005C1925">
              <w:rPr>
                <w:rFonts w:ascii="Arial" w:hAnsi="Arial"/>
                <w:color w:val="000000" w:themeColor="text1"/>
              </w:rPr>
              <w:t xml:space="preserve">.Determinar las causas de las no conformidades QHSE FS+, </w:t>
            </w:r>
            <w:r w:rsidRPr="005C1925">
              <w:rPr>
                <w:rFonts w:ascii="Arial" w:hAnsi="Arial"/>
                <w:b/>
                <w:bCs/>
                <w:color w:val="000000" w:themeColor="text1"/>
              </w:rPr>
              <w:t>5.</w:t>
            </w:r>
            <w:r w:rsidRPr="005C1925">
              <w:rPr>
                <w:rFonts w:ascii="Arial" w:hAnsi="Arial"/>
                <w:color w:val="000000" w:themeColor="text1"/>
              </w:rPr>
              <w:t xml:space="preserve"> Introducir cambios en el SGI, si fuera necesario.</w:t>
            </w:r>
          </w:p>
          <w:p w14:paraId="755E0639" w14:textId="77777777" w:rsidR="005C1925" w:rsidRPr="005C1925" w:rsidRDefault="005C1925" w:rsidP="00144B17">
            <w:pPr>
              <w:jc w:val="both"/>
              <w:rPr>
                <w:rFonts w:ascii="Arial" w:hAnsi="Arial"/>
                <w:color w:val="000000" w:themeColor="text1"/>
              </w:rPr>
            </w:pPr>
            <w:r w:rsidRPr="005C1925">
              <w:rPr>
                <w:rFonts w:ascii="Arial" w:hAnsi="Arial"/>
                <w:color w:val="000000" w:themeColor="text1"/>
              </w:rPr>
              <w:t xml:space="preserve">A nivel transversal de la organización se aplica el Procedimiento de </w:t>
            </w:r>
            <w:r w:rsidRPr="005C1925">
              <w:rPr>
                <w:rFonts w:ascii="Arial" w:hAnsi="Arial"/>
                <w:b/>
                <w:bCs/>
                <w:color w:val="000000" w:themeColor="text1"/>
              </w:rPr>
              <w:t>“Gestión de Acciones Correctivas</w:t>
            </w:r>
            <w:r w:rsidRPr="005C1925">
              <w:rPr>
                <w:rFonts w:ascii="Arial" w:hAnsi="Arial"/>
                <w:color w:val="000000" w:themeColor="text1"/>
              </w:rPr>
              <w:t>” donde se describen las acciones apropiadas para identificar y eliminar la causa de las no conformidades detectadas, para prevenir que vuelvan a ocurrir, y para tener nuevamente bajo control el proceso o el sistema después de encontrar la no conformidad. Se mantienen registros de las acciones correctivas de la naturaleza de las no conformidades y los resultados de cada una de las acciones correctivas.</w:t>
            </w:r>
          </w:p>
          <w:p w14:paraId="2A36D7B6" w14:textId="3321B7B6" w:rsidR="005C1925" w:rsidRPr="005C1925" w:rsidRDefault="005C1925" w:rsidP="00636939">
            <w:pPr>
              <w:jc w:val="both"/>
              <w:rPr>
                <w:rFonts w:ascii="Arial" w:hAnsi="Arial"/>
                <w:color w:val="000000" w:themeColor="text1"/>
              </w:rPr>
            </w:pPr>
            <w:r w:rsidRPr="005C1925">
              <w:rPr>
                <w:rFonts w:ascii="Arial" w:hAnsi="Arial"/>
                <w:color w:val="000000" w:themeColor="text1"/>
              </w:rPr>
              <w:t xml:space="preserve">El proceso </w:t>
            </w:r>
            <w:r w:rsidRPr="00394590">
              <w:rPr>
                <w:rFonts w:ascii="Arial" w:hAnsi="Arial"/>
                <w:b/>
                <w:bCs/>
                <w:color w:val="000000" w:themeColor="text1"/>
              </w:rPr>
              <w:t>O 02</w:t>
            </w:r>
            <w:r w:rsidRPr="005C1925">
              <w:rPr>
                <w:rFonts w:ascii="Arial" w:hAnsi="Arial"/>
                <w:color w:val="000000" w:themeColor="text1"/>
              </w:rPr>
              <w:t xml:space="preserve"> participa en esta dinámica mediante la aplicación de la Gestión de Acciones Correctivas, Preventivas y de Mejora ligadas al ámbito de cada desarrollo y su comportamiento en el mercado. </w:t>
            </w:r>
          </w:p>
        </w:tc>
      </w:tr>
      <w:tr w:rsidR="005C1925" w:rsidRPr="005C1925" w14:paraId="1A5BD27D" w14:textId="77777777" w:rsidTr="000E5B2E">
        <w:trPr>
          <w:trHeight w:val="2413"/>
        </w:trPr>
        <w:tc>
          <w:tcPr>
            <w:tcW w:w="3400" w:type="dxa"/>
            <w:shd w:val="clear" w:color="auto" w:fill="FFFFFF"/>
            <w:vAlign w:val="center"/>
          </w:tcPr>
          <w:p w14:paraId="721E1286" w14:textId="7F46026F" w:rsidR="005C1925" w:rsidRPr="005C1925" w:rsidRDefault="005C1925" w:rsidP="00742A19">
            <w:pPr>
              <w:pStyle w:val="Encabezado"/>
              <w:jc w:val="center"/>
              <w:rPr>
                <w:rFonts w:ascii="Arial" w:hAnsi="Arial"/>
                <w:b/>
                <w:color w:val="000000" w:themeColor="text1"/>
              </w:rPr>
            </w:pPr>
            <w:r w:rsidRPr="005C1925">
              <w:rPr>
                <w:rFonts w:ascii="Arial" w:hAnsi="Arial"/>
                <w:b/>
                <w:color w:val="000000" w:themeColor="text1"/>
              </w:rPr>
              <w:t>10.2 Mejora Continua</w:t>
            </w:r>
          </w:p>
        </w:tc>
        <w:tc>
          <w:tcPr>
            <w:tcW w:w="10917" w:type="dxa"/>
            <w:shd w:val="clear" w:color="auto" w:fill="FFFFFF"/>
            <w:vAlign w:val="center"/>
          </w:tcPr>
          <w:p w14:paraId="06B9A0D5" w14:textId="122F77D0" w:rsidR="005C1925" w:rsidRPr="005C1925" w:rsidRDefault="005C1925" w:rsidP="00144B17">
            <w:pPr>
              <w:jc w:val="both"/>
              <w:rPr>
                <w:rFonts w:ascii="Arial" w:hAnsi="Arial"/>
                <w:color w:val="000000" w:themeColor="text1"/>
              </w:rPr>
            </w:pPr>
            <w:r w:rsidRPr="005C1925">
              <w:rPr>
                <w:rFonts w:ascii="Arial" w:hAnsi="Arial"/>
                <w:bCs/>
                <w:color w:val="000000" w:themeColor="text1"/>
              </w:rPr>
              <w:t xml:space="preserve">Investigación y desarrollo determina oportunidades alimentadas por la información que suministra el proceso de Gestión de mercadeo y ventas estas son determinadas para mejorar los productos, responder a las expectativas de las partes y satisfacer las necesidades de nuestros clientes. Por otra </w:t>
            </w:r>
            <w:r w:rsidR="00394590" w:rsidRPr="005C1925">
              <w:rPr>
                <w:rFonts w:ascii="Arial" w:hAnsi="Arial"/>
                <w:bCs/>
                <w:color w:val="000000" w:themeColor="text1"/>
              </w:rPr>
              <w:t>parte,</w:t>
            </w:r>
            <w:r w:rsidRPr="005C1925">
              <w:rPr>
                <w:rFonts w:ascii="Arial" w:hAnsi="Arial"/>
                <w:bCs/>
                <w:color w:val="000000" w:themeColor="text1"/>
              </w:rPr>
              <w:t xml:space="preserve"> con el panel de degustaciones establecido, los sondeos y retroalimentación de vendedores e impulsadoras, se genera información de entrada para formular acciones de mejora o proyectos específicos orientados a la innovación de los procesos y el fortalecimiento de la ventaja competitiva.</w:t>
            </w:r>
          </w:p>
        </w:tc>
      </w:tr>
      <w:tr w:rsidR="005C1925" w:rsidRPr="005C1925" w14:paraId="1DC6514E" w14:textId="77777777" w:rsidTr="000E5B2E">
        <w:trPr>
          <w:trHeight w:val="1129"/>
        </w:trPr>
        <w:tc>
          <w:tcPr>
            <w:tcW w:w="3400" w:type="dxa"/>
            <w:shd w:val="clear" w:color="auto" w:fill="FFFFFF"/>
            <w:vAlign w:val="center"/>
          </w:tcPr>
          <w:p w14:paraId="2C23F6F7" w14:textId="52C91153" w:rsidR="005C1925" w:rsidRPr="005C1925" w:rsidRDefault="005C1925" w:rsidP="00742A19">
            <w:pPr>
              <w:pStyle w:val="Encabezado"/>
              <w:jc w:val="center"/>
              <w:rPr>
                <w:rFonts w:ascii="Arial" w:hAnsi="Arial"/>
                <w:b/>
                <w:color w:val="000000" w:themeColor="text1"/>
              </w:rPr>
            </w:pPr>
            <w:r w:rsidRPr="005C1925">
              <w:rPr>
                <w:rFonts w:ascii="Arial" w:hAnsi="Arial"/>
                <w:b/>
                <w:color w:val="000000" w:themeColor="text1"/>
              </w:rPr>
              <w:lastRenderedPageBreak/>
              <w:t>10.3 Actualización del SGI.</w:t>
            </w:r>
          </w:p>
        </w:tc>
        <w:tc>
          <w:tcPr>
            <w:tcW w:w="10917" w:type="dxa"/>
            <w:shd w:val="clear" w:color="auto" w:fill="FFFFFF"/>
            <w:vAlign w:val="center"/>
          </w:tcPr>
          <w:p w14:paraId="7AC61FFE" w14:textId="5627CE7C" w:rsidR="005C1925" w:rsidRPr="005C1925" w:rsidRDefault="005C1925" w:rsidP="00144B17">
            <w:pPr>
              <w:pStyle w:val="Textoindependiente2"/>
              <w:jc w:val="both"/>
              <w:rPr>
                <w:rFonts w:ascii="Arial" w:hAnsi="Arial"/>
                <w:b w:val="0"/>
                <w:bCs/>
                <w:color w:val="000000" w:themeColor="text1"/>
                <w:sz w:val="24"/>
              </w:rPr>
            </w:pPr>
            <w:r w:rsidRPr="005C1925">
              <w:rPr>
                <w:rFonts w:ascii="Arial" w:hAnsi="Arial"/>
                <w:b w:val="0"/>
                <w:color w:val="000000" w:themeColor="text1"/>
                <w:sz w:val="24"/>
              </w:rPr>
              <w:t xml:space="preserve">Desde el proceso </w:t>
            </w:r>
            <w:r w:rsidRPr="00394590">
              <w:rPr>
                <w:rFonts w:ascii="Arial" w:hAnsi="Arial"/>
                <w:bCs/>
                <w:color w:val="000000" w:themeColor="text1"/>
                <w:sz w:val="24"/>
              </w:rPr>
              <w:t>O 02</w:t>
            </w:r>
            <w:r w:rsidRPr="005C1925">
              <w:rPr>
                <w:rFonts w:ascii="Arial" w:hAnsi="Arial"/>
                <w:b w:val="0"/>
                <w:color w:val="000000" w:themeColor="text1"/>
                <w:sz w:val="24"/>
              </w:rPr>
              <w:t xml:space="preserve"> se contribuye en la actualización del SGI a partir de la actualización del mismo proceso, y la determinación de las brechas que se identifican desde el SMAE sobre el desempeño de cada línea de producto, para determinar los cambios puntuales necesarios registrando los cambios, mejoras, proyectos corporativos y requerimientos específicos para actualizar el SGI.</w:t>
            </w:r>
          </w:p>
        </w:tc>
      </w:tr>
      <w:tr w:rsidR="005C1925" w:rsidRPr="005C1925" w14:paraId="2808ED87" w14:textId="77777777" w:rsidTr="00716E70">
        <w:trPr>
          <w:trHeight w:val="841"/>
        </w:trPr>
        <w:tc>
          <w:tcPr>
            <w:tcW w:w="3400" w:type="dxa"/>
            <w:shd w:val="clear" w:color="auto" w:fill="FFFFFF"/>
            <w:vAlign w:val="center"/>
          </w:tcPr>
          <w:p w14:paraId="160A2835" w14:textId="26FD6F55" w:rsidR="005C1925" w:rsidRPr="005C1925" w:rsidRDefault="005C1925" w:rsidP="00742A19">
            <w:pPr>
              <w:pStyle w:val="Encabezado"/>
              <w:jc w:val="center"/>
              <w:rPr>
                <w:rFonts w:ascii="Arial" w:hAnsi="Arial"/>
                <w:b/>
                <w:color w:val="000000" w:themeColor="text1"/>
              </w:rPr>
            </w:pPr>
          </w:p>
        </w:tc>
        <w:tc>
          <w:tcPr>
            <w:tcW w:w="10917" w:type="dxa"/>
            <w:shd w:val="clear" w:color="auto" w:fill="FFFFFF"/>
            <w:vAlign w:val="center"/>
          </w:tcPr>
          <w:p w14:paraId="1EB53041" w14:textId="0D4EE6EB" w:rsidR="005C1925" w:rsidRPr="005C1925" w:rsidRDefault="005C1925" w:rsidP="00742A19">
            <w:pPr>
              <w:pStyle w:val="Textoindependiente2"/>
              <w:jc w:val="both"/>
              <w:rPr>
                <w:rFonts w:ascii="Arial" w:hAnsi="Arial"/>
                <w:b w:val="0"/>
                <w:color w:val="000000" w:themeColor="text1"/>
                <w:sz w:val="24"/>
              </w:rPr>
            </w:pPr>
          </w:p>
        </w:tc>
      </w:tr>
    </w:tbl>
    <w:p w14:paraId="1DD09AC9" w14:textId="66CEDDE5" w:rsidR="00A46D48" w:rsidRPr="005C1925" w:rsidRDefault="00A46D48" w:rsidP="00B26DAD">
      <w:pPr>
        <w:rPr>
          <w:color w:val="000000" w:themeColor="text1"/>
        </w:rPr>
      </w:pPr>
    </w:p>
    <w:p w14:paraId="7BD520AA" w14:textId="3A530FEC" w:rsidR="003D6518" w:rsidRPr="005C1925" w:rsidRDefault="003D6518" w:rsidP="00B26DAD">
      <w:pPr>
        <w:rPr>
          <w:color w:val="000000" w:themeColor="text1"/>
        </w:rPr>
      </w:pPr>
    </w:p>
    <w:p w14:paraId="1F969572" w14:textId="6EEFFF8B" w:rsidR="003D6518" w:rsidRPr="005C1925" w:rsidRDefault="003D6518" w:rsidP="00B26DAD">
      <w:pPr>
        <w:rPr>
          <w:color w:val="000000" w:themeColor="text1"/>
        </w:rPr>
      </w:pPr>
    </w:p>
    <w:p w14:paraId="082B5C21" w14:textId="77777777" w:rsidR="003D6518" w:rsidRPr="005C1925" w:rsidRDefault="003D6518" w:rsidP="00B26DAD">
      <w:pPr>
        <w:rPr>
          <w:color w:val="000000" w:themeColor="text1"/>
        </w:rPr>
      </w:pPr>
    </w:p>
    <w:p w14:paraId="1CFB5173" w14:textId="7DF7FC7E" w:rsidR="000771BB" w:rsidRPr="005C1925" w:rsidRDefault="000771BB" w:rsidP="00B0374A">
      <w:pPr>
        <w:spacing w:after="160" w:line="259" w:lineRule="auto"/>
        <w:ind w:left="-284"/>
        <w:rPr>
          <w:rFonts w:ascii="Arial" w:hAnsi="Arial"/>
          <w:b/>
          <w:color w:val="000000" w:themeColor="text1"/>
        </w:rPr>
      </w:pPr>
      <w:r w:rsidRPr="005C1925">
        <w:rPr>
          <w:rFonts w:ascii="Arial" w:hAnsi="Arial" w:cs="Arial"/>
          <w:b/>
          <w:color w:val="000000" w:themeColor="text1"/>
        </w:rPr>
        <w:t>CONTROL DE CAMBIOS</w:t>
      </w:r>
      <w:r w:rsidR="00B0374A" w:rsidRPr="005C1925">
        <w:rPr>
          <w:rFonts w:ascii="Arial" w:hAnsi="Arial"/>
          <w:bCs/>
          <w:color w:val="000000" w:themeColor="text1"/>
        </w:rPr>
        <w:t xml:space="preserve"> </w:t>
      </w:r>
    </w:p>
    <w:p w14:paraId="7070768D" w14:textId="77777777" w:rsidR="000771BB" w:rsidRPr="005C1925" w:rsidRDefault="000771BB" w:rsidP="000771BB">
      <w:pPr>
        <w:pStyle w:val="Encabezado"/>
        <w:tabs>
          <w:tab w:val="clear" w:pos="4419"/>
          <w:tab w:val="clear" w:pos="8838"/>
        </w:tabs>
        <w:rPr>
          <w:rFonts w:ascii="Arial" w:hAnsi="Arial" w:cs="Arial"/>
          <w:b/>
          <w:color w:val="000000" w:themeColor="text1"/>
        </w:rPr>
      </w:pPr>
    </w:p>
    <w:tbl>
      <w:tblPr>
        <w:tblStyle w:val="Tablaconcuadrcula2-nfasis5"/>
        <w:tblW w:w="14176" w:type="dxa"/>
        <w:tblLayout w:type="fixed"/>
        <w:tblLook w:val="0000" w:firstRow="0" w:lastRow="0" w:firstColumn="0" w:lastColumn="0" w:noHBand="0" w:noVBand="0"/>
      </w:tblPr>
      <w:tblGrid>
        <w:gridCol w:w="1701"/>
        <w:gridCol w:w="2409"/>
        <w:gridCol w:w="10066"/>
      </w:tblGrid>
      <w:tr w:rsidR="005C1925" w:rsidRPr="005C1925" w14:paraId="669B7B2C" w14:textId="77777777" w:rsidTr="000321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2580EDE5" w14:textId="77777777" w:rsidR="000771BB" w:rsidRPr="005C1925" w:rsidRDefault="000771BB" w:rsidP="004C2AA2">
            <w:pPr>
              <w:jc w:val="center"/>
              <w:rPr>
                <w:rFonts w:ascii="Arial" w:hAnsi="Arial" w:cs="Arial"/>
                <w:b/>
                <w:color w:val="000000" w:themeColor="text1"/>
              </w:rPr>
            </w:pPr>
            <w:r w:rsidRPr="005C1925">
              <w:rPr>
                <w:rFonts w:ascii="Arial" w:hAnsi="Arial" w:cs="Arial"/>
                <w:b/>
                <w:color w:val="000000" w:themeColor="text1"/>
              </w:rPr>
              <w:t>VERSIÓN</w:t>
            </w:r>
          </w:p>
        </w:tc>
        <w:tc>
          <w:tcPr>
            <w:tcW w:w="2409" w:type="dxa"/>
          </w:tcPr>
          <w:p w14:paraId="5E33289B" w14:textId="77777777" w:rsidR="000771BB" w:rsidRPr="005C1925" w:rsidRDefault="000771BB" w:rsidP="004C2AA2">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rPr>
            </w:pPr>
            <w:r w:rsidRPr="005C1925">
              <w:rPr>
                <w:rFonts w:ascii="Arial" w:hAnsi="Arial" w:cs="Arial"/>
                <w:b/>
                <w:color w:val="000000" w:themeColor="text1"/>
              </w:rPr>
              <w:t>FECHA</w:t>
            </w:r>
          </w:p>
        </w:tc>
        <w:tc>
          <w:tcPr>
            <w:cnfStyle w:val="000010000000" w:firstRow="0" w:lastRow="0" w:firstColumn="0" w:lastColumn="0" w:oddVBand="1" w:evenVBand="0" w:oddHBand="0" w:evenHBand="0" w:firstRowFirstColumn="0" w:firstRowLastColumn="0" w:lastRowFirstColumn="0" w:lastRowLastColumn="0"/>
            <w:tcW w:w="10066" w:type="dxa"/>
          </w:tcPr>
          <w:p w14:paraId="6BA9A7E9" w14:textId="77777777" w:rsidR="000771BB" w:rsidRPr="005C1925" w:rsidRDefault="000771BB" w:rsidP="004C2AA2">
            <w:pPr>
              <w:pStyle w:val="Ttulo1"/>
              <w:rPr>
                <w:rFonts w:cs="Arial"/>
                <w:color w:val="000000" w:themeColor="text1"/>
                <w:sz w:val="24"/>
              </w:rPr>
            </w:pPr>
            <w:r w:rsidRPr="005C1925">
              <w:rPr>
                <w:rFonts w:cs="Arial"/>
                <w:color w:val="000000" w:themeColor="text1"/>
                <w:sz w:val="24"/>
              </w:rPr>
              <w:t>DESCRIPCIÓN DEL CAMBIO</w:t>
            </w:r>
          </w:p>
        </w:tc>
      </w:tr>
      <w:tr w:rsidR="005C1925" w:rsidRPr="005C1925" w14:paraId="08C4AB04" w14:textId="77777777" w:rsidTr="00032125">
        <w:trPr>
          <w:trHeight w:val="831"/>
        </w:trPr>
        <w:tc>
          <w:tcPr>
            <w:cnfStyle w:val="000010000000" w:firstRow="0" w:lastRow="0" w:firstColumn="0" w:lastColumn="0" w:oddVBand="1" w:evenVBand="0" w:oddHBand="0" w:evenHBand="0" w:firstRowFirstColumn="0" w:firstRowLastColumn="0" w:lastRowFirstColumn="0" w:lastRowLastColumn="0"/>
            <w:tcW w:w="1701" w:type="dxa"/>
          </w:tcPr>
          <w:p w14:paraId="6C6ECB44" w14:textId="6C967168" w:rsidR="000771BB" w:rsidRPr="005C1925" w:rsidRDefault="003D6518" w:rsidP="004C2AA2">
            <w:pPr>
              <w:jc w:val="center"/>
              <w:rPr>
                <w:rFonts w:ascii="Arial" w:hAnsi="Arial" w:cs="Arial"/>
                <w:color w:val="000000" w:themeColor="text1"/>
              </w:rPr>
            </w:pPr>
            <w:r w:rsidRPr="005C1925">
              <w:rPr>
                <w:rFonts w:ascii="Arial" w:hAnsi="Arial" w:cs="Arial"/>
                <w:color w:val="000000" w:themeColor="text1"/>
              </w:rPr>
              <w:t>01</w:t>
            </w:r>
          </w:p>
        </w:tc>
        <w:tc>
          <w:tcPr>
            <w:tcW w:w="2409" w:type="dxa"/>
          </w:tcPr>
          <w:p w14:paraId="7178EC88" w14:textId="3DAF4113" w:rsidR="000771BB" w:rsidRPr="005C1925" w:rsidRDefault="00E836CC" w:rsidP="004C2AA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5C1925">
              <w:rPr>
                <w:rFonts w:ascii="Arial" w:hAnsi="Arial" w:cs="Arial"/>
                <w:color w:val="000000" w:themeColor="text1"/>
              </w:rPr>
              <w:t>Octubre 2018</w:t>
            </w:r>
          </w:p>
        </w:tc>
        <w:tc>
          <w:tcPr>
            <w:cnfStyle w:val="000010000000" w:firstRow="0" w:lastRow="0" w:firstColumn="0" w:lastColumn="0" w:oddVBand="1" w:evenVBand="0" w:oddHBand="0" w:evenHBand="0" w:firstRowFirstColumn="0" w:firstRowLastColumn="0" w:lastRowFirstColumn="0" w:lastRowLastColumn="0"/>
            <w:tcW w:w="10066" w:type="dxa"/>
          </w:tcPr>
          <w:p w14:paraId="682FB1CB" w14:textId="298A9679" w:rsidR="000771BB" w:rsidRPr="005C1925" w:rsidRDefault="003D6518" w:rsidP="003D6518">
            <w:pPr>
              <w:jc w:val="both"/>
              <w:rPr>
                <w:rFonts w:ascii="Arial" w:hAnsi="Arial" w:cs="Arial"/>
                <w:color w:val="000000" w:themeColor="text1"/>
              </w:rPr>
            </w:pPr>
            <w:r w:rsidRPr="005C1925">
              <w:rPr>
                <w:rFonts w:ascii="Arial" w:hAnsi="Arial" w:cs="Arial"/>
                <w:color w:val="000000" w:themeColor="text1"/>
              </w:rPr>
              <w:t xml:space="preserve">Primera Revisión </w:t>
            </w:r>
          </w:p>
        </w:tc>
      </w:tr>
      <w:tr w:rsidR="005C1925" w:rsidRPr="005C1925" w14:paraId="2F716F43" w14:textId="77777777" w:rsidTr="00032125">
        <w:trPr>
          <w:cnfStyle w:val="000000100000" w:firstRow="0" w:lastRow="0" w:firstColumn="0" w:lastColumn="0" w:oddVBand="0" w:evenVBand="0" w:oddHBand="1" w:evenHBand="0" w:firstRowFirstColumn="0" w:firstRowLastColumn="0" w:lastRowFirstColumn="0" w:lastRowLastColumn="0"/>
          <w:trHeight w:val="687"/>
        </w:trPr>
        <w:tc>
          <w:tcPr>
            <w:cnfStyle w:val="000010000000" w:firstRow="0" w:lastRow="0" w:firstColumn="0" w:lastColumn="0" w:oddVBand="1" w:evenVBand="0" w:oddHBand="0" w:evenHBand="0" w:firstRowFirstColumn="0" w:firstRowLastColumn="0" w:lastRowFirstColumn="0" w:lastRowLastColumn="0"/>
            <w:tcW w:w="1701" w:type="dxa"/>
          </w:tcPr>
          <w:p w14:paraId="7BE16C00" w14:textId="78928308" w:rsidR="000771BB" w:rsidRPr="005C1925" w:rsidRDefault="003D6518" w:rsidP="004C2AA2">
            <w:pPr>
              <w:jc w:val="center"/>
              <w:rPr>
                <w:rFonts w:ascii="Arial" w:hAnsi="Arial" w:cs="Arial"/>
                <w:color w:val="000000" w:themeColor="text1"/>
              </w:rPr>
            </w:pPr>
            <w:r w:rsidRPr="005C1925">
              <w:rPr>
                <w:rFonts w:ascii="Arial" w:hAnsi="Arial" w:cs="Arial"/>
                <w:color w:val="000000" w:themeColor="text1"/>
              </w:rPr>
              <w:t>02</w:t>
            </w:r>
          </w:p>
        </w:tc>
        <w:tc>
          <w:tcPr>
            <w:tcW w:w="2409" w:type="dxa"/>
          </w:tcPr>
          <w:p w14:paraId="11F93B02" w14:textId="50666051" w:rsidR="000771BB" w:rsidRPr="005C1925" w:rsidRDefault="003D6518" w:rsidP="004C2AA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C1925">
              <w:rPr>
                <w:rFonts w:ascii="Arial" w:hAnsi="Arial" w:cs="Arial"/>
                <w:color w:val="000000" w:themeColor="text1"/>
              </w:rPr>
              <w:t>Octubre 2020</w:t>
            </w:r>
          </w:p>
        </w:tc>
        <w:tc>
          <w:tcPr>
            <w:cnfStyle w:val="000010000000" w:firstRow="0" w:lastRow="0" w:firstColumn="0" w:lastColumn="0" w:oddVBand="1" w:evenVBand="0" w:oddHBand="0" w:evenHBand="0" w:firstRowFirstColumn="0" w:firstRowLastColumn="0" w:lastRowFirstColumn="0" w:lastRowLastColumn="0"/>
            <w:tcW w:w="10066" w:type="dxa"/>
          </w:tcPr>
          <w:p w14:paraId="7E5F7752" w14:textId="0785FB14" w:rsidR="000771BB" w:rsidRPr="005C1925" w:rsidRDefault="00E836CC" w:rsidP="000771BB">
            <w:pPr>
              <w:numPr>
                <w:ilvl w:val="0"/>
                <w:numId w:val="21"/>
              </w:numPr>
              <w:jc w:val="both"/>
              <w:rPr>
                <w:rFonts w:ascii="Arial" w:hAnsi="Arial" w:cs="Arial"/>
                <w:color w:val="000000" w:themeColor="text1"/>
              </w:rPr>
            </w:pPr>
            <w:r w:rsidRPr="005C1925">
              <w:rPr>
                <w:rFonts w:ascii="Arial" w:hAnsi="Arial" w:cs="Arial"/>
                <w:color w:val="000000" w:themeColor="text1"/>
              </w:rPr>
              <w:t>Se cambio formato de caracterizaciones de proceso del SGI, se utilizará formato en Excel donde contempla todos los requisitos de las normas.</w:t>
            </w:r>
          </w:p>
        </w:tc>
      </w:tr>
      <w:tr w:rsidR="005C1925" w:rsidRPr="005C1925" w14:paraId="0C8BA8A8" w14:textId="77777777" w:rsidTr="00032125">
        <w:trPr>
          <w:trHeight w:val="555"/>
        </w:trPr>
        <w:tc>
          <w:tcPr>
            <w:cnfStyle w:val="000010000000" w:firstRow="0" w:lastRow="0" w:firstColumn="0" w:lastColumn="0" w:oddVBand="1" w:evenVBand="0" w:oddHBand="0" w:evenHBand="0" w:firstRowFirstColumn="0" w:firstRowLastColumn="0" w:lastRowFirstColumn="0" w:lastRowLastColumn="0"/>
            <w:tcW w:w="1701" w:type="dxa"/>
          </w:tcPr>
          <w:p w14:paraId="2DC63B87" w14:textId="66766CB8" w:rsidR="000771BB" w:rsidRPr="005C1925" w:rsidRDefault="003D6518" w:rsidP="004C2AA2">
            <w:pPr>
              <w:jc w:val="center"/>
              <w:rPr>
                <w:rFonts w:ascii="Arial" w:hAnsi="Arial" w:cs="Arial"/>
                <w:color w:val="000000" w:themeColor="text1"/>
              </w:rPr>
            </w:pPr>
            <w:r w:rsidRPr="005C1925">
              <w:rPr>
                <w:rFonts w:ascii="Arial" w:hAnsi="Arial" w:cs="Arial"/>
                <w:color w:val="000000" w:themeColor="text1"/>
              </w:rPr>
              <w:t>03</w:t>
            </w:r>
          </w:p>
        </w:tc>
        <w:tc>
          <w:tcPr>
            <w:tcW w:w="2409" w:type="dxa"/>
          </w:tcPr>
          <w:p w14:paraId="28E669E2" w14:textId="3B4DD05D" w:rsidR="000771BB" w:rsidRPr="005C1925" w:rsidRDefault="000E5B2E" w:rsidP="004C2AA2">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5C1925">
              <w:rPr>
                <w:rFonts w:ascii="Arial" w:hAnsi="Arial" w:cs="Arial"/>
                <w:color w:val="000000" w:themeColor="text1"/>
              </w:rPr>
              <w:t>Enero 2023</w:t>
            </w:r>
          </w:p>
        </w:tc>
        <w:tc>
          <w:tcPr>
            <w:cnfStyle w:val="000010000000" w:firstRow="0" w:lastRow="0" w:firstColumn="0" w:lastColumn="0" w:oddVBand="1" w:evenVBand="0" w:oddHBand="0" w:evenHBand="0" w:firstRowFirstColumn="0" w:firstRowLastColumn="0" w:lastRowFirstColumn="0" w:lastRowLastColumn="0"/>
            <w:tcW w:w="10066" w:type="dxa"/>
          </w:tcPr>
          <w:p w14:paraId="785C6B42" w14:textId="3BD64A14" w:rsidR="000771BB" w:rsidRPr="005C1925" w:rsidRDefault="00B007F2" w:rsidP="000E5B2E">
            <w:pPr>
              <w:pStyle w:val="Encabezado"/>
              <w:numPr>
                <w:ilvl w:val="0"/>
                <w:numId w:val="5"/>
              </w:numPr>
              <w:spacing w:before="40"/>
              <w:rPr>
                <w:rFonts w:ascii="Arial" w:hAnsi="Arial" w:cs="Arial"/>
                <w:bCs/>
                <w:color w:val="000000" w:themeColor="text1"/>
              </w:rPr>
            </w:pPr>
            <w:r w:rsidRPr="005C1925">
              <w:rPr>
                <w:rFonts w:ascii="Arial" w:hAnsi="Arial" w:cs="Arial"/>
                <w:bCs/>
                <w:color w:val="000000" w:themeColor="text1"/>
              </w:rPr>
              <w:t xml:space="preserve">Se </w:t>
            </w:r>
            <w:r w:rsidR="000E5B2E" w:rsidRPr="005C1925">
              <w:rPr>
                <w:rFonts w:ascii="Arial" w:hAnsi="Arial" w:cs="Arial"/>
                <w:bCs/>
                <w:color w:val="000000" w:themeColor="text1"/>
              </w:rPr>
              <w:t>revisó la estructura PHVA del proceso y se adicionó el detalle de la descripción del cumplimiento de los requisitos del SGI en sus componentes QHSE FS+</w:t>
            </w:r>
            <w:r w:rsidR="00E836CC" w:rsidRPr="005C1925">
              <w:rPr>
                <w:rFonts w:ascii="Arial" w:hAnsi="Arial" w:cs="Arial"/>
                <w:bCs/>
                <w:color w:val="000000" w:themeColor="text1"/>
              </w:rPr>
              <w:tab/>
            </w:r>
          </w:p>
        </w:tc>
      </w:tr>
    </w:tbl>
    <w:tbl>
      <w:tblPr>
        <w:tblStyle w:val="Tablaconcuadrcula"/>
        <w:tblpPr w:leftFromText="141" w:rightFromText="141" w:vertAnchor="page" w:horzAnchor="margin" w:tblpY="7666"/>
        <w:tblW w:w="14281"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Look w:val="04A0" w:firstRow="1" w:lastRow="0" w:firstColumn="1" w:lastColumn="0" w:noHBand="0" w:noVBand="1"/>
      </w:tblPr>
      <w:tblGrid>
        <w:gridCol w:w="14281"/>
      </w:tblGrid>
      <w:tr w:rsidR="005C1925" w:rsidRPr="005C1925" w14:paraId="7805B598" w14:textId="77777777" w:rsidTr="00B53700">
        <w:trPr>
          <w:trHeight w:val="542"/>
        </w:trPr>
        <w:tc>
          <w:tcPr>
            <w:tcW w:w="14281" w:type="dxa"/>
            <w:shd w:val="clear" w:color="auto" w:fill="FFFFFF" w:themeFill="background1"/>
          </w:tcPr>
          <w:p w14:paraId="792E553C" w14:textId="77777777" w:rsidR="00B53700" w:rsidRPr="005C1925" w:rsidRDefault="00B53700" w:rsidP="00B53700">
            <w:pPr>
              <w:ind w:left="35"/>
              <w:jc w:val="center"/>
              <w:rPr>
                <w:rFonts w:ascii="Arial" w:hAnsi="Arial" w:cs="Arial"/>
                <w:b/>
                <w:bCs/>
                <w:color w:val="000000" w:themeColor="text1"/>
              </w:rPr>
            </w:pPr>
          </w:p>
          <w:p w14:paraId="0188CBF9" w14:textId="77777777" w:rsidR="00B53700" w:rsidRPr="005C1925" w:rsidRDefault="00B53700" w:rsidP="00B53700">
            <w:pPr>
              <w:ind w:left="35"/>
              <w:jc w:val="center"/>
              <w:rPr>
                <w:rFonts w:ascii="Arial" w:hAnsi="Arial" w:cs="Arial"/>
                <w:color w:val="000000" w:themeColor="text1"/>
              </w:rPr>
            </w:pPr>
            <w:r w:rsidRPr="005C1925">
              <w:rPr>
                <w:rFonts w:ascii="Arial" w:hAnsi="Arial" w:cs="Arial"/>
                <w:b/>
                <w:bCs/>
                <w:color w:val="000000" w:themeColor="text1"/>
              </w:rPr>
              <w:t>VERIFICAR</w:t>
            </w:r>
          </w:p>
        </w:tc>
      </w:tr>
    </w:tbl>
    <w:p w14:paraId="502617A3" w14:textId="77777777" w:rsidR="000771BB" w:rsidRPr="005C1925" w:rsidRDefault="000771BB" w:rsidP="00E17EE5">
      <w:pPr>
        <w:pStyle w:val="Encabezado"/>
        <w:tabs>
          <w:tab w:val="clear" w:pos="4419"/>
          <w:tab w:val="clear" w:pos="8838"/>
        </w:tabs>
        <w:rPr>
          <w:rFonts w:ascii="Arial" w:hAnsi="Arial" w:cs="Arial"/>
          <w:b/>
          <w:color w:val="000000" w:themeColor="text1"/>
        </w:rPr>
      </w:pPr>
    </w:p>
    <w:sectPr w:rsidR="000771BB" w:rsidRPr="005C1925" w:rsidSect="00E952A7">
      <w:headerReference w:type="default" r:id="rId38"/>
      <w:footerReference w:type="default" r:id="rId39"/>
      <w:pgSz w:w="15840" w:h="12240" w:orient="landscape"/>
      <w:pgMar w:top="1701" w:right="1418"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2C29A" w14:textId="77777777" w:rsidR="00087990" w:rsidRDefault="00087990" w:rsidP="00841F5C">
      <w:r>
        <w:separator/>
      </w:r>
    </w:p>
  </w:endnote>
  <w:endnote w:type="continuationSeparator" w:id="0">
    <w:p w14:paraId="3121E357" w14:textId="77777777" w:rsidR="00087990" w:rsidRDefault="00087990" w:rsidP="00841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049C4" w14:textId="77777777" w:rsidR="002219DB" w:rsidRDefault="002219DB" w:rsidP="0064535A"/>
  <w:p w14:paraId="633A955F" w14:textId="77777777" w:rsidR="002219DB" w:rsidRPr="0064535A" w:rsidRDefault="002219DB">
    <w:pPr>
      <w:pStyle w:val="Piedepgina"/>
      <w:rPr>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34746" w14:textId="77777777" w:rsidR="00087990" w:rsidRDefault="00087990" w:rsidP="00841F5C">
      <w:r>
        <w:separator/>
      </w:r>
    </w:p>
  </w:footnote>
  <w:footnote w:type="continuationSeparator" w:id="0">
    <w:p w14:paraId="0DA961A2" w14:textId="77777777" w:rsidR="00087990" w:rsidRDefault="00087990" w:rsidP="00841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178" w:type="dxa"/>
      <w:tblInd w:w="-431"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3687"/>
      <w:gridCol w:w="8081"/>
      <w:gridCol w:w="2410"/>
    </w:tblGrid>
    <w:tr w:rsidR="002219DB" w14:paraId="3788BCC5" w14:textId="77777777" w:rsidTr="00E61654">
      <w:trPr>
        <w:cantSplit/>
        <w:trHeight w:val="297"/>
      </w:trPr>
      <w:tc>
        <w:tcPr>
          <w:tcW w:w="3687" w:type="dxa"/>
          <w:vMerge w:val="restart"/>
          <w:vAlign w:val="center"/>
        </w:tcPr>
        <w:p w14:paraId="1DE1AAFF" w14:textId="7459F465" w:rsidR="002219DB" w:rsidRDefault="0020657E" w:rsidP="00841F5C">
          <w:pPr>
            <w:jc w:val="center"/>
          </w:pPr>
          <w:r>
            <w:rPr>
              <w:noProof/>
            </w:rPr>
            <w:drawing>
              <wp:inline distT="0" distB="0" distL="0" distR="0" wp14:anchorId="0DFC3FE7" wp14:editId="78568FFB">
                <wp:extent cx="563132" cy="527644"/>
                <wp:effectExtent l="0" t="0" r="889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872" cy="537707"/>
                        </a:xfrm>
                        <a:prstGeom prst="rect">
                          <a:avLst/>
                        </a:prstGeom>
                        <a:noFill/>
                      </pic:spPr>
                    </pic:pic>
                  </a:graphicData>
                </a:graphic>
              </wp:inline>
            </w:drawing>
          </w:r>
        </w:p>
      </w:tc>
      <w:tc>
        <w:tcPr>
          <w:tcW w:w="8081" w:type="dxa"/>
          <w:vMerge w:val="restart"/>
          <w:vAlign w:val="center"/>
        </w:tcPr>
        <w:p w14:paraId="2323405F" w14:textId="49F3EFE6" w:rsidR="00E61654" w:rsidRDefault="002219DB" w:rsidP="00841F5C">
          <w:pPr>
            <w:pStyle w:val="Encabezado"/>
            <w:jc w:val="center"/>
            <w:rPr>
              <w:rFonts w:ascii="Arial" w:hAnsi="Arial" w:cs="Arial"/>
              <w:b/>
            </w:rPr>
          </w:pPr>
          <w:r>
            <w:rPr>
              <w:rFonts w:ascii="Arial" w:hAnsi="Arial" w:cs="Arial"/>
              <w:b/>
              <w:sz w:val="22"/>
            </w:rPr>
            <w:t>CARACTERIZACIÓN DE PROCESO</w:t>
          </w:r>
          <w:r>
            <w:rPr>
              <w:rFonts w:ascii="Arial" w:hAnsi="Arial" w:cs="Arial"/>
              <w:b/>
            </w:rPr>
            <w:t xml:space="preserve"> </w:t>
          </w:r>
        </w:p>
        <w:p w14:paraId="644F75C2" w14:textId="2ACFC2B8" w:rsidR="002219DB" w:rsidRDefault="00D147EA" w:rsidP="00841F5C">
          <w:pPr>
            <w:pStyle w:val="Encabezado"/>
            <w:jc w:val="center"/>
            <w:rPr>
              <w:rFonts w:ascii="Arial" w:hAnsi="Arial" w:cs="Arial"/>
              <w:b/>
              <w:sz w:val="22"/>
            </w:rPr>
          </w:pPr>
          <w:r>
            <w:rPr>
              <w:rFonts w:ascii="Arial" w:hAnsi="Arial" w:cs="Arial"/>
              <w:b/>
              <w:sz w:val="22"/>
            </w:rPr>
            <w:t xml:space="preserve">O </w:t>
          </w:r>
          <w:r w:rsidR="00E61654">
            <w:rPr>
              <w:rFonts w:ascii="Arial" w:hAnsi="Arial" w:cs="Arial"/>
              <w:b/>
              <w:sz w:val="22"/>
            </w:rPr>
            <w:t xml:space="preserve">02 </w:t>
          </w:r>
          <w:r>
            <w:rPr>
              <w:rFonts w:ascii="Arial" w:hAnsi="Arial" w:cs="Arial"/>
              <w:b/>
              <w:sz w:val="22"/>
            </w:rPr>
            <w:t>INVESTIGACION Y DESARROLLO DE NUEVOS PRODUCTOS</w:t>
          </w:r>
        </w:p>
        <w:p w14:paraId="7569B2EE" w14:textId="5ADF7763" w:rsidR="003D6518" w:rsidRDefault="003D6518" w:rsidP="00841F5C">
          <w:pPr>
            <w:pStyle w:val="Encabezado"/>
            <w:jc w:val="center"/>
            <w:rPr>
              <w:rFonts w:ascii="Arial" w:hAnsi="Arial" w:cs="Arial"/>
              <w:b/>
              <w:sz w:val="22"/>
            </w:rPr>
          </w:pPr>
          <w:r w:rsidRPr="003D6518">
            <w:rPr>
              <w:rFonts w:ascii="Arial" w:hAnsi="Arial" w:cs="Arial"/>
              <w:b/>
              <w:sz w:val="22"/>
            </w:rPr>
            <w:t>ISO-SIG-3</w:t>
          </w:r>
          <w:r w:rsidR="00211D2E">
            <w:rPr>
              <w:rFonts w:ascii="Arial" w:hAnsi="Arial" w:cs="Arial"/>
              <w:b/>
              <w:sz w:val="22"/>
            </w:rPr>
            <w:t>0</w:t>
          </w:r>
          <w:r w:rsidRPr="003D6518">
            <w:rPr>
              <w:rFonts w:ascii="Arial" w:hAnsi="Arial" w:cs="Arial"/>
              <w:b/>
              <w:sz w:val="22"/>
            </w:rPr>
            <w:t>-0</w:t>
          </w:r>
          <w:r>
            <w:rPr>
              <w:rFonts w:ascii="Arial" w:hAnsi="Arial" w:cs="Arial"/>
              <w:b/>
              <w:sz w:val="22"/>
            </w:rPr>
            <w:t>3</w:t>
          </w:r>
        </w:p>
      </w:tc>
      <w:tc>
        <w:tcPr>
          <w:tcW w:w="2410" w:type="dxa"/>
          <w:vAlign w:val="center"/>
        </w:tcPr>
        <w:p w14:paraId="73023A70" w14:textId="7E711459" w:rsidR="002219DB" w:rsidRPr="00FB7A3F" w:rsidRDefault="002219DB" w:rsidP="00841F5C">
          <w:pPr>
            <w:pStyle w:val="Encabezado"/>
            <w:rPr>
              <w:rFonts w:ascii="Arial" w:hAnsi="Arial" w:cs="Arial"/>
              <w:sz w:val="20"/>
              <w:szCs w:val="22"/>
            </w:rPr>
          </w:pPr>
          <w:r w:rsidRPr="00FB7A3F">
            <w:rPr>
              <w:rFonts w:ascii="Arial" w:hAnsi="Arial" w:cs="Arial"/>
              <w:sz w:val="20"/>
              <w:szCs w:val="22"/>
            </w:rPr>
            <w:t xml:space="preserve">Versión: </w:t>
          </w:r>
          <w:r w:rsidR="00E61654">
            <w:rPr>
              <w:rFonts w:ascii="Arial" w:hAnsi="Arial" w:cs="Arial"/>
              <w:sz w:val="20"/>
              <w:szCs w:val="22"/>
            </w:rPr>
            <w:t>03</w:t>
          </w:r>
        </w:p>
      </w:tc>
    </w:tr>
    <w:tr w:rsidR="002219DB" w14:paraId="505ADCB4" w14:textId="77777777" w:rsidTr="00E61654">
      <w:trPr>
        <w:cantSplit/>
        <w:trHeight w:val="170"/>
      </w:trPr>
      <w:tc>
        <w:tcPr>
          <w:tcW w:w="3687" w:type="dxa"/>
          <w:vMerge/>
        </w:tcPr>
        <w:p w14:paraId="13BEA291" w14:textId="77777777" w:rsidR="002219DB" w:rsidRDefault="002219DB" w:rsidP="00841F5C">
          <w:pPr>
            <w:pStyle w:val="Encabezado"/>
          </w:pPr>
        </w:p>
      </w:tc>
      <w:tc>
        <w:tcPr>
          <w:tcW w:w="8081" w:type="dxa"/>
          <w:vMerge/>
          <w:vAlign w:val="center"/>
        </w:tcPr>
        <w:p w14:paraId="136F55B7" w14:textId="77777777" w:rsidR="002219DB" w:rsidRDefault="002219DB" w:rsidP="00841F5C">
          <w:pPr>
            <w:pStyle w:val="Encabezado"/>
            <w:jc w:val="center"/>
            <w:rPr>
              <w:rFonts w:ascii="Arial" w:hAnsi="Arial" w:cs="Arial"/>
              <w:b/>
              <w:sz w:val="22"/>
            </w:rPr>
          </w:pPr>
        </w:p>
      </w:tc>
      <w:tc>
        <w:tcPr>
          <w:tcW w:w="2410" w:type="dxa"/>
        </w:tcPr>
        <w:p w14:paraId="31381A6F" w14:textId="23775E6C" w:rsidR="002219DB" w:rsidRPr="00FB7A3F" w:rsidRDefault="002219DB" w:rsidP="004E0C78">
          <w:pPr>
            <w:pStyle w:val="Encabezado"/>
            <w:rPr>
              <w:rFonts w:ascii="Arial" w:hAnsi="Arial" w:cs="Arial"/>
              <w:sz w:val="20"/>
              <w:szCs w:val="22"/>
            </w:rPr>
          </w:pPr>
          <w:r w:rsidRPr="00FB7A3F">
            <w:rPr>
              <w:rFonts w:ascii="Arial" w:hAnsi="Arial" w:cs="Arial"/>
              <w:sz w:val="20"/>
              <w:szCs w:val="22"/>
            </w:rPr>
            <w:t xml:space="preserve">Fecha: </w:t>
          </w:r>
          <w:r w:rsidR="000E1FF0" w:rsidRPr="008C66C7">
            <w:rPr>
              <w:rFonts w:ascii="Arial" w:hAnsi="Arial" w:cs="Arial"/>
              <w:sz w:val="20"/>
              <w:szCs w:val="22"/>
            </w:rPr>
            <w:t>20</w:t>
          </w:r>
          <w:r w:rsidR="00B203D3" w:rsidRPr="000E1FF0">
            <w:rPr>
              <w:rFonts w:ascii="Arial" w:hAnsi="Arial" w:cs="Arial"/>
              <w:color w:val="C00000"/>
              <w:sz w:val="20"/>
              <w:szCs w:val="22"/>
            </w:rPr>
            <w:t xml:space="preserve"> </w:t>
          </w:r>
          <w:proofErr w:type="gramStart"/>
          <w:r w:rsidR="00B203D3">
            <w:rPr>
              <w:rFonts w:ascii="Arial" w:hAnsi="Arial" w:cs="Arial"/>
              <w:sz w:val="20"/>
              <w:szCs w:val="22"/>
            </w:rPr>
            <w:t>Enero</w:t>
          </w:r>
          <w:proofErr w:type="gramEnd"/>
          <w:r w:rsidR="00B203D3">
            <w:rPr>
              <w:rFonts w:ascii="Arial" w:hAnsi="Arial" w:cs="Arial"/>
              <w:sz w:val="20"/>
              <w:szCs w:val="22"/>
            </w:rPr>
            <w:t xml:space="preserve"> 2023</w:t>
          </w:r>
        </w:p>
      </w:tc>
    </w:tr>
    <w:tr w:rsidR="002219DB" w14:paraId="123FA004" w14:textId="77777777" w:rsidTr="00E61654">
      <w:trPr>
        <w:cantSplit/>
        <w:trHeight w:val="162"/>
      </w:trPr>
      <w:tc>
        <w:tcPr>
          <w:tcW w:w="3687" w:type="dxa"/>
          <w:vMerge/>
        </w:tcPr>
        <w:p w14:paraId="48D1D110" w14:textId="77777777" w:rsidR="002219DB" w:rsidRDefault="002219DB" w:rsidP="00841F5C">
          <w:pPr>
            <w:pStyle w:val="Encabezado"/>
          </w:pPr>
        </w:p>
      </w:tc>
      <w:tc>
        <w:tcPr>
          <w:tcW w:w="8081" w:type="dxa"/>
          <w:vMerge/>
        </w:tcPr>
        <w:p w14:paraId="344E2D54" w14:textId="77777777" w:rsidR="002219DB" w:rsidRDefault="002219DB" w:rsidP="00841F5C">
          <w:pPr>
            <w:pStyle w:val="Encabezado"/>
            <w:rPr>
              <w:rFonts w:ascii="Arial" w:hAnsi="Arial" w:cs="Arial"/>
            </w:rPr>
          </w:pPr>
        </w:p>
      </w:tc>
      <w:tc>
        <w:tcPr>
          <w:tcW w:w="2410" w:type="dxa"/>
        </w:tcPr>
        <w:p w14:paraId="362DB32D" w14:textId="77777777" w:rsidR="002219DB" w:rsidRPr="0036344A" w:rsidRDefault="002219DB" w:rsidP="00841F5C">
          <w:pPr>
            <w:pStyle w:val="Encabezado"/>
            <w:rPr>
              <w:rFonts w:ascii="Arial" w:hAnsi="Arial" w:cs="Arial"/>
              <w:sz w:val="20"/>
              <w:szCs w:val="22"/>
            </w:rPr>
          </w:pPr>
          <w:r w:rsidRPr="0036344A">
            <w:rPr>
              <w:rFonts w:ascii="Arial" w:hAnsi="Arial" w:cs="Arial"/>
              <w:sz w:val="20"/>
            </w:rPr>
            <w:t>Página</w:t>
          </w:r>
          <w:r w:rsidRPr="0036344A">
            <w:rPr>
              <w:rStyle w:val="Nmerodepgina"/>
              <w:rFonts w:ascii="Arial" w:hAnsi="Arial" w:cs="Arial"/>
              <w:sz w:val="20"/>
              <w:szCs w:val="22"/>
            </w:rPr>
            <w:t xml:space="preserve">  </w:t>
          </w:r>
          <w:r w:rsidRPr="0036344A">
            <w:rPr>
              <w:rStyle w:val="Nmerodepgina"/>
              <w:rFonts w:ascii="Arial" w:hAnsi="Arial" w:cs="Arial"/>
              <w:sz w:val="20"/>
              <w:szCs w:val="22"/>
            </w:rPr>
            <w:fldChar w:fldCharType="begin"/>
          </w:r>
          <w:r w:rsidRPr="0036344A">
            <w:rPr>
              <w:rStyle w:val="Nmerodepgina"/>
              <w:rFonts w:ascii="Arial" w:hAnsi="Arial" w:cs="Arial"/>
              <w:sz w:val="20"/>
              <w:szCs w:val="22"/>
            </w:rPr>
            <w:instrText xml:space="preserve"> PAGE </w:instrText>
          </w:r>
          <w:r w:rsidRPr="0036344A">
            <w:rPr>
              <w:rStyle w:val="Nmerodepgina"/>
              <w:rFonts w:ascii="Arial" w:hAnsi="Arial" w:cs="Arial"/>
              <w:sz w:val="20"/>
              <w:szCs w:val="22"/>
            </w:rPr>
            <w:fldChar w:fldCharType="separate"/>
          </w:r>
          <w:r>
            <w:rPr>
              <w:rStyle w:val="Nmerodepgina"/>
              <w:rFonts w:ascii="Arial" w:hAnsi="Arial" w:cs="Arial"/>
              <w:noProof/>
              <w:sz w:val="20"/>
              <w:szCs w:val="22"/>
            </w:rPr>
            <w:t>2</w:t>
          </w:r>
          <w:r w:rsidRPr="0036344A">
            <w:rPr>
              <w:rStyle w:val="Nmerodepgina"/>
              <w:rFonts w:ascii="Arial" w:hAnsi="Arial" w:cs="Arial"/>
              <w:sz w:val="20"/>
              <w:szCs w:val="22"/>
            </w:rPr>
            <w:fldChar w:fldCharType="end"/>
          </w:r>
          <w:r w:rsidRPr="0036344A">
            <w:rPr>
              <w:rStyle w:val="Nmerodepgina"/>
              <w:rFonts w:ascii="Arial" w:hAnsi="Arial" w:cs="Arial"/>
              <w:sz w:val="20"/>
              <w:szCs w:val="22"/>
            </w:rPr>
            <w:t xml:space="preserve"> de </w:t>
          </w:r>
          <w:r w:rsidRPr="0036344A">
            <w:rPr>
              <w:rStyle w:val="Nmerodepgina"/>
              <w:rFonts w:ascii="Arial" w:hAnsi="Arial" w:cs="Arial"/>
              <w:sz w:val="20"/>
              <w:szCs w:val="22"/>
            </w:rPr>
            <w:fldChar w:fldCharType="begin"/>
          </w:r>
          <w:r w:rsidRPr="0036344A">
            <w:rPr>
              <w:rStyle w:val="Nmerodepgina"/>
              <w:rFonts w:ascii="Arial" w:hAnsi="Arial" w:cs="Arial"/>
              <w:sz w:val="20"/>
              <w:szCs w:val="22"/>
            </w:rPr>
            <w:instrText xml:space="preserve"> NUMPAGES </w:instrText>
          </w:r>
          <w:r w:rsidRPr="0036344A">
            <w:rPr>
              <w:rStyle w:val="Nmerodepgina"/>
              <w:rFonts w:ascii="Arial" w:hAnsi="Arial" w:cs="Arial"/>
              <w:sz w:val="20"/>
              <w:szCs w:val="22"/>
            </w:rPr>
            <w:fldChar w:fldCharType="separate"/>
          </w:r>
          <w:r>
            <w:rPr>
              <w:rStyle w:val="Nmerodepgina"/>
              <w:rFonts w:ascii="Arial" w:hAnsi="Arial" w:cs="Arial"/>
              <w:noProof/>
              <w:sz w:val="20"/>
              <w:szCs w:val="22"/>
            </w:rPr>
            <w:t>8</w:t>
          </w:r>
          <w:r w:rsidRPr="0036344A">
            <w:rPr>
              <w:rStyle w:val="Nmerodepgina"/>
              <w:rFonts w:ascii="Arial" w:hAnsi="Arial" w:cs="Arial"/>
              <w:sz w:val="20"/>
              <w:szCs w:val="22"/>
            </w:rPr>
            <w:fldChar w:fldCharType="end"/>
          </w:r>
        </w:p>
      </w:tc>
    </w:tr>
  </w:tbl>
  <w:p w14:paraId="28F65826" w14:textId="77777777" w:rsidR="00A23F7A" w:rsidRDefault="00A23F7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70D8"/>
    <w:multiLevelType w:val="hybridMultilevel"/>
    <w:tmpl w:val="CA48AA48"/>
    <w:lvl w:ilvl="0" w:tplc="0C0A0001">
      <w:start w:val="1"/>
      <w:numFmt w:val="bullet"/>
      <w:lvlText w:val=""/>
      <w:lvlJc w:val="left"/>
      <w:pPr>
        <w:ind w:left="1549" w:hanging="360"/>
      </w:pPr>
      <w:rPr>
        <w:rFonts w:ascii="Symbol" w:hAnsi="Symbol" w:hint="default"/>
      </w:rPr>
    </w:lvl>
    <w:lvl w:ilvl="1" w:tplc="0C0A0003" w:tentative="1">
      <w:start w:val="1"/>
      <w:numFmt w:val="bullet"/>
      <w:lvlText w:val="o"/>
      <w:lvlJc w:val="left"/>
      <w:pPr>
        <w:ind w:left="2269" w:hanging="360"/>
      </w:pPr>
      <w:rPr>
        <w:rFonts w:ascii="Courier New" w:hAnsi="Courier New" w:cs="Courier New" w:hint="default"/>
      </w:rPr>
    </w:lvl>
    <w:lvl w:ilvl="2" w:tplc="0C0A0005" w:tentative="1">
      <w:start w:val="1"/>
      <w:numFmt w:val="bullet"/>
      <w:lvlText w:val=""/>
      <w:lvlJc w:val="left"/>
      <w:pPr>
        <w:ind w:left="2989" w:hanging="360"/>
      </w:pPr>
      <w:rPr>
        <w:rFonts w:ascii="Wingdings" w:hAnsi="Wingdings" w:hint="default"/>
      </w:rPr>
    </w:lvl>
    <w:lvl w:ilvl="3" w:tplc="0C0A0001" w:tentative="1">
      <w:start w:val="1"/>
      <w:numFmt w:val="bullet"/>
      <w:lvlText w:val=""/>
      <w:lvlJc w:val="left"/>
      <w:pPr>
        <w:ind w:left="3709" w:hanging="360"/>
      </w:pPr>
      <w:rPr>
        <w:rFonts w:ascii="Symbol" w:hAnsi="Symbol" w:hint="default"/>
      </w:rPr>
    </w:lvl>
    <w:lvl w:ilvl="4" w:tplc="0C0A0003" w:tentative="1">
      <w:start w:val="1"/>
      <w:numFmt w:val="bullet"/>
      <w:lvlText w:val="o"/>
      <w:lvlJc w:val="left"/>
      <w:pPr>
        <w:ind w:left="4429" w:hanging="360"/>
      </w:pPr>
      <w:rPr>
        <w:rFonts w:ascii="Courier New" w:hAnsi="Courier New" w:cs="Courier New" w:hint="default"/>
      </w:rPr>
    </w:lvl>
    <w:lvl w:ilvl="5" w:tplc="0C0A0005" w:tentative="1">
      <w:start w:val="1"/>
      <w:numFmt w:val="bullet"/>
      <w:lvlText w:val=""/>
      <w:lvlJc w:val="left"/>
      <w:pPr>
        <w:ind w:left="5149" w:hanging="360"/>
      </w:pPr>
      <w:rPr>
        <w:rFonts w:ascii="Wingdings" w:hAnsi="Wingdings" w:hint="default"/>
      </w:rPr>
    </w:lvl>
    <w:lvl w:ilvl="6" w:tplc="0C0A0001" w:tentative="1">
      <w:start w:val="1"/>
      <w:numFmt w:val="bullet"/>
      <w:lvlText w:val=""/>
      <w:lvlJc w:val="left"/>
      <w:pPr>
        <w:ind w:left="5869" w:hanging="360"/>
      </w:pPr>
      <w:rPr>
        <w:rFonts w:ascii="Symbol" w:hAnsi="Symbol" w:hint="default"/>
      </w:rPr>
    </w:lvl>
    <w:lvl w:ilvl="7" w:tplc="0C0A0003" w:tentative="1">
      <w:start w:val="1"/>
      <w:numFmt w:val="bullet"/>
      <w:lvlText w:val="o"/>
      <w:lvlJc w:val="left"/>
      <w:pPr>
        <w:ind w:left="6589" w:hanging="360"/>
      </w:pPr>
      <w:rPr>
        <w:rFonts w:ascii="Courier New" w:hAnsi="Courier New" w:cs="Courier New" w:hint="default"/>
      </w:rPr>
    </w:lvl>
    <w:lvl w:ilvl="8" w:tplc="0C0A0005" w:tentative="1">
      <w:start w:val="1"/>
      <w:numFmt w:val="bullet"/>
      <w:lvlText w:val=""/>
      <w:lvlJc w:val="left"/>
      <w:pPr>
        <w:ind w:left="7309" w:hanging="360"/>
      </w:pPr>
      <w:rPr>
        <w:rFonts w:ascii="Wingdings" w:hAnsi="Wingdings" w:hint="default"/>
      </w:rPr>
    </w:lvl>
  </w:abstractNum>
  <w:abstractNum w:abstractNumId="1" w15:restartNumberingAfterBreak="0">
    <w:nsid w:val="04346049"/>
    <w:multiLevelType w:val="hybridMultilevel"/>
    <w:tmpl w:val="F7B0C34A"/>
    <w:lvl w:ilvl="0" w:tplc="627EEB28">
      <w:start w:val="1"/>
      <w:numFmt w:val="decimal"/>
      <w:lvlText w:val="%1."/>
      <w:lvlJc w:val="left"/>
      <w:pPr>
        <w:ind w:left="567" w:hanging="360"/>
      </w:pPr>
      <w:rPr>
        <w:rFonts w:hint="default"/>
      </w:rPr>
    </w:lvl>
    <w:lvl w:ilvl="1" w:tplc="0C0A0019" w:tentative="1">
      <w:start w:val="1"/>
      <w:numFmt w:val="lowerLetter"/>
      <w:lvlText w:val="%2."/>
      <w:lvlJc w:val="left"/>
      <w:pPr>
        <w:ind w:left="1287" w:hanging="360"/>
      </w:pPr>
    </w:lvl>
    <w:lvl w:ilvl="2" w:tplc="0C0A001B" w:tentative="1">
      <w:start w:val="1"/>
      <w:numFmt w:val="lowerRoman"/>
      <w:lvlText w:val="%3."/>
      <w:lvlJc w:val="right"/>
      <w:pPr>
        <w:ind w:left="2007" w:hanging="180"/>
      </w:pPr>
    </w:lvl>
    <w:lvl w:ilvl="3" w:tplc="0C0A000F" w:tentative="1">
      <w:start w:val="1"/>
      <w:numFmt w:val="decimal"/>
      <w:lvlText w:val="%4."/>
      <w:lvlJc w:val="left"/>
      <w:pPr>
        <w:ind w:left="2727" w:hanging="360"/>
      </w:pPr>
    </w:lvl>
    <w:lvl w:ilvl="4" w:tplc="0C0A0019" w:tentative="1">
      <w:start w:val="1"/>
      <w:numFmt w:val="lowerLetter"/>
      <w:lvlText w:val="%5."/>
      <w:lvlJc w:val="left"/>
      <w:pPr>
        <w:ind w:left="3447" w:hanging="360"/>
      </w:pPr>
    </w:lvl>
    <w:lvl w:ilvl="5" w:tplc="0C0A001B" w:tentative="1">
      <w:start w:val="1"/>
      <w:numFmt w:val="lowerRoman"/>
      <w:lvlText w:val="%6."/>
      <w:lvlJc w:val="right"/>
      <w:pPr>
        <w:ind w:left="4167" w:hanging="180"/>
      </w:pPr>
    </w:lvl>
    <w:lvl w:ilvl="6" w:tplc="0C0A000F" w:tentative="1">
      <w:start w:val="1"/>
      <w:numFmt w:val="decimal"/>
      <w:lvlText w:val="%7."/>
      <w:lvlJc w:val="left"/>
      <w:pPr>
        <w:ind w:left="4887" w:hanging="360"/>
      </w:pPr>
    </w:lvl>
    <w:lvl w:ilvl="7" w:tplc="0C0A0019" w:tentative="1">
      <w:start w:val="1"/>
      <w:numFmt w:val="lowerLetter"/>
      <w:lvlText w:val="%8."/>
      <w:lvlJc w:val="left"/>
      <w:pPr>
        <w:ind w:left="5607" w:hanging="360"/>
      </w:pPr>
    </w:lvl>
    <w:lvl w:ilvl="8" w:tplc="0C0A001B" w:tentative="1">
      <w:start w:val="1"/>
      <w:numFmt w:val="lowerRoman"/>
      <w:lvlText w:val="%9."/>
      <w:lvlJc w:val="right"/>
      <w:pPr>
        <w:ind w:left="6327" w:hanging="180"/>
      </w:pPr>
    </w:lvl>
  </w:abstractNum>
  <w:abstractNum w:abstractNumId="2" w15:restartNumberingAfterBreak="0">
    <w:nsid w:val="0A645262"/>
    <w:multiLevelType w:val="hybridMultilevel"/>
    <w:tmpl w:val="AF26EAF2"/>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 w15:restartNumberingAfterBreak="0">
    <w:nsid w:val="0A713967"/>
    <w:multiLevelType w:val="hybridMultilevel"/>
    <w:tmpl w:val="3F2AB872"/>
    <w:lvl w:ilvl="0" w:tplc="0C0A000B">
      <w:start w:val="1"/>
      <w:numFmt w:val="bullet"/>
      <w:lvlText w:val=""/>
      <w:lvlJc w:val="left"/>
      <w:pPr>
        <w:ind w:left="-1376" w:hanging="360"/>
      </w:pPr>
      <w:rPr>
        <w:rFonts w:ascii="Wingdings" w:hAnsi="Wingdings" w:hint="default"/>
      </w:rPr>
    </w:lvl>
    <w:lvl w:ilvl="1" w:tplc="0C0A0003" w:tentative="1">
      <w:start w:val="1"/>
      <w:numFmt w:val="bullet"/>
      <w:lvlText w:val="o"/>
      <w:lvlJc w:val="left"/>
      <w:pPr>
        <w:ind w:left="-656" w:hanging="360"/>
      </w:pPr>
      <w:rPr>
        <w:rFonts w:ascii="Courier New" w:hAnsi="Courier New" w:cs="Courier New" w:hint="default"/>
      </w:rPr>
    </w:lvl>
    <w:lvl w:ilvl="2" w:tplc="0C0A0005" w:tentative="1">
      <w:start w:val="1"/>
      <w:numFmt w:val="bullet"/>
      <w:lvlText w:val=""/>
      <w:lvlJc w:val="left"/>
      <w:pPr>
        <w:ind w:left="64" w:hanging="360"/>
      </w:pPr>
      <w:rPr>
        <w:rFonts w:ascii="Wingdings" w:hAnsi="Wingdings" w:hint="default"/>
      </w:rPr>
    </w:lvl>
    <w:lvl w:ilvl="3" w:tplc="0C0A0001" w:tentative="1">
      <w:start w:val="1"/>
      <w:numFmt w:val="bullet"/>
      <w:lvlText w:val=""/>
      <w:lvlJc w:val="left"/>
      <w:pPr>
        <w:ind w:left="784" w:hanging="360"/>
      </w:pPr>
      <w:rPr>
        <w:rFonts w:ascii="Symbol" w:hAnsi="Symbol" w:hint="default"/>
      </w:rPr>
    </w:lvl>
    <w:lvl w:ilvl="4" w:tplc="0C0A0003" w:tentative="1">
      <w:start w:val="1"/>
      <w:numFmt w:val="bullet"/>
      <w:lvlText w:val="o"/>
      <w:lvlJc w:val="left"/>
      <w:pPr>
        <w:ind w:left="1504" w:hanging="360"/>
      </w:pPr>
      <w:rPr>
        <w:rFonts w:ascii="Courier New" w:hAnsi="Courier New" w:cs="Courier New" w:hint="default"/>
      </w:rPr>
    </w:lvl>
    <w:lvl w:ilvl="5" w:tplc="0C0A0005" w:tentative="1">
      <w:start w:val="1"/>
      <w:numFmt w:val="bullet"/>
      <w:lvlText w:val=""/>
      <w:lvlJc w:val="left"/>
      <w:pPr>
        <w:ind w:left="2224" w:hanging="360"/>
      </w:pPr>
      <w:rPr>
        <w:rFonts w:ascii="Wingdings" w:hAnsi="Wingdings" w:hint="default"/>
      </w:rPr>
    </w:lvl>
    <w:lvl w:ilvl="6" w:tplc="0C0A0001" w:tentative="1">
      <w:start w:val="1"/>
      <w:numFmt w:val="bullet"/>
      <w:lvlText w:val=""/>
      <w:lvlJc w:val="left"/>
      <w:pPr>
        <w:ind w:left="2944" w:hanging="360"/>
      </w:pPr>
      <w:rPr>
        <w:rFonts w:ascii="Symbol" w:hAnsi="Symbol" w:hint="default"/>
      </w:rPr>
    </w:lvl>
    <w:lvl w:ilvl="7" w:tplc="0C0A0003" w:tentative="1">
      <w:start w:val="1"/>
      <w:numFmt w:val="bullet"/>
      <w:lvlText w:val="o"/>
      <w:lvlJc w:val="left"/>
      <w:pPr>
        <w:ind w:left="3664" w:hanging="360"/>
      </w:pPr>
      <w:rPr>
        <w:rFonts w:ascii="Courier New" w:hAnsi="Courier New" w:cs="Courier New" w:hint="default"/>
      </w:rPr>
    </w:lvl>
    <w:lvl w:ilvl="8" w:tplc="0C0A0005" w:tentative="1">
      <w:start w:val="1"/>
      <w:numFmt w:val="bullet"/>
      <w:lvlText w:val=""/>
      <w:lvlJc w:val="left"/>
      <w:pPr>
        <w:ind w:left="4384" w:hanging="360"/>
      </w:pPr>
      <w:rPr>
        <w:rFonts w:ascii="Wingdings" w:hAnsi="Wingdings" w:hint="default"/>
      </w:rPr>
    </w:lvl>
  </w:abstractNum>
  <w:abstractNum w:abstractNumId="4" w15:restartNumberingAfterBreak="0">
    <w:nsid w:val="0DBB72DB"/>
    <w:multiLevelType w:val="hybridMultilevel"/>
    <w:tmpl w:val="B1849C8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0DDB2BD7"/>
    <w:multiLevelType w:val="hybridMultilevel"/>
    <w:tmpl w:val="00D43EE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0E020A41"/>
    <w:multiLevelType w:val="hybridMultilevel"/>
    <w:tmpl w:val="FC7CAE88"/>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10D15358"/>
    <w:multiLevelType w:val="hybridMultilevel"/>
    <w:tmpl w:val="4BCE7676"/>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52E4919"/>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251D0913"/>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258B118C"/>
    <w:multiLevelType w:val="hybridMultilevel"/>
    <w:tmpl w:val="CDF02170"/>
    <w:lvl w:ilvl="0" w:tplc="0C0A000F">
      <w:start w:val="1"/>
      <w:numFmt w:val="decimal"/>
      <w:lvlText w:val="%1."/>
      <w:lvlJc w:val="left"/>
      <w:pPr>
        <w:ind w:left="894" w:hanging="360"/>
      </w:pPr>
    </w:lvl>
    <w:lvl w:ilvl="1" w:tplc="0C0A0019" w:tentative="1">
      <w:start w:val="1"/>
      <w:numFmt w:val="lowerLetter"/>
      <w:lvlText w:val="%2."/>
      <w:lvlJc w:val="left"/>
      <w:pPr>
        <w:ind w:left="1614" w:hanging="360"/>
      </w:pPr>
    </w:lvl>
    <w:lvl w:ilvl="2" w:tplc="0C0A001B" w:tentative="1">
      <w:start w:val="1"/>
      <w:numFmt w:val="lowerRoman"/>
      <w:lvlText w:val="%3."/>
      <w:lvlJc w:val="right"/>
      <w:pPr>
        <w:ind w:left="2334" w:hanging="180"/>
      </w:pPr>
    </w:lvl>
    <w:lvl w:ilvl="3" w:tplc="0C0A000F" w:tentative="1">
      <w:start w:val="1"/>
      <w:numFmt w:val="decimal"/>
      <w:lvlText w:val="%4."/>
      <w:lvlJc w:val="left"/>
      <w:pPr>
        <w:ind w:left="3054" w:hanging="360"/>
      </w:pPr>
    </w:lvl>
    <w:lvl w:ilvl="4" w:tplc="0C0A0019" w:tentative="1">
      <w:start w:val="1"/>
      <w:numFmt w:val="lowerLetter"/>
      <w:lvlText w:val="%5."/>
      <w:lvlJc w:val="left"/>
      <w:pPr>
        <w:ind w:left="3774" w:hanging="360"/>
      </w:pPr>
    </w:lvl>
    <w:lvl w:ilvl="5" w:tplc="0C0A001B" w:tentative="1">
      <w:start w:val="1"/>
      <w:numFmt w:val="lowerRoman"/>
      <w:lvlText w:val="%6."/>
      <w:lvlJc w:val="right"/>
      <w:pPr>
        <w:ind w:left="4494" w:hanging="180"/>
      </w:pPr>
    </w:lvl>
    <w:lvl w:ilvl="6" w:tplc="0C0A000F" w:tentative="1">
      <w:start w:val="1"/>
      <w:numFmt w:val="decimal"/>
      <w:lvlText w:val="%7."/>
      <w:lvlJc w:val="left"/>
      <w:pPr>
        <w:ind w:left="5214" w:hanging="360"/>
      </w:pPr>
    </w:lvl>
    <w:lvl w:ilvl="7" w:tplc="0C0A0019" w:tentative="1">
      <w:start w:val="1"/>
      <w:numFmt w:val="lowerLetter"/>
      <w:lvlText w:val="%8."/>
      <w:lvlJc w:val="left"/>
      <w:pPr>
        <w:ind w:left="5934" w:hanging="360"/>
      </w:pPr>
    </w:lvl>
    <w:lvl w:ilvl="8" w:tplc="0C0A001B" w:tentative="1">
      <w:start w:val="1"/>
      <w:numFmt w:val="lowerRoman"/>
      <w:lvlText w:val="%9."/>
      <w:lvlJc w:val="right"/>
      <w:pPr>
        <w:ind w:left="6654" w:hanging="180"/>
      </w:pPr>
    </w:lvl>
  </w:abstractNum>
  <w:abstractNum w:abstractNumId="11" w15:restartNumberingAfterBreak="0">
    <w:nsid w:val="263C0B2B"/>
    <w:multiLevelType w:val="hybridMultilevel"/>
    <w:tmpl w:val="61F217BC"/>
    <w:lvl w:ilvl="0" w:tplc="0C0A000F">
      <w:start w:val="1"/>
      <w:numFmt w:val="decimal"/>
      <w:lvlText w:val="%1."/>
      <w:lvlJc w:val="left"/>
      <w:pPr>
        <w:ind w:left="927" w:hanging="360"/>
      </w:pPr>
    </w:lvl>
    <w:lvl w:ilvl="1" w:tplc="0C0A0019" w:tentative="1">
      <w:start w:val="1"/>
      <w:numFmt w:val="lowerLetter"/>
      <w:lvlText w:val="%2."/>
      <w:lvlJc w:val="left"/>
      <w:pPr>
        <w:ind w:left="1614" w:hanging="360"/>
      </w:pPr>
    </w:lvl>
    <w:lvl w:ilvl="2" w:tplc="0C0A001B" w:tentative="1">
      <w:start w:val="1"/>
      <w:numFmt w:val="lowerRoman"/>
      <w:lvlText w:val="%3."/>
      <w:lvlJc w:val="right"/>
      <w:pPr>
        <w:ind w:left="2334" w:hanging="180"/>
      </w:pPr>
    </w:lvl>
    <w:lvl w:ilvl="3" w:tplc="0C0A000F" w:tentative="1">
      <w:start w:val="1"/>
      <w:numFmt w:val="decimal"/>
      <w:lvlText w:val="%4."/>
      <w:lvlJc w:val="left"/>
      <w:pPr>
        <w:ind w:left="3054" w:hanging="360"/>
      </w:pPr>
    </w:lvl>
    <w:lvl w:ilvl="4" w:tplc="0C0A0019" w:tentative="1">
      <w:start w:val="1"/>
      <w:numFmt w:val="lowerLetter"/>
      <w:lvlText w:val="%5."/>
      <w:lvlJc w:val="left"/>
      <w:pPr>
        <w:ind w:left="3774" w:hanging="360"/>
      </w:pPr>
    </w:lvl>
    <w:lvl w:ilvl="5" w:tplc="0C0A001B" w:tentative="1">
      <w:start w:val="1"/>
      <w:numFmt w:val="lowerRoman"/>
      <w:lvlText w:val="%6."/>
      <w:lvlJc w:val="right"/>
      <w:pPr>
        <w:ind w:left="4494" w:hanging="180"/>
      </w:pPr>
    </w:lvl>
    <w:lvl w:ilvl="6" w:tplc="0C0A000F" w:tentative="1">
      <w:start w:val="1"/>
      <w:numFmt w:val="decimal"/>
      <w:lvlText w:val="%7."/>
      <w:lvlJc w:val="left"/>
      <w:pPr>
        <w:ind w:left="5214" w:hanging="360"/>
      </w:pPr>
    </w:lvl>
    <w:lvl w:ilvl="7" w:tplc="0C0A0019" w:tentative="1">
      <w:start w:val="1"/>
      <w:numFmt w:val="lowerLetter"/>
      <w:lvlText w:val="%8."/>
      <w:lvlJc w:val="left"/>
      <w:pPr>
        <w:ind w:left="5934" w:hanging="360"/>
      </w:pPr>
    </w:lvl>
    <w:lvl w:ilvl="8" w:tplc="0C0A001B" w:tentative="1">
      <w:start w:val="1"/>
      <w:numFmt w:val="lowerRoman"/>
      <w:lvlText w:val="%9."/>
      <w:lvlJc w:val="right"/>
      <w:pPr>
        <w:ind w:left="6654" w:hanging="180"/>
      </w:pPr>
    </w:lvl>
  </w:abstractNum>
  <w:abstractNum w:abstractNumId="12" w15:restartNumberingAfterBreak="0">
    <w:nsid w:val="27023C95"/>
    <w:multiLevelType w:val="hybridMultilevel"/>
    <w:tmpl w:val="D76CF368"/>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27BC0239"/>
    <w:multiLevelType w:val="hybridMultilevel"/>
    <w:tmpl w:val="1842016C"/>
    <w:lvl w:ilvl="0" w:tplc="0C0A0001">
      <w:start w:val="1"/>
      <w:numFmt w:val="bullet"/>
      <w:lvlText w:val=""/>
      <w:lvlJc w:val="left"/>
      <w:pPr>
        <w:ind w:left="0" w:hanging="360"/>
      </w:pPr>
      <w:rPr>
        <w:rFonts w:ascii="Symbol" w:hAnsi="Symbol"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14" w15:restartNumberingAfterBreak="0">
    <w:nsid w:val="2AF35EBA"/>
    <w:multiLevelType w:val="hybridMultilevel"/>
    <w:tmpl w:val="F5B6134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30B71D5B"/>
    <w:multiLevelType w:val="singleLevel"/>
    <w:tmpl w:val="0C0A000B"/>
    <w:lvl w:ilvl="0">
      <w:start w:val="1"/>
      <w:numFmt w:val="bullet"/>
      <w:lvlText w:val=""/>
      <w:lvlJc w:val="left"/>
      <w:pPr>
        <w:ind w:left="720" w:hanging="360"/>
      </w:pPr>
      <w:rPr>
        <w:rFonts w:ascii="Wingdings" w:hAnsi="Wingdings" w:hint="default"/>
      </w:rPr>
    </w:lvl>
  </w:abstractNum>
  <w:abstractNum w:abstractNumId="16" w15:restartNumberingAfterBreak="0">
    <w:nsid w:val="33952AD9"/>
    <w:multiLevelType w:val="hybridMultilevel"/>
    <w:tmpl w:val="DDC439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3D54302"/>
    <w:multiLevelType w:val="hybridMultilevel"/>
    <w:tmpl w:val="CA606E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41A74B5"/>
    <w:multiLevelType w:val="hybridMultilevel"/>
    <w:tmpl w:val="DA523E94"/>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34705A75"/>
    <w:multiLevelType w:val="hybridMultilevel"/>
    <w:tmpl w:val="D0F62D32"/>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39D13905"/>
    <w:multiLevelType w:val="hybridMultilevel"/>
    <w:tmpl w:val="5FE4326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1" w15:restartNumberingAfterBreak="0">
    <w:nsid w:val="3DBC0C77"/>
    <w:multiLevelType w:val="hybridMultilevel"/>
    <w:tmpl w:val="A9EC46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3EF17423"/>
    <w:multiLevelType w:val="hybridMultilevel"/>
    <w:tmpl w:val="5D24C36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3F5D10BE"/>
    <w:multiLevelType w:val="hybridMultilevel"/>
    <w:tmpl w:val="E4309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0D8554D"/>
    <w:multiLevelType w:val="hybridMultilevel"/>
    <w:tmpl w:val="560EF078"/>
    <w:lvl w:ilvl="0" w:tplc="0C0A0001">
      <w:start w:val="1"/>
      <w:numFmt w:val="bullet"/>
      <w:lvlText w:val=""/>
      <w:lvlJc w:val="left"/>
      <w:pPr>
        <w:ind w:left="16680" w:hanging="360"/>
      </w:pPr>
      <w:rPr>
        <w:rFonts w:ascii="Symbol" w:hAnsi="Symbol" w:hint="default"/>
      </w:rPr>
    </w:lvl>
    <w:lvl w:ilvl="1" w:tplc="0C0A0003" w:tentative="1">
      <w:start w:val="1"/>
      <w:numFmt w:val="bullet"/>
      <w:lvlText w:val="o"/>
      <w:lvlJc w:val="left"/>
      <w:pPr>
        <w:ind w:left="17400" w:hanging="360"/>
      </w:pPr>
      <w:rPr>
        <w:rFonts w:ascii="Courier New" w:hAnsi="Courier New" w:cs="Courier New" w:hint="default"/>
      </w:rPr>
    </w:lvl>
    <w:lvl w:ilvl="2" w:tplc="0C0A0005" w:tentative="1">
      <w:start w:val="1"/>
      <w:numFmt w:val="bullet"/>
      <w:lvlText w:val=""/>
      <w:lvlJc w:val="left"/>
      <w:pPr>
        <w:ind w:left="18120" w:hanging="360"/>
      </w:pPr>
      <w:rPr>
        <w:rFonts w:ascii="Wingdings" w:hAnsi="Wingdings" w:hint="default"/>
      </w:rPr>
    </w:lvl>
    <w:lvl w:ilvl="3" w:tplc="0C0A0001" w:tentative="1">
      <w:start w:val="1"/>
      <w:numFmt w:val="bullet"/>
      <w:lvlText w:val=""/>
      <w:lvlJc w:val="left"/>
      <w:pPr>
        <w:ind w:left="18840" w:hanging="360"/>
      </w:pPr>
      <w:rPr>
        <w:rFonts w:ascii="Symbol" w:hAnsi="Symbol" w:hint="default"/>
      </w:rPr>
    </w:lvl>
    <w:lvl w:ilvl="4" w:tplc="0C0A0003" w:tentative="1">
      <w:start w:val="1"/>
      <w:numFmt w:val="bullet"/>
      <w:lvlText w:val="o"/>
      <w:lvlJc w:val="left"/>
      <w:pPr>
        <w:ind w:left="19560" w:hanging="360"/>
      </w:pPr>
      <w:rPr>
        <w:rFonts w:ascii="Courier New" w:hAnsi="Courier New" w:cs="Courier New" w:hint="default"/>
      </w:rPr>
    </w:lvl>
    <w:lvl w:ilvl="5" w:tplc="0C0A0005" w:tentative="1">
      <w:start w:val="1"/>
      <w:numFmt w:val="bullet"/>
      <w:lvlText w:val=""/>
      <w:lvlJc w:val="left"/>
      <w:pPr>
        <w:ind w:left="20280" w:hanging="360"/>
      </w:pPr>
      <w:rPr>
        <w:rFonts w:ascii="Wingdings" w:hAnsi="Wingdings" w:hint="default"/>
      </w:rPr>
    </w:lvl>
    <w:lvl w:ilvl="6" w:tplc="0C0A0001" w:tentative="1">
      <w:start w:val="1"/>
      <w:numFmt w:val="bullet"/>
      <w:lvlText w:val=""/>
      <w:lvlJc w:val="left"/>
      <w:pPr>
        <w:ind w:left="21000" w:hanging="360"/>
      </w:pPr>
      <w:rPr>
        <w:rFonts w:ascii="Symbol" w:hAnsi="Symbol" w:hint="default"/>
      </w:rPr>
    </w:lvl>
    <w:lvl w:ilvl="7" w:tplc="0C0A0003" w:tentative="1">
      <w:start w:val="1"/>
      <w:numFmt w:val="bullet"/>
      <w:lvlText w:val="o"/>
      <w:lvlJc w:val="left"/>
      <w:pPr>
        <w:ind w:left="21720" w:hanging="360"/>
      </w:pPr>
      <w:rPr>
        <w:rFonts w:ascii="Courier New" w:hAnsi="Courier New" w:cs="Courier New" w:hint="default"/>
      </w:rPr>
    </w:lvl>
    <w:lvl w:ilvl="8" w:tplc="0C0A0005" w:tentative="1">
      <w:start w:val="1"/>
      <w:numFmt w:val="bullet"/>
      <w:lvlText w:val=""/>
      <w:lvlJc w:val="left"/>
      <w:pPr>
        <w:ind w:left="22440" w:hanging="360"/>
      </w:pPr>
      <w:rPr>
        <w:rFonts w:ascii="Wingdings" w:hAnsi="Wingdings" w:hint="default"/>
      </w:rPr>
    </w:lvl>
  </w:abstractNum>
  <w:abstractNum w:abstractNumId="25" w15:restartNumberingAfterBreak="0">
    <w:nsid w:val="472176C3"/>
    <w:multiLevelType w:val="hybridMultilevel"/>
    <w:tmpl w:val="5136F1F2"/>
    <w:lvl w:ilvl="0" w:tplc="240A0001">
      <w:start w:val="1"/>
      <w:numFmt w:val="bullet"/>
      <w:lvlText w:val=""/>
      <w:lvlJc w:val="left"/>
      <w:pPr>
        <w:tabs>
          <w:tab w:val="num" w:pos="1074"/>
        </w:tabs>
        <w:ind w:left="1074" w:hanging="360"/>
      </w:pPr>
      <w:rPr>
        <w:rFonts w:ascii="Symbol" w:hAnsi="Symbol" w:hint="default"/>
        <w:color w:val="auto"/>
        <w:sz w:val="20"/>
      </w:rPr>
    </w:lvl>
    <w:lvl w:ilvl="1" w:tplc="FFFFFFFF">
      <w:start w:val="1"/>
      <w:numFmt w:val="bullet"/>
      <w:lvlText w:val=""/>
      <w:lvlJc w:val="left"/>
      <w:pPr>
        <w:tabs>
          <w:tab w:val="num" w:pos="1794"/>
        </w:tabs>
        <w:ind w:left="1794" w:hanging="360"/>
      </w:pPr>
      <w:rPr>
        <w:rFonts w:ascii="Wingdings" w:hAnsi="Wingdings" w:hint="default"/>
      </w:rPr>
    </w:lvl>
    <w:lvl w:ilvl="2" w:tplc="FFFFFFFF" w:tentative="1">
      <w:start w:val="1"/>
      <w:numFmt w:val="bullet"/>
      <w:lvlText w:val=""/>
      <w:lvlJc w:val="left"/>
      <w:pPr>
        <w:tabs>
          <w:tab w:val="num" w:pos="2514"/>
        </w:tabs>
        <w:ind w:left="2514" w:hanging="360"/>
      </w:pPr>
      <w:rPr>
        <w:rFonts w:ascii="Wingdings" w:hAnsi="Wingdings" w:hint="default"/>
      </w:rPr>
    </w:lvl>
    <w:lvl w:ilvl="3" w:tplc="FFFFFFFF" w:tentative="1">
      <w:start w:val="1"/>
      <w:numFmt w:val="bullet"/>
      <w:lvlText w:val=""/>
      <w:lvlJc w:val="left"/>
      <w:pPr>
        <w:tabs>
          <w:tab w:val="num" w:pos="3234"/>
        </w:tabs>
        <w:ind w:left="3234" w:hanging="360"/>
      </w:pPr>
      <w:rPr>
        <w:rFonts w:ascii="Symbol" w:hAnsi="Symbol" w:hint="default"/>
      </w:rPr>
    </w:lvl>
    <w:lvl w:ilvl="4" w:tplc="FFFFFFFF" w:tentative="1">
      <w:start w:val="1"/>
      <w:numFmt w:val="bullet"/>
      <w:lvlText w:val="o"/>
      <w:lvlJc w:val="left"/>
      <w:pPr>
        <w:tabs>
          <w:tab w:val="num" w:pos="3954"/>
        </w:tabs>
        <w:ind w:left="3954" w:hanging="360"/>
      </w:pPr>
      <w:rPr>
        <w:rFonts w:ascii="Courier New" w:hAnsi="Courier New" w:hint="default"/>
      </w:rPr>
    </w:lvl>
    <w:lvl w:ilvl="5" w:tplc="FFFFFFFF" w:tentative="1">
      <w:start w:val="1"/>
      <w:numFmt w:val="bullet"/>
      <w:lvlText w:val=""/>
      <w:lvlJc w:val="left"/>
      <w:pPr>
        <w:tabs>
          <w:tab w:val="num" w:pos="4674"/>
        </w:tabs>
        <w:ind w:left="4674" w:hanging="360"/>
      </w:pPr>
      <w:rPr>
        <w:rFonts w:ascii="Wingdings" w:hAnsi="Wingdings" w:hint="default"/>
      </w:rPr>
    </w:lvl>
    <w:lvl w:ilvl="6" w:tplc="FFFFFFFF" w:tentative="1">
      <w:start w:val="1"/>
      <w:numFmt w:val="bullet"/>
      <w:lvlText w:val=""/>
      <w:lvlJc w:val="left"/>
      <w:pPr>
        <w:tabs>
          <w:tab w:val="num" w:pos="5394"/>
        </w:tabs>
        <w:ind w:left="5394" w:hanging="360"/>
      </w:pPr>
      <w:rPr>
        <w:rFonts w:ascii="Symbol" w:hAnsi="Symbol" w:hint="default"/>
      </w:rPr>
    </w:lvl>
    <w:lvl w:ilvl="7" w:tplc="FFFFFFFF" w:tentative="1">
      <w:start w:val="1"/>
      <w:numFmt w:val="bullet"/>
      <w:lvlText w:val="o"/>
      <w:lvlJc w:val="left"/>
      <w:pPr>
        <w:tabs>
          <w:tab w:val="num" w:pos="6114"/>
        </w:tabs>
        <w:ind w:left="6114" w:hanging="360"/>
      </w:pPr>
      <w:rPr>
        <w:rFonts w:ascii="Courier New" w:hAnsi="Courier New" w:hint="default"/>
      </w:rPr>
    </w:lvl>
    <w:lvl w:ilvl="8" w:tplc="FFFFFFFF" w:tentative="1">
      <w:start w:val="1"/>
      <w:numFmt w:val="bullet"/>
      <w:lvlText w:val=""/>
      <w:lvlJc w:val="left"/>
      <w:pPr>
        <w:tabs>
          <w:tab w:val="num" w:pos="6834"/>
        </w:tabs>
        <w:ind w:left="6834" w:hanging="360"/>
      </w:pPr>
      <w:rPr>
        <w:rFonts w:ascii="Wingdings" w:hAnsi="Wingdings" w:hint="default"/>
      </w:rPr>
    </w:lvl>
  </w:abstractNum>
  <w:abstractNum w:abstractNumId="26" w15:restartNumberingAfterBreak="0">
    <w:nsid w:val="47F0161B"/>
    <w:multiLevelType w:val="hybridMultilevel"/>
    <w:tmpl w:val="788E4720"/>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AA43635"/>
    <w:multiLevelType w:val="hybridMultilevel"/>
    <w:tmpl w:val="F13886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D045E62"/>
    <w:multiLevelType w:val="hybridMultilevel"/>
    <w:tmpl w:val="AB9C18C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9" w15:restartNumberingAfterBreak="0">
    <w:nsid w:val="4F844572"/>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51A202BD"/>
    <w:multiLevelType w:val="hybridMultilevel"/>
    <w:tmpl w:val="396E836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532324B7"/>
    <w:multiLevelType w:val="hybridMultilevel"/>
    <w:tmpl w:val="34284374"/>
    <w:lvl w:ilvl="0" w:tplc="0C0A0001">
      <w:start w:val="1"/>
      <w:numFmt w:val="bullet"/>
      <w:lvlText w:val=""/>
      <w:lvlJc w:val="left"/>
      <w:pPr>
        <w:ind w:left="894" w:hanging="360"/>
      </w:pPr>
      <w:rPr>
        <w:rFonts w:ascii="Symbol" w:hAnsi="Symbol" w:hint="default"/>
      </w:rPr>
    </w:lvl>
    <w:lvl w:ilvl="1" w:tplc="478AF7D0">
      <w:numFmt w:val="bullet"/>
      <w:lvlText w:val="•"/>
      <w:lvlJc w:val="left"/>
      <w:pPr>
        <w:ind w:left="1614" w:hanging="360"/>
      </w:pPr>
      <w:rPr>
        <w:rFonts w:ascii="Arial" w:eastAsia="Times New Roman" w:hAnsi="Arial" w:cs="Arial" w:hint="default"/>
      </w:rPr>
    </w:lvl>
    <w:lvl w:ilvl="2" w:tplc="0C0A0005" w:tentative="1">
      <w:start w:val="1"/>
      <w:numFmt w:val="bullet"/>
      <w:lvlText w:val=""/>
      <w:lvlJc w:val="left"/>
      <w:pPr>
        <w:ind w:left="2334" w:hanging="360"/>
      </w:pPr>
      <w:rPr>
        <w:rFonts w:ascii="Wingdings" w:hAnsi="Wingdings" w:hint="default"/>
      </w:rPr>
    </w:lvl>
    <w:lvl w:ilvl="3" w:tplc="0C0A0001" w:tentative="1">
      <w:start w:val="1"/>
      <w:numFmt w:val="bullet"/>
      <w:lvlText w:val=""/>
      <w:lvlJc w:val="left"/>
      <w:pPr>
        <w:ind w:left="3054" w:hanging="360"/>
      </w:pPr>
      <w:rPr>
        <w:rFonts w:ascii="Symbol" w:hAnsi="Symbol" w:hint="default"/>
      </w:rPr>
    </w:lvl>
    <w:lvl w:ilvl="4" w:tplc="0C0A0003" w:tentative="1">
      <w:start w:val="1"/>
      <w:numFmt w:val="bullet"/>
      <w:lvlText w:val="o"/>
      <w:lvlJc w:val="left"/>
      <w:pPr>
        <w:ind w:left="3774" w:hanging="360"/>
      </w:pPr>
      <w:rPr>
        <w:rFonts w:ascii="Courier New" w:hAnsi="Courier New" w:cs="Courier New" w:hint="default"/>
      </w:rPr>
    </w:lvl>
    <w:lvl w:ilvl="5" w:tplc="0C0A0005" w:tentative="1">
      <w:start w:val="1"/>
      <w:numFmt w:val="bullet"/>
      <w:lvlText w:val=""/>
      <w:lvlJc w:val="left"/>
      <w:pPr>
        <w:ind w:left="4494" w:hanging="360"/>
      </w:pPr>
      <w:rPr>
        <w:rFonts w:ascii="Wingdings" w:hAnsi="Wingdings" w:hint="default"/>
      </w:rPr>
    </w:lvl>
    <w:lvl w:ilvl="6" w:tplc="0C0A0001" w:tentative="1">
      <w:start w:val="1"/>
      <w:numFmt w:val="bullet"/>
      <w:lvlText w:val=""/>
      <w:lvlJc w:val="left"/>
      <w:pPr>
        <w:ind w:left="5214" w:hanging="360"/>
      </w:pPr>
      <w:rPr>
        <w:rFonts w:ascii="Symbol" w:hAnsi="Symbol" w:hint="default"/>
      </w:rPr>
    </w:lvl>
    <w:lvl w:ilvl="7" w:tplc="0C0A0003" w:tentative="1">
      <w:start w:val="1"/>
      <w:numFmt w:val="bullet"/>
      <w:lvlText w:val="o"/>
      <w:lvlJc w:val="left"/>
      <w:pPr>
        <w:ind w:left="5934" w:hanging="360"/>
      </w:pPr>
      <w:rPr>
        <w:rFonts w:ascii="Courier New" w:hAnsi="Courier New" w:cs="Courier New" w:hint="default"/>
      </w:rPr>
    </w:lvl>
    <w:lvl w:ilvl="8" w:tplc="0C0A0005" w:tentative="1">
      <w:start w:val="1"/>
      <w:numFmt w:val="bullet"/>
      <w:lvlText w:val=""/>
      <w:lvlJc w:val="left"/>
      <w:pPr>
        <w:ind w:left="6654" w:hanging="360"/>
      </w:pPr>
      <w:rPr>
        <w:rFonts w:ascii="Wingdings" w:hAnsi="Wingdings" w:hint="default"/>
      </w:rPr>
    </w:lvl>
  </w:abstractNum>
  <w:abstractNum w:abstractNumId="32" w15:restartNumberingAfterBreak="0">
    <w:nsid w:val="55A720B4"/>
    <w:multiLevelType w:val="hybridMultilevel"/>
    <w:tmpl w:val="E148048E"/>
    <w:lvl w:ilvl="0" w:tplc="0C0A0001">
      <w:start w:val="1"/>
      <w:numFmt w:val="bullet"/>
      <w:lvlText w:val=""/>
      <w:lvlJc w:val="left"/>
      <w:pPr>
        <w:ind w:left="1614" w:hanging="360"/>
      </w:pPr>
      <w:rPr>
        <w:rFonts w:ascii="Symbol" w:hAnsi="Symbol" w:hint="default"/>
      </w:rPr>
    </w:lvl>
    <w:lvl w:ilvl="1" w:tplc="FFFFFFFF" w:tentative="1">
      <w:start w:val="1"/>
      <w:numFmt w:val="bullet"/>
      <w:lvlText w:val="o"/>
      <w:lvlJc w:val="left"/>
      <w:pPr>
        <w:ind w:left="2334" w:hanging="360"/>
      </w:pPr>
      <w:rPr>
        <w:rFonts w:ascii="Courier New" w:hAnsi="Courier New" w:cs="Courier New" w:hint="default"/>
      </w:rPr>
    </w:lvl>
    <w:lvl w:ilvl="2" w:tplc="FFFFFFFF" w:tentative="1">
      <w:start w:val="1"/>
      <w:numFmt w:val="bullet"/>
      <w:lvlText w:val=""/>
      <w:lvlJc w:val="left"/>
      <w:pPr>
        <w:ind w:left="3054" w:hanging="360"/>
      </w:pPr>
      <w:rPr>
        <w:rFonts w:ascii="Wingdings" w:hAnsi="Wingdings" w:hint="default"/>
      </w:rPr>
    </w:lvl>
    <w:lvl w:ilvl="3" w:tplc="FFFFFFFF" w:tentative="1">
      <w:start w:val="1"/>
      <w:numFmt w:val="bullet"/>
      <w:lvlText w:val=""/>
      <w:lvlJc w:val="left"/>
      <w:pPr>
        <w:ind w:left="3774" w:hanging="360"/>
      </w:pPr>
      <w:rPr>
        <w:rFonts w:ascii="Symbol" w:hAnsi="Symbol" w:hint="default"/>
      </w:rPr>
    </w:lvl>
    <w:lvl w:ilvl="4" w:tplc="FFFFFFFF" w:tentative="1">
      <w:start w:val="1"/>
      <w:numFmt w:val="bullet"/>
      <w:lvlText w:val="o"/>
      <w:lvlJc w:val="left"/>
      <w:pPr>
        <w:ind w:left="4494" w:hanging="360"/>
      </w:pPr>
      <w:rPr>
        <w:rFonts w:ascii="Courier New" w:hAnsi="Courier New" w:cs="Courier New" w:hint="default"/>
      </w:rPr>
    </w:lvl>
    <w:lvl w:ilvl="5" w:tplc="FFFFFFFF" w:tentative="1">
      <w:start w:val="1"/>
      <w:numFmt w:val="bullet"/>
      <w:lvlText w:val=""/>
      <w:lvlJc w:val="left"/>
      <w:pPr>
        <w:ind w:left="5214" w:hanging="360"/>
      </w:pPr>
      <w:rPr>
        <w:rFonts w:ascii="Wingdings" w:hAnsi="Wingdings" w:hint="default"/>
      </w:rPr>
    </w:lvl>
    <w:lvl w:ilvl="6" w:tplc="FFFFFFFF" w:tentative="1">
      <w:start w:val="1"/>
      <w:numFmt w:val="bullet"/>
      <w:lvlText w:val=""/>
      <w:lvlJc w:val="left"/>
      <w:pPr>
        <w:ind w:left="5934" w:hanging="360"/>
      </w:pPr>
      <w:rPr>
        <w:rFonts w:ascii="Symbol" w:hAnsi="Symbol" w:hint="default"/>
      </w:rPr>
    </w:lvl>
    <w:lvl w:ilvl="7" w:tplc="FFFFFFFF" w:tentative="1">
      <w:start w:val="1"/>
      <w:numFmt w:val="bullet"/>
      <w:lvlText w:val="o"/>
      <w:lvlJc w:val="left"/>
      <w:pPr>
        <w:ind w:left="6654" w:hanging="360"/>
      </w:pPr>
      <w:rPr>
        <w:rFonts w:ascii="Courier New" w:hAnsi="Courier New" w:cs="Courier New" w:hint="default"/>
      </w:rPr>
    </w:lvl>
    <w:lvl w:ilvl="8" w:tplc="FFFFFFFF" w:tentative="1">
      <w:start w:val="1"/>
      <w:numFmt w:val="bullet"/>
      <w:lvlText w:val=""/>
      <w:lvlJc w:val="left"/>
      <w:pPr>
        <w:ind w:left="7374" w:hanging="360"/>
      </w:pPr>
      <w:rPr>
        <w:rFonts w:ascii="Wingdings" w:hAnsi="Wingdings" w:hint="default"/>
      </w:rPr>
    </w:lvl>
  </w:abstractNum>
  <w:abstractNum w:abstractNumId="33" w15:restartNumberingAfterBreak="0">
    <w:nsid w:val="594F6BCF"/>
    <w:multiLevelType w:val="hybridMultilevel"/>
    <w:tmpl w:val="303E2146"/>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595843A4"/>
    <w:multiLevelType w:val="hybridMultilevel"/>
    <w:tmpl w:val="46A20BA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C113C85"/>
    <w:multiLevelType w:val="hybridMultilevel"/>
    <w:tmpl w:val="F2B80BB8"/>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5DA601FB"/>
    <w:multiLevelType w:val="hybridMultilevel"/>
    <w:tmpl w:val="AF1085DC"/>
    <w:lvl w:ilvl="0" w:tplc="0C0A000F">
      <w:start w:val="1"/>
      <w:numFmt w:val="decimal"/>
      <w:lvlText w:val="%1."/>
      <w:lvlJc w:val="left"/>
      <w:pPr>
        <w:ind w:left="1614" w:hanging="360"/>
      </w:pPr>
      <w:rPr>
        <w:rFonts w:hint="default"/>
      </w:rPr>
    </w:lvl>
    <w:lvl w:ilvl="1" w:tplc="0C0A0003" w:tentative="1">
      <w:start w:val="1"/>
      <w:numFmt w:val="bullet"/>
      <w:lvlText w:val="o"/>
      <w:lvlJc w:val="left"/>
      <w:pPr>
        <w:ind w:left="2334" w:hanging="360"/>
      </w:pPr>
      <w:rPr>
        <w:rFonts w:ascii="Courier New" w:hAnsi="Courier New" w:cs="Courier New" w:hint="default"/>
      </w:rPr>
    </w:lvl>
    <w:lvl w:ilvl="2" w:tplc="0C0A0005" w:tentative="1">
      <w:start w:val="1"/>
      <w:numFmt w:val="bullet"/>
      <w:lvlText w:val=""/>
      <w:lvlJc w:val="left"/>
      <w:pPr>
        <w:ind w:left="3054" w:hanging="360"/>
      </w:pPr>
      <w:rPr>
        <w:rFonts w:ascii="Wingdings" w:hAnsi="Wingdings" w:hint="default"/>
      </w:rPr>
    </w:lvl>
    <w:lvl w:ilvl="3" w:tplc="0C0A0001" w:tentative="1">
      <w:start w:val="1"/>
      <w:numFmt w:val="bullet"/>
      <w:lvlText w:val=""/>
      <w:lvlJc w:val="left"/>
      <w:pPr>
        <w:ind w:left="3774" w:hanging="360"/>
      </w:pPr>
      <w:rPr>
        <w:rFonts w:ascii="Symbol" w:hAnsi="Symbol" w:hint="default"/>
      </w:rPr>
    </w:lvl>
    <w:lvl w:ilvl="4" w:tplc="0C0A0003" w:tentative="1">
      <w:start w:val="1"/>
      <w:numFmt w:val="bullet"/>
      <w:lvlText w:val="o"/>
      <w:lvlJc w:val="left"/>
      <w:pPr>
        <w:ind w:left="4494" w:hanging="360"/>
      </w:pPr>
      <w:rPr>
        <w:rFonts w:ascii="Courier New" w:hAnsi="Courier New" w:cs="Courier New" w:hint="default"/>
      </w:rPr>
    </w:lvl>
    <w:lvl w:ilvl="5" w:tplc="0C0A0005" w:tentative="1">
      <w:start w:val="1"/>
      <w:numFmt w:val="bullet"/>
      <w:lvlText w:val=""/>
      <w:lvlJc w:val="left"/>
      <w:pPr>
        <w:ind w:left="5214" w:hanging="360"/>
      </w:pPr>
      <w:rPr>
        <w:rFonts w:ascii="Wingdings" w:hAnsi="Wingdings" w:hint="default"/>
      </w:rPr>
    </w:lvl>
    <w:lvl w:ilvl="6" w:tplc="0C0A0001" w:tentative="1">
      <w:start w:val="1"/>
      <w:numFmt w:val="bullet"/>
      <w:lvlText w:val=""/>
      <w:lvlJc w:val="left"/>
      <w:pPr>
        <w:ind w:left="5934" w:hanging="360"/>
      </w:pPr>
      <w:rPr>
        <w:rFonts w:ascii="Symbol" w:hAnsi="Symbol" w:hint="default"/>
      </w:rPr>
    </w:lvl>
    <w:lvl w:ilvl="7" w:tplc="0C0A0003" w:tentative="1">
      <w:start w:val="1"/>
      <w:numFmt w:val="bullet"/>
      <w:lvlText w:val="o"/>
      <w:lvlJc w:val="left"/>
      <w:pPr>
        <w:ind w:left="6654" w:hanging="360"/>
      </w:pPr>
      <w:rPr>
        <w:rFonts w:ascii="Courier New" w:hAnsi="Courier New" w:cs="Courier New" w:hint="default"/>
      </w:rPr>
    </w:lvl>
    <w:lvl w:ilvl="8" w:tplc="0C0A0005" w:tentative="1">
      <w:start w:val="1"/>
      <w:numFmt w:val="bullet"/>
      <w:lvlText w:val=""/>
      <w:lvlJc w:val="left"/>
      <w:pPr>
        <w:ind w:left="7374" w:hanging="360"/>
      </w:pPr>
      <w:rPr>
        <w:rFonts w:ascii="Wingdings" w:hAnsi="Wingdings" w:hint="default"/>
      </w:rPr>
    </w:lvl>
  </w:abstractNum>
  <w:abstractNum w:abstractNumId="37" w15:restartNumberingAfterBreak="0">
    <w:nsid w:val="68345ECC"/>
    <w:multiLevelType w:val="hybridMultilevel"/>
    <w:tmpl w:val="CD0494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AF16520"/>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39" w15:restartNumberingAfterBreak="0">
    <w:nsid w:val="6C140DE0"/>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72003265"/>
    <w:multiLevelType w:val="hybridMultilevel"/>
    <w:tmpl w:val="D31A4C44"/>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73013783"/>
    <w:multiLevelType w:val="hybridMultilevel"/>
    <w:tmpl w:val="C02AC52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15:restartNumberingAfterBreak="0">
    <w:nsid w:val="73124F93"/>
    <w:multiLevelType w:val="hybridMultilevel"/>
    <w:tmpl w:val="AC5834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3" w15:restartNumberingAfterBreak="0">
    <w:nsid w:val="7C03463E"/>
    <w:multiLevelType w:val="hybridMultilevel"/>
    <w:tmpl w:val="EAE2911E"/>
    <w:lvl w:ilvl="0" w:tplc="0C0A0001">
      <w:start w:val="1"/>
      <w:numFmt w:val="bullet"/>
      <w:lvlText w:val=""/>
      <w:lvlJc w:val="left"/>
      <w:pPr>
        <w:ind w:left="894" w:hanging="360"/>
      </w:pPr>
      <w:rPr>
        <w:rFonts w:ascii="Symbol" w:hAnsi="Symbol" w:hint="default"/>
      </w:rPr>
    </w:lvl>
    <w:lvl w:ilvl="1" w:tplc="0C0A0003" w:tentative="1">
      <w:start w:val="1"/>
      <w:numFmt w:val="bullet"/>
      <w:lvlText w:val="o"/>
      <w:lvlJc w:val="left"/>
      <w:pPr>
        <w:ind w:left="1614" w:hanging="360"/>
      </w:pPr>
      <w:rPr>
        <w:rFonts w:ascii="Courier New" w:hAnsi="Courier New" w:cs="Courier New" w:hint="default"/>
      </w:rPr>
    </w:lvl>
    <w:lvl w:ilvl="2" w:tplc="0C0A0005" w:tentative="1">
      <w:start w:val="1"/>
      <w:numFmt w:val="bullet"/>
      <w:lvlText w:val=""/>
      <w:lvlJc w:val="left"/>
      <w:pPr>
        <w:ind w:left="2334" w:hanging="360"/>
      </w:pPr>
      <w:rPr>
        <w:rFonts w:ascii="Wingdings" w:hAnsi="Wingdings" w:hint="default"/>
      </w:rPr>
    </w:lvl>
    <w:lvl w:ilvl="3" w:tplc="0C0A0001" w:tentative="1">
      <w:start w:val="1"/>
      <w:numFmt w:val="bullet"/>
      <w:lvlText w:val=""/>
      <w:lvlJc w:val="left"/>
      <w:pPr>
        <w:ind w:left="3054" w:hanging="360"/>
      </w:pPr>
      <w:rPr>
        <w:rFonts w:ascii="Symbol" w:hAnsi="Symbol" w:hint="default"/>
      </w:rPr>
    </w:lvl>
    <w:lvl w:ilvl="4" w:tplc="0C0A0003" w:tentative="1">
      <w:start w:val="1"/>
      <w:numFmt w:val="bullet"/>
      <w:lvlText w:val="o"/>
      <w:lvlJc w:val="left"/>
      <w:pPr>
        <w:ind w:left="3774" w:hanging="360"/>
      </w:pPr>
      <w:rPr>
        <w:rFonts w:ascii="Courier New" w:hAnsi="Courier New" w:cs="Courier New" w:hint="default"/>
      </w:rPr>
    </w:lvl>
    <w:lvl w:ilvl="5" w:tplc="0C0A0005" w:tentative="1">
      <w:start w:val="1"/>
      <w:numFmt w:val="bullet"/>
      <w:lvlText w:val=""/>
      <w:lvlJc w:val="left"/>
      <w:pPr>
        <w:ind w:left="4494" w:hanging="360"/>
      </w:pPr>
      <w:rPr>
        <w:rFonts w:ascii="Wingdings" w:hAnsi="Wingdings" w:hint="default"/>
      </w:rPr>
    </w:lvl>
    <w:lvl w:ilvl="6" w:tplc="0C0A0001" w:tentative="1">
      <w:start w:val="1"/>
      <w:numFmt w:val="bullet"/>
      <w:lvlText w:val=""/>
      <w:lvlJc w:val="left"/>
      <w:pPr>
        <w:ind w:left="5214" w:hanging="360"/>
      </w:pPr>
      <w:rPr>
        <w:rFonts w:ascii="Symbol" w:hAnsi="Symbol" w:hint="default"/>
      </w:rPr>
    </w:lvl>
    <w:lvl w:ilvl="7" w:tplc="0C0A0003" w:tentative="1">
      <w:start w:val="1"/>
      <w:numFmt w:val="bullet"/>
      <w:lvlText w:val="o"/>
      <w:lvlJc w:val="left"/>
      <w:pPr>
        <w:ind w:left="5934" w:hanging="360"/>
      </w:pPr>
      <w:rPr>
        <w:rFonts w:ascii="Courier New" w:hAnsi="Courier New" w:cs="Courier New" w:hint="default"/>
      </w:rPr>
    </w:lvl>
    <w:lvl w:ilvl="8" w:tplc="0C0A0005" w:tentative="1">
      <w:start w:val="1"/>
      <w:numFmt w:val="bullet"/>
      <w:lvlText w:val=""/>
      <w:lvlJc w:val="left"/>
      <w:pPr>
        <w:ind w:left="6654" w:hanging="360"/>
      </w:pPr>
      <w:rPr>
        <w:rFonts w:ascii="Wingdings" w:hAnsi="Wingdings" w:hint="default"/>
      </w:rPr>
    </w:lvl>
  </w:abstractNum>
  <w:abstractNum w:abstractNumId="44" w15:restartNumberingAfterBreak="0">
    <w:nsid w:val="7C4076C1"/>
    <w:multiLevelType w:val="hybridMultilevel"/>
    <w:tmpl w:val="98A8E2E4"/>
    <w:lvl w:ilvl="0" w:tplc="B9E87DE8">
      <w:start w:val="1"/>
      <w:numFmt w:val="lowerLetter"/>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CDE2794"/>
    <w:multiLevelType w:val="hybridMultilevel"/>
    <w:tmpl w:val="1EF851C6"/>
    <w:lvl w:ilvl="0" w:tplc="67CA506A">
      <w:start w:val="1"/>
      <w:numFmt w:val="bullet"/>
      <w:lvlText w:val=""/>
      <w:lvlJc w:val="left"/>
      <w:pPr>
        <w:ind w:left="360" w:hanging="360"/>
      </w:pPr>
      <w:rPr>
        <w:rFonts w:ascii="Symbol" w:hAnsi="Symbol" w:hint="default"/>
        <w:color w:val="auto"/>
      </w:rPr>
    </w:lvl>
    <w:lvl w:ilvl="1" w:tplc="4C0A0003">
      <w:start w:val="1"/>
      <w:numFmt w:val="bullet"/>
      <w:lvlText w:val="o"/>
      <w:lvlJc w:val="left"/>
      <w:pPr>
        <w:ind w:left="1080" w:hanging="360"/>
      </w:pPr>
      <w:rPr>
        <w:rFonts w:ascii="Courier New" w:hAnsi="Courier New" w:cs="Courier New" w:hint="default"/>
      </w:rPr>
    </w:lvl>
    <w:lvl w:ilvl="2" w:tplc="4C0A0005">
      <w:start w:val="1"/>
      <w:numFmt w:val="bullet"/>
      <w:lvlText w:val=""/>
      <w:lvlJc w:val="left"/>
      <w:pPr>
        <w:ind w:left="1800" w:hanging="360"/>
      </w:pPr>
      <w:rPr>
        <w:rFonts w:ascii="Wingdings" w:hAnsi="Wingdings" w:hint="default"/>
      </w:rPr>
    </w:lvl>
    <w:lvl w:ilvl="3" w:tplc="4C0A0001">
      <w:start w:val="1"/>
      <w:numFmt w:val="bullet"/>
      <w:lvlText w:val=""/>
      <w:lvlJc w:val="left"/>
      <w:pPr>
        <w:ind w:left="2520" w:hanging="360"/>
      </w:pPr>
      <w:rPr>
        <w:rFonts w:ascii="Symbol" w:hAnsi="Symbol" w:hint="default"/>
      </w:rPr>
    </w:lvl>
    <w:lvl w:ilvl="4" w:tplc="4C0A0003">
      <w:start w:val="1"/>
      <w:numFmt w:val="bullet"/>
      <w:lvlText w:val="o"/>
      <w:lvlJc w:val="left"/>
      <w:pPr>
        <w:ind w:left="3240" w:hanging="360"/>
      </w:pPr>
      <w:rPr>
        <w:rFonts w:ascii="Courier New" w:hAnsi="Courier New" w:cs="Courier New" w:hint="default"/>
      </w:rPr>
    </w:lvl>
    <w:lvl w:ilvl="5" w:tplc="4C0A0005">
      <w:start w:val="1"/>
      <w:numFmt w:val="bullet"/>
      <w:lvlText w:val=""/>
      <w:lvlJc w:val="left"/>
      <w:pPr>
        <w:ind w:left="3960" w:hanging="360"/>
      </w:pPr>
      <w:rPr>
        <w:rFonts w:ascii="Wingdings" w:hAnsi="Wingdings" w:hint="default"/>
      </w:rPr>
    </w:lvl>
    <w:lvl w:ilvl="6" w:tplc="4C0A0001">
      <w:start w:val="1"/>
      <w:numFmt w:val="bullet"/>
      <w:lvlText w:val=""/>
      <w:lvlJc w:val="left"/>
      <w:pPr>
        <w:ind w:left="4680" w:hanging="360"/>
      </w:pPr>
      <w:rPr>
        <w:rFonts w:ascii="Symbol" w:hAnsi="Symbol" w:hint="default"/>
      </w:rPr>
    </w:lvl>
    <w:lvl w:ilvl="7" w:tplc="4C0A0003">
      <w:start w:val="1"/>
      <w:numFmt w:val="bullet"/>
      <w:lvlText w:val="o"/>
      <w:lvlJc w:val="left"/>
      <w:pPr>
        <w:ind w:left="5400" w:hanging="360"/>
      </w:pPr>
      <w:rPr>
        <w:rFonts w:ascii="Courier New" w:hAnsi="Courier New" w:cs="Courier New" w:hint="default"/>
      </w:rPr>
    </w:lvl>
    <w:lvl w:ilvl="8" w:tplc="4C0A0005">
      <w:start w:val="1"/>
      <w:numFmt w:val="bullet"/>
      <w:lvlText w:val=""/>
      <w:lvlJc w:val="left"/>
      <w:pPr>
        <w:ind w:left="6120" w:hanging="360"/>
      </w:pPr>
      <w:rPr>
        <w:rFonts w:ascii="Wingdings" w:hAnsi="Wingdings" w:hint="default"/>
      </w:rPr>
    </w:lvl>
  </w:abstractNum>
  <w:num w:numId="1" w16cid:durableId="734207798">
    <w:abstractNumId w:val="29"/>
  </w:num>
  <w:num w:numId="2" w16cid:durableId="1228876164">
    <w:abstractNumId w:val="25"/>
  </w:num>
  <w:num w:numId="3" w16cid:durableId="380906455">
    <w:abstractNumId w:val="8"/>
  </w:num>
  <w:num w:numId="4" w16cid:durableId="1135173417">
    <w:abstractNumId w:val="9"/>
  </w:num>
  <w:num w:numId="5" w16cid:durableId="639267697">
    <w:abstractNumId w:val="39"/>
  </w:num>
  <w:num w:numId="6" w16cid:durableId="1397127724">
    <w:abstractNumId w:val="26"/>
  </w:num>
  <w:num w:numId="7" w16cid:durableId="1918439567">
    <w:abstractNumId w:val="38"/>
  </w:num>
  <w:num w:numId="8" w16cid:durableId="748499582">
    <w:abstractNumId w:val="15"/>
  </w:num>
  <w:num w:numId="9" w16cid:durableId="363411709">
    <w:abstractNumId w:val="33"/>
  </w:num>
  <w:num w:numId="10" w16cid:durableId="1178807729">
    <w:abstractNumId w:val="40"/>
  </w:num>
  <w:num w:numId="11" w16cid:durableId="1590235207">
    <w:abstractNumId w:val="6"/>
  </w:num>
  <w:num w:numId="12" w16cid:durableId="1034381294">
    <w:abstractNumId w:val="12"/>
  </w:num>
  <w:num w:numId="13" w16cid:durableId="1030691111">
    <w:abstractNumId w:val="22"/>
  </w:num>
  <w:num w:numId="14" w16cid:durableId="806319462">
    <w:abstractNumId w:val="35"/>
  </w:num>
  <w:num w:numId="15" w16cid:durableId="1153061673">
    <w:abstractNumId w:val="18"/>
  </w:num>
  <w:num w:numId="16" w16cid:durableId="643699878">
    <w:abstractNumId w:val="4"/>
  </w:num>
  <w:num w:numId="17" w16cid:durableId="2093889498">
    <w:abstractNumId w:val="19"/>
  </w:num>
  <w:num w:numId="18" w16cid:durableId="2077504750">
    <w:abstractNumId w:val="7"/>
  </w:num>
  <w:num w:numId="19" w16cid:durableId="4796456">
    <w:abstractNumId w:val="3"/>
  </w:num>
  <w:num w:numId="20" w16cid:durableId="371685957">
    <w:abstractNumId w:val="30"/>
  </w:num>
  <w:num w:numId="21" w16cid:durableId="1028989408">
    <w:abstractNumId w:val="14"/>
  </w:num>
  <w:num w:numId="22" w16cid:durableId="174731678">
    <w:abstractNumId w:val="20"/>
  </w:num>
  <w:num w:numId="23" w16cid:durableId="1865318243">
    <w:abstractNumId w:val="17"/>
  </w:num>
  <w:num w:numId="24" w16cid:durableId="2114128504">
    <w:abstractNumId w:val="5"/>
  </w:num>
  <w:num w:numId="25" w16cid:durableId="669332949">
    <w:abstractNumId w:val="37"/>
  </w:num>
  <w:num w:numId="26" w16cid:durableId="1028215829">
    <w:abstractNumId w:val="24"/>
  </w:num>
  <w:num w:numId="27" w16cid:durableId="426659019">
    <w:abstractNumId w:val="21"/>
  </w:num>
  <w:num w:numId="28" w16cid:durableId="721831439">
    <w:abstractNumId w:val="31"/>
  </w:num>
  <w:num w:numId="29" w16cid:durableId="988676256">
    <w:abstractNumId w:val="36"/>
  </w:num>
  <w:num w:numId="30" w16cid:durableId="2010517076">
    <w:abstractNumId w:val="0"/>
  </w:num>
  <w:num w:numId="31" w16cid:durableId="1314214720">
    <w:abstractNumId w:val="32"/>
  </w:num>
  <w:num w:numId="32" w16cid:durableId="1832679383">
    <w:abstractNumId w:val="10"/>
  </w:num>
  <w:num w:numId="33" w16cid:durableId="457381792">
    <w:abstractNumId w:val="23"/>
  </w:num>
  <w:num w:numId="34" w16cid:durableId="1937126422">
    <w:abstractNumId w:val="34"/>
  </w:num>
  <w:num w:numId="35" w16cid:durableId="1163085004">
    <w:abstractNumId w:val="27"/>
  </w:num>
  <w:num w:numId="36" w16cid:durableId="1140345872">
    <w:abstractNumId w:val="11"/>
  </w:num>
  <w:num w:numId="37" w16cid:durableId="1550385736">
    <w:abstractNumId w:val="1"/>
  </w:num>
  <w:num w:numId="38" w16cid:durableId="65106795">
    <w:abstractNumId w:val="43"/>
  </w:num>
  <w:num w:numId="39" w16cid:durableId="980620525">
    <w:abstractNumId w:val="2"/>
  </w:num>
  <w:num w:numId="40" w16cid:durableId="1999579347">
    <w:abstractNumId w:val="25"/>
  </w:num>
  <w:num w:numId="41" w16cid:durableId="2071033711">
    <w:abstractNumId w:val="45"/>
  </w:num>
  <w:num w:numId="42" w16cid:durableId="2080789809">
    <w:abstractNumId w:val="37"/>
  </w:num>
  <w:num w:numId="43" w16cid:durableId="1238438841">
    <w:abstractNumId w:val="28"/>
  </w:num>
  <w:num w:numId="44" w16cid:durableId="1681815711">
    <w:abstractNumId w:val="41"/>
  </w:num>
  <w:num w:numId="45" w16cid:durableId="613173234">
    <w:abstractNumId w:val="16"/>
  </w:num>
  <w:num w:numId="46" w16cid:durableId="1473255255">
    <w:abstractNumId w:val="13"/>
  </w:num>
  <w:num w:numId="47" w16cid:durableId="1031800372">
    <w:abstractNumId w:val="44"/>
  </w:num>
  <w:num w:numId="48" w16cid:durableId="90742315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F5C"/>
    <w:rsid w:val="0000378A"/>
    <w:rsid w:val="00005450"/>
    <w:rsid w:val="00011D5D"/>
    <w:rsid w:val="000130AD"/>
    <w:rsid w:val="00017929"/>
    <w:rsid w:val="00026685"/>
    <w:rsid w:val="00032125"/>
    <w:rsid w:val="00032392"/>
    <w:rsid w:val="00051235"/>
    <w:rsid w:val="00056104"/>
    <w:rsid w:val="000637A5"/>
    <w:rsid w:val="000754EA"/>
    <w:rsid w:val="00075CF9"/>
    <w:rsid w:val="00076CC3"/>
    <w:rsid w:val="000771BB"/>
    <w:rsid w:val="00083624"/>
    <w:rsid w:val="00087990"/>
    <w:rsid w:val="000A03E7"/>
    <w:rsid w:val="000A2FB1"/>
    <w:rsid w:val="000A37AD"/>
    <w:rsid w:val="000A4F49"/>
    <w:rsid w:val="000A7A34"/>
    <w:rsid w:val="000B52A0"/>
    <w:rsid w:val="000B647E"/>
    <w:rsid w:val="000C317E"/>
    <w:rsid w:val="000C6BBB"/>
    <w:rsid w:val="000D65DD"/>
    <w:rsid w:val="000E17A1"/>
    <w:rsid w:val="000E1FF0"/>
    <w:rsid w:val="000E5B2E"/>
    <w:rsid w:val="000F2A9E"/>
    <w:rsid w:val="00101A04"/>
    <w:rsid w:val="001076D0"/>
    <w:rsid w:val="00111D4D"/>
    <w:rsid w:val="0012411C"/>
    <w:rsid w:val="0012510E"/>
    <w:rsid w:val="00130179"/>
    <w:rsid w:val="00134A39"/>
    <w:rsid w:val="00136F71"/>
    <w:rsid w:val="00144B17"/>
    <w:rsid w:val="00150263"/>
    <w:rsid w:val="00167789"/>
    <w:rsid w:val="00173A25"/>
    <w:rsid w:val="00180494"/>
    <w:rsid w:val="001817DA"/>
    <w:rsid w:val="00186BF2"/>
    <w:rsid w:val="00193871"/>
    <w:rsid w:val="001A324C"/>
    <w:rsid w:val="001A6191"/>
    <w:rsid w:val="001B4014"/>
    <w:rsid w:val="001B60BA"/>
    <w:rsid w:val="001C1B19"/>
    <w:rsid w:val="001D424D"/>
    <w:rsid w:val="001D54CD"/>
    <w:rsid w:val="001D5BD4"/>
    <w:rsid w:val="001E22CD"/>
    <w:rsid w:val="001E74E6"/>
    <w:rsid w:val="001F54EE"/>
    <w:rsid w:val="001F6BF6"/>
    <w:rsid w:val="00203236"/>
    <w:rsid w:val="0020657E"/>
    <w:rsid w:val="0020716A"/>
    <w:rsid w:val="00210D30"/>
    <w:rsid w:val="00211D2E"/>
    <w:rsid w:val="00215565"/>
    <w:rsid w:val="002219DB"/>
    <w:rsid w:val="0022772E"/>
    <w:rsid w:val="0023636D"/>
    <w:rsid w:val="0025068E"/>
    <w:rsid w:val="002537DB"/>
    <w:rsid w:val="002622F8"/>
    <w:rsid w:val="00263EDA"/>
    <w:rsid w:val="0027078D"/>
    <w:rsid w:val="002741EB"/>
    <w:rsid w:val="00281835"/>
    <w:rsid w:val="00281F7D"/>
    <w:rsid w:val="0029495C"/>
    <w:rsid w:val="002A3B58"/>
    <w:rsid w:val="002B2745"/>
    <w:rsid w:val="002B2EC7"/>
    <w:rsid w:val="002B6543"/>
    <w:rsid w:val="002B756E"/>
    <w:rsid w:val="002C00EE"/>
    <w:rsid w:val="002C2DC8"/>
    <w:rsid w:val="002C3195"/>
    <w:rsid w:val="002D0BD5"/>
    <w:rsid w:val="002D4B2D"/>
    <w:rsid w:val="002D6CD1"/>
    <w:rsid w:val="002D703C"/>
    <w:rsid w:val="002E3BA2"/>
    <w:rsid w:val="002E4741"/>
    <w:rsid w:val="002E5EC8"/>
    <w:rsid w:val="002F27A6"/>
    <w:rsid w:val="002F38AA"/>
    <w:rsid w:val="002F6074"/>
    <w:rsid w:val="002F7262"/>
    <w:rsid w:val="00302290"/>
    <w:rsid w:val="00316D74"/>
    <w:rsid w:val="00323F59"/>
    <w:rsid w:val="003377C6"/>
    <w:rsid w:val="00337851"/>
    <w:rsid w:val="00342889"/>
    <w:rsid w:val="00344931"/>
    <w:rsid w:val="00352D8C"/>
    <w:rsid w:val="00353468"/>
    <w:rsid w:val="003619BD"/>
    <w:rsid w:val="00366BA8"/>
    <w:rsid w:val="0037002C"/>
    <w:rsid w:val="00381B04"/>
    <w:rsid w:val="00384A64"/>
    <w:rsid w:val="003858E4"/>
    <w:rsid w:val="00394568"/>
    <w:rsid w:val="00394590"/>
    <w:rsid w:val="003948D9"/>
    <w:rsid w:val="00395412"/>
    <w:rsid w:val="00395AE6"/>
    <w:rsid w:val="003B2331"/>
    <w:rsid w:val="003B28E0"/>
    <w:rsid w:val="003C0C8B"/>
    <w:rsid w:val="003C3A71"/>
    <w:rsid w:val="003C5822"/>
    <w:rsid w:val="003D6377"/>
    <w:rsid w:val="003D6518"/>
    <w:rsid w:val="003E26C2"/>
    <w:rsid w:val="003F5CB9"/>
    <w:rsid w:val="00400B32"/>
    <w:rsid w:val="0040130E"/>
    <w:rsid w:val="004061F0"/>
    <w:rsid w:val="00417085"/>
    <w:rsid w:val="00417410"/>
    <w:rsid w:val="00420740"/>
    <w:rsid w:val="004234D2"/>
    <w:rsid w:val="004256CF"/>
    <w:rsid w:val="00434221"/>
    <w:rsid w:val="00436165"/>
    <w:rsid w:val="004430A6"/>
    <w:rsid w:val="004518C1"/>
    <w:rsid w:val="00452BB9"/>
    <w:rsid w:val="00461DB3"/>
    <w:rsid w:val="00467206"/>
    <w:rsid w:val="004721B6"/>
    <w:rsid w:val="00475160"/>
    <w:rsid w:val="00482FF9"/>
    <w:rsid w:val="00485284"/>
    <w:rsid w:val="004858C9"/>
    <w:rsid w:val="00495EB8"/>
    <w:rsid w:val="004977BF"/>
    <w:rsid w:val="004A15AE"/>
    <w:rsid w:val="004A2460"/>
    <w:rsid w:val="004A3382"/>
    <w:rsid w:val="004B1E29"/>
    <w:rsid w:val="004B4296"/>
    <w:rsid w:val="004B5395"/>
    <w:rsid w:val="004C0DC4"/>
    <w:rsid w:val="004C18E8"/>
    <w:rsid w:val="004C2AA2"/>
    <w:rsid w:val="004E0782"/>
    <w:rsid w:val="004E0C78"/>
    <w:rsid w:val="004F0D7B"/>
    <w:rsid w:val="004F6024"/>
    <w:rsid w:val="005014E8"/>
    <w:rsid w:val="005060E6"/>
    <w:rsid w:val="0051178A"/>
    <w:rsid w:val="00515AF0"/>
    <w:rsid w:val="005229EE"/>
    <w:rsid w:val="005240DD"/>
    <w:rsid w:val="00524A7A"/>
    <w:rsid w:val="00533799"/>
    <w:rsid w:val="00533A85"/>
    <w:rsid w:val="0053572B"/>
    <w:rsid w:val="00536F1A"/>
    <w:rsid w:val="00540124"/>
    <w:rsid w:val="00542F45"/>
    <w:rsid w:val="005430F2"/>
    <w:rsid w:val="005515A2"/>
    <w:rsid w:val="00552B76"/>
    <w:rsid w:val="0056064A"/>
    <w:rsid w:val="0057021F"/>
    <w:rsid w:val="00573F3B"/>
    <w:rsid w:val="00586899"/>
    <w:rsid w:val="00592187"/>
    <w:rsid w:val="00592A09"/>
    <w:rsid w:val="005A4445"/>
    <w:rsid w:val="005A49AC"/>
    <w:rsid w:val="005B1451"/>
    <w:rsid w:val="005B2564"/>
    <w:rsid w:val="005B281A"/>
    <w:rsid w:val="005B68D3"/>
    <w:rsid w:val="005C16F8"/>
    <w:rsid w:val="005C1925"/>
    <w:rsid w:val="005C7EA9"/>
    <w:rsid w:val="005E0158"/>
    <w:rsid w:val="005E4B10"/>
    <w:rsid w:val="005F21CC"/>
    <w:rsid w:val="005F712E"/>
    <w:rsid w:val="005F735C"/>
    <w:rsid w:val="005F7F15"/>
    <w:rsid w:val="006017ED"/>
    <w:rsid w:val="00605574"/>
    <w:rsid w:val="0060580B"/>
    <w:rsid w:val="00622AE5"/>
    <w:rsid w:val="006255EE"/>
    <w:rsid w:val="0062627A"/>
    <w:rsid w:val="006314E9"/>
    <w:rsid w:val="0063658A"/>
    <w:rsid w:val="00636939"/>
    <w:rsid w:val="0064535A"/>
    <w:rsid w:val="00646273"/>
    <w:rsid w:val="00653014"/>
    <w:rsid w:val="006538C0"/>
    <w:rsid w:val="0067046A"/>
    <w:rsid w:val="0067113C"/>
    <w:rsid w:val="00674656"/>
    <w:rsid w:val="00680B63"/>
    <w:rsid w:val="00680E15"/>
    <w:rsid w:val="006816DD"/>
    <w:rsid w:val="00686FE7"/>
    <w:rsid w:val="0069049F"/>
    <w:rsid w:val="006954BD"/>
    <w:rsid w:val="006A2A96"/>
    <w:rsid w:val="006A4A32"/>
    <w:rsid w:val="006A5B7A"/>
    <w:rsid w:val="006B7774"/>
    <w:rsid w:val="006C0AE6"/>
    <w:rsid w:val="006C6F17"/>
    <w:rsid w:val="006D2BAA"/>
    <w:rsid w:val="006D49AA"/>
    <w:rsid w:val="0070117B"/>
    <w:rsid w:val="007018C2"/>
    <w:rsid w:val="00702425"/>
    <w:rsid w:val="0070452E"/>
    <w:rsid w:val="0070454E"/>
    <w:rsid w:val="00716E70"/>
    <w:rsid w:val="007217C7"/>
    <w:rsid w:val="00733FB0"/>
    <w:rsid w:val="0073743D"/>
    <w:rsid w:val="00742A19"/>
    <w:rsid w:val="007443C7"/>
    <w:rsid w:val="00754310"/>
    <w:rsid w:val="00756548"/>
    <w:rsid w:val="00757ECE"/>
    <w:rsid w:val="00760C2C"/>
    <w:rsid w:val="00762899"/>
    <w:rsid w:val="007649AC"/>
    <w:rsid w:val="00766FBC"/>
    <w:rsid w:val="0077371A"/>
    <w:rsid w:val="00776805"/>
    <w:rsid w:val="00785FD7"/>
    <w:rsid w:val="00787E2E"/>
    <w:rsid w:val="0079382E"/>
    <w:rsid w:val="00794A0F"/>
    <w:rsid w:val="007B2BBE"/>
    <w:rsid w:val="007B35FD"/>
    <w:rsid w:val="007C21D6"/>
    <w:rsid w:val="007C32FC"/>
    <w:rsid w:val="007C395C"/>
    <w:rsid w:val="007C3EAF"/>
    <w:rsid w:val="007C68D7"/>
    <w:rsid w:val="007D3AB5"/>
    <w:rsid w:val="007D6278"/>
    <w:rsid w:val="007E59A8"/>
    <w:rsid w:val="007F5AF9"/>
    <w:rsid w:val="007F6A98"/>
    <w:rsid w:val="00801541"/>
    <w:rsid w:val="00810854"/>
    <w:rsid w:val="0081261B"/>
    <w:rsid w:val="0081322B"/>
    <w:rsid w:val="0082390F"/>
    <w:rsid w:val="00826369"/>
    <w:rsid w:val="0082735E"/>
    <w:rsid w:val="00841F5C"/>
    <w:rsid w:val="00844D40"/>
    <w:rsid w:val="0084560B"/>
    <w:rsid w:val="00847B71"/>
    <w:rsid w:val="008560B9"/>
    <w:rsid w:val="00862648"/>
    <w:rsid w:val="008703DD"/>
    <w:rsid w:val="00872017"/>
    <w:rsid w:val="0088272C"/>
    <w:rsid w:val="00883D81"/>
    <w:rsid w:val="008906E6"/>
    <w:rsid w:val="00897FB0"/>
    <w:rsid w:val="008A1795"/>
    <w:rsid w:val="008B1254"/>
    <w:rsid w:val="008B507F"/>
    <w:rsid w:val="008B5470"/>
    <w:rsid w:val="008C66C7"/>
    <w:rsid w:val="008D05A4"/>
    <w:rsid w:val="008D05F8"/>
    <w:rsid w:val="008D35AA"/>
    <w:rsid w:val="008D65F4"/>
    <w:rsid w:val="008D685C"/>
    <w:rsid w:val="008E09B0"/>
    <w:rsid w:val="008F6BCF"/>
    <w:rsid w:val="009011D8"/>
    <w:rsid w:val="00907B62"/>
    <w:rsid w:val="0092477E"/>
    <w:rsid w:val="00924F85"/>
    <w:rsid w:val="009305BC"/>
    <w:rsid w:val="00930CDF"/>
    <w:rsid w:val="0093172C"/>
    <w:rsid w:val="00932928"/>
    <w:rsid w:val="00933D31"/>
    <w:rsid w:val="009477F4"/>
    <w:rsid w:val="00952F84"/>
    <w:rsid w:val="00955EBB"/>
    <w:rsid w:val="009603A9"/>
    <w:rsid w:val="00960B65"/>
    <w:rsid w:val="00976458"/>
    <w:rsid w:val="00976BA2"/>
    <w:rsid w:val="00982D43"/>
    <w:rsid w:val="0098511D"/>
    <w:rsid w:val="0099250C"/>
    <w:rsid w:val="009A0D5B"/>
    <w:rsid w:val="009B1B7D"/>
    <w:rsid w:val="009B301E"/>
    <w:rsid w:val="009D1188"/>
    <w:rsid w:val="009D21D1"/>
    <w:rsid w:val="009D439E"/>
    <w:rsid w:val="009D498A"/>
    <w:rsid w:val="009E2837"/>
    <w:rsid w:val="009E3DA0"/>
    <w:rsid w:val="009E4F06"/>
    <w:rsid w:val="009F618A"/>
    <w:rsid w:val="009F7903"/>
    <w:rsid w:val="00A021F2"/>
    <w:rsid w:val="00A025AA"/>
    <w:rsid w:val="00A0635A"/>
    <w:rsid w:val="00A07EB8"/>
    <w:rsid w:val="00A23F7A"/>
    <w:rsid w:val="00A342CB"/>
    <w:rsid w:val="00A42C30"/>
    <w:rsid w:val="00A46D48"/>
    <w:rsid w:val="00A60C56"/>
    <w:rsid w:val="00A617AC"/>
    <w:rsid w:val="00A641FE"/>
    <w:rsid w:val="00A7138D"/>
    <w:rsid w:val="00A75C95"/>
    <w:rsid w:val="00A82C92"/>
    <w:rsid w:val="00A82ECF"/>
    <w:rsid w:val="00A86E02"/>
    <w:rsid w:val="00A91F4A"/>
    <w:rsid w:val="00A95DE2"/>
    <w:rsid w:val="00A95E3E"/>
    <w:rsid w:val="00A97C49"/>
    <w:rsid w:val="00AA0A3D"/>
    <w:rsid w:val="00AA1CF0"/>
    <w:rsid w:val="00AB0F75"/>
    <w:rsid w:val="00AB4A12"/>
    <w:rsid w:val="00AB4BC9"/>
    <w:rsid w:val="00AC3F97"/>
    <w:rsid w:val="00AD3EEB"/>
    <w:rsid w:val="00AF21DC"/>
    <w:rsid w:val="00B007F2"/>
    <w:rsid w:val="00B0374A"/>
    <w:rsid w:val="00B03909"/>
    <w:rsid w:val="00B049D0"/>
    <w:rsid w:val="00B07887"/>
    <w:rsid w:val="00B14857"/>
    <w:rsid w:val="00B203D3"/>
    <w:rsid w:val="00B216A7"/>
    <w:rsid w:val="00B26DAD"/>
    <w:rsid w:val="00B37491"/>
    <w:rsid w:val="00B440A2"/>
    <w:rsid w:val="00B53700"/>
    <w:rsid w:val="00B54F2B"/>
    <w:rsid w:val="00B60747"/>
    <w:rsid w:val="00B61407"/>
    <w:rsid w:val="00B62E8B"/>
    <w:rsid w:val="00B64C9D"/>
    <w:rsid w:val="00B71483"/>
    <w:rsid w:val="00B75AEB"/>
    <w:rsid w:val="00B87C5D"/>
    <w:rsid w:val="00B906B6"/>
    <w:rsid w:val="00B93920"/>
    <w:rsid w:val="00B93B1C"/>
    <w:rsid w:val="00BA092F"/>
    <w:rsid w:val="00BA3849"/>
    <w:rsid w:val="00BA5B30"/>
    <w:rsid w:val="00BA768F"/>
    <w:rsid w:val="00BB35E8"/>
    <w:rsid w:val="00BC0A3F"/>
    <w:rsid w:val="00BC4DB4"/>
    <w:rsid w:val="00BD2965"/>
    <w:rsid w:val="00BD61BA"/>
    <w:rsid w:val="00BE043D"/>
    <w:rsid w:val="00BE10E1"/>
    <w:rsid w:val="00BE17C6"/>
    <w:rsid w:val="00BE1FD7"/>
    <w:rsid w:val="00BE7B40"/>
    <w:rsid w:val="00BF2C9E"/>
    <w:rsid w:val="00BF3B44"/>
    <w:rsid w:val="00BF42C9"/>
    <w:rsid w:val="00C07C59"/>
    <w:rsid w:val="00C1284C"/>
    <w:rsid w:val="00C15A89"/>
    <w:rsid w:val="00C230C5"/>
    <w:rsid w:val="00C255C3"/>
    <w:rsid w:val="00C36C75"/>
    <w:rsid w:val="00C40BD6"/>
    <w:rsid w:val="00C43C5A"/>
    <w:rsid w:val="00C52111"/>
    <w:rsid w:val="00C527F5"/>
    <w:rsid w:val="00C63989"/>
    <w:rsid w:val="00C679DE"/>
    <w:rsid w:val="00C71C62"/>
    <w:rsid w:val="00C73ED9"/>
    <w:rsid w:val="00C743E3"/>
    <w:rsid w:val="00C802B5"/>
    <w:rsid w:val="00C80580"/>
    <w:rsid w:val="00C84F69"/>
    <w:rsid w:val="00C8563D"/>
    <w:rsid w:val="00C97072"/>
    <w:rsid w:val="00CA5859"/>
    <w:rsid w:val="00CA69EB"/>
    <w:rsid w:val="00CA6AC4"/>
    <w:rsid w:val="00CA73DC"/>
    <w:rsid w:val="00CB067D"/>
    <w:rsid w:val="00CB45CE"/>
    <w:rsid w:val="00CD38B5"/>
    <w:rsid w:val="00CD51D3"/>
    <w:rsid w:val="00CD6204"/>
    <w:rsid w:val="00CE27A3"/>
    <w:rsid w:val="00CE531F"/>
    <w:rsid w:val="00CE60D9"/>
    <w:rsid w:val="00CF2E5B"/>
    <w:rsid w:val="00D00B43"/>
    <w:rsid w:val="00D147A8"/>
    <w:rsid w:val="00D147EA"/>
    <w:rsid w:val="00D23025"/>
    <w:rsid w:val="00D24F19"/>
    <w:rsid w:val="00D27B4D"/>
    <w:rsid w:val="00D371FC"/>
    <w:rsid w:val="00D4133B"/>
    <w:rsid w:val="00D435A9"/>
    <w:rsid w:val="00D45016"/>
    <w:rsid w:val="00D473D8"/>
    <w:rsid w:val="00D65953"/>
    <w:rsid w:val="00D7069F"/>
    <w:rsid w:val="00D708B3"/>
    <w:rsid w:val="00D70B18"/>
    <w:rsid w:val="00D81D9F"/>
    <w:rsid w:val="00D84692"/>
    <w:rsid w:val="00D87047"/>
    <w:rsid w:val="00D95174"/>
    <w:rsid w:val="00DA408F"/>
    <w:rsid w:val="00DB4359"/>
    <w:rsid w:val="00DC1817"/>
    <w:rsid w:val="00DC3CE1"/>
    <w:rsid w:val="00DD0276"/>
    <w:rsid w:val="00DF470F"/>
    <w:rsid w:val="00DF4A83"/>
    <w:rsid w:val="00E02D26"/>
    <w:rsid w:val="00E04406"/>
    <w:rsid w:val="00E10491"/>
    <w:rsid w:val="00E1114F"/>
    <w:rsid w:val="00E16C42"/>
    <w:rsid w:val="00E17EE5"/>
    <w:rsid w:val="00E27B33"/>
    <w:rsid w:val="00E3065F"/>
    <w:rsid w:val="00E32E63"/>
    <w:rsid w:val="00E40EE5"/>
    <w:rsid w:val="00E429F8"/>
    <w:rsid w:val="00E472A4"/>
    <w:rsid w:val="00E47ADF"/>
    <w:rsid w:val="00E51B0A"/>
    <w:rsid w:val="00E577A0"/>
    <w:rsid w:val="00E61654"/>
    <w:rsid w:val="00E66D37"/>
    <w:rsid w:val="00E70A78"/>
    <w:rsid w:val="00E7609F"/>
    <w:rsid w:val="00E76E24"/>
    <w:rsid w:val="00E77438"/>
    <w:rsid w:val="00E776BD"/>
    <w:rsid w:val="00E836CC"/>
    <w:rsid w:val="00E952A7"/>
    <w:rsid w:val="00EA14A8"/>
    <w:rsid w:val="00EA3961"/>
    <w:rsid w:val="00EA60F1"/>
    <w:rsid w:val="00EA6480"/>
    <w:rsid w:val="00EB0DBE"/>
    <w:rsid w:val="00EB1E24"/>
    <w:rsid w:val="00EB31D1"/>
    <w:rsid w:val="00EB337D"/>
    <w:rsid w:val="00EC499F"/>
    <w:rsid w:val="00ED0379"/>
    <w:rsid w:val="00ED25DC"/>
    <w:rsid w:val="00ED601E"/>
    <w:rsid w:val="00ED6AB1"/>
    <w:rsid w:val="00ED7D1C"/>
    <w:rsid w:val="00EE017E"/>
    <w:rsid w:val="00EE081B"/>
    <w:rsid w:val="00EE7A36"/>
    <w:rsid w:val="00EF291E"/>
    <w:rsid w:val="00EF4FBB"/>
    <w:rsid w:val="00F01AE4"/>
    <w:rsid w:val="00F01D45"/>
    <w:rsid w:val="00F069AE"/>
    <w:rsid w:val="00F0777D"/>
    <w:rsid w:val="00F11078"/>
    <w:rsid w:val="00F11BC8"/>
    <w:rsid w:val="00F12B7C"/>
    <w:rsid w:val="00F16B91"/>
    <w:rsid w:val="00F2114D"/>
    <w:rsid w:val="00F231BF"/>
    <w:rsid w:val="00F255E7"/>
    <w:rsid w:val="00F2613C"/>
    <w:rsid w:val="00F37865"/>
    <w:rsid w:val="00F37FC8"/>
    <w:rsid w:val="00F41AC8"/>
    <w:rsid w:val="00F42B7F"/>
    <w:rsid w:val="00F4716E"/>
    <w:rsid w:val="00F644E3"/>
    <w:rsid w:val="00F66368"/>
    <w:rsid w:val="00F71527"/>
    <w:rsid w:val="00F74E37"/>
    <w:rsid w:val="00F75671"/>
    <w:rsid w:val="00F77D5B"/>
    <w:rsid w:val="00F80F28"/>
    <w:rsid w:val="00F83313"/>
    <w:rsid w:val="00F90AD1"/>
    <w:rsid w:val="00F944D2"/>
    <w:rsid w:val="00F951D4"/>
    <w:rsid w:val="00F97F10"/>
    <w:rsid w:val="00FA033F"/>
    <w:rsid w:val="00FB0B1B"/>
    <w:rsid w:val="00FB7A3F"/>
    <w:rsid w:val="00FC61B4"/>
    <w:rsid w:val="00FD0D5C"/>
    <w:rsid w:val="00FD6A11"/>
    <w:rsid w:val="00FE3035"/>
    <w:rsid w:val="00FE3DB9"/>
    <w:rsid w:val="00FF549D"/>
    <w:rsid w:val="00FF6C77"/>
    <w:rsid w:val="00FF78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A8A1A"/>
  <w15:docId w15:val="{1BA2443B-28C8-4136-AC7E-58BE09773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F5C"/>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841F5C"/>
    <w:pPr>
      <w:keepNext/>
      <w:jc w:val="center"/>
      <w:outlineLvl w:val="0"/>
    </w:pPr>
    <w:rPr>
      <w:rFonts w:ascii="Arial" w:hAnsi="Arial"/>
      <w:b/>
      <w:sz w:val="22"/>
    </w:rPr>
  </w:style>
  <w:style w:type="paragraph" w:styleId="Ttulo4">
    <w:name w:val="heading 4"/>
    <w:basedOn w:val="Normal"/>
    <w:next w:val="Normal"/>
    <w:link w:val="Ttulo4Car"/>
    <w:qFormat/>
    <w:rsid w:val="00841F5C"/>
    <w:pPr>
      <w:keepNext/>
      <w:outlineLvl w:val="3"/>
    </w:pPr>
    <w:rPr>
      <w:b/>
      <w:bCs/>
    </w:rPr>
  </w:style>
  <w:style w:type="paragraph" w:styleId="Ttulo5">
    <w:name w:val="heading 5"/>
    <w:basedOn w:val="Normal"/>
    <w:next w:val="Normal"/>
    <w:link w:val="Ttulo5Car"/>
    <w:qFormat/>
    <w:rsid w:val="00841F5C"/>
    <w:pPr>
      <w:keepNext/>
      <w:jc w:val="center"/>
      <w:outlineLvl w:val="4"/>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41F5C"/>
    <w:pPr>
      <w:tabs>
        <w:tab w:val="center" w:pos="4419"/>
        <w:tab w:val="right" w:pos="8838"/>
      </w:tabs>
    </w:pPr>
  </w:style>
  <w:style w:type="character" w:customStyle="1" w:styleId="EncabezadoCar">
    <w:name w:val="Encabezado Car"/>
    <w:basedOn w:val="Fuentedeprrafopredeter"/>
    <w:link w:val="Encabezado"/>
    <w:rsid w:val="00841F5C"/>
  </w:style>
  <w:style w:type="paragraph" w:styleId="Piedepgina">
    <w:name w:val="footer"/>
    <w:basedOn w:val="Normal"/>
    <w:link w:val="PiedepginaCar"/>
    <w:unhideWhenUsed/>
    <w:rsid w:val="00841F5C"/>
    <w:pPr>
      <w:tabs>
        <w:tab w:val="center" w:pos="4419"/>
        <w:tab w:val="right" w:pos="8838"/>
      </w:tabs>
    </w:pPr>
  </w:style>
  <w:style w:type="character" w:customStyle="1" w:styleId="PiedepginaCar">
    <w:name w:val="Pie de página Car"/>
    <w:basedOn w:val="Fuentedeprrafopredeter"/>
    <w:link w:val="Piedepgina"/>
    <w:rsid w:val="00841F5C"/>
  </w:style>
  <w:style w:type="character" w:styleId="Nmerodepgina">
    <w:name w:val="page number"/>
    <w:basedOn w:val="Fuentedeprrafopredeter"/>
    <w:semiHidden/>
    <w:rsid w:val="00841F5C"/>
  </w:style>
  <w:style w:type="character" w:customStyle="1" w:styleId="Ttulo1Car">
    <w:name w:val="Título 1 Car"/>
    <w:basedOn w:val="Fuentedeprrafopredeter"/>
    <w:link w:val="Ttulo1"/>
    <w:rsid w:val="00841F5C"/>
    <w:rPr>
      <w:rFonts w:ascii="Arial" w:eastAsia="Times New Roman" w:hAnsi="Arial" w:cs="Times New Roman"/>
      <w:b/>
      <w:szCs w:val="24"/>
      <w:lang w:val="es-ES" w:eastAsia="es-ES"/>
    </w:rPr>
  </w:style>
  <w:style w:type="character" w:customStyle="1" w:styleId="Ttulo4Car">
    <w:name w:val="Título 4 Car"/>
    <w:basedOn w:val="Fuentedeprrafopredeter"/>
    <w:link w:val="Ttulo4"/>
    <w:rsid w:val="00841F5C"/>
    <w:rPr>
      <w:rFonts w:ascii="Times New Roman" w:eastAsia="Times New Roman" w:hAnsi="Times New Roman" w:cs="Times New Roman"/>
      <w:b/>
      <w:bCs/>
      <w:sz w:val="24"/>
      <w:szCs w:val="24"/>
      <w:lang w:val="es-ES" w:eastAsia="es-ES"/>
    </w:rPr>
  </w:style>
  <w:style w:type="character" w:customStyle="1" w:styleId="Ttulo5Car">
    <w:name w:val="Título 5 Car"/>
    <w:basedOn w:val="Fuentedeprrafopredeter"/>
    <w:link w:val="Ttulo5"/>
    <w:rsid w:val="00841F5C"/>
    <w:rPr>
      <w:rFonts w:ascii="Times New Roman" w:eastAsia="Times New Roman" w:hAnsi="Times New Roman" w:cs="Times New Roman"/>
      <w:b/>
      <w:bCs/>
      <w:sz w:val="24"/>
      <w:szCs w:val="24"/>
      <w:lang w:val="es-ES" w:eastAsia="es-ES"/>
    </w:rPr>
  </w:style>
  <w:style w:type="character" w:styleId="Hipervnculo">
    <w:name w:val="Hyperlink"/>
    <w:semiHidden/>
    <w:rsid w:val="00841F5C"/>
    <w:rPr>
      <w:color w:val="0000FF"/>
      <w:u w:val="single"/>
    </w:rPr>
  </w:style>
  <w:style w:type="table" w:styleId="Tablaconcuadrcula">
    <w:name w:val="Table Grid"/>
    <w:basedOn w:val="Tablanormal"/>
    <w:uiPriority w:val="39"/>
    <w:rsid w:val="00841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semiHidden/>
    <w:rsid w:val="009D439E"/>
    <w:pPr>
      <w:jc w:val="both"/>
    </w:pPr>
    <w:rPr>
      <w:rFonts w:ascii="Arial" w:hAnsi="Arial"/>
      <w:sz w:val="22"/>
    </w:rPr>
  </w:style>
  <w:style w:type="character" w:customStyle="1" w:styleId="TextoindependienteCar">
    <w:name w:val="Texto independiente Car"/>
    <w:basedOn w:val="Fuentedeprrafopredeter"/>
    <w:link w:val="Textoindependiente"/>
    <w:semiHidden/>
    <w:rsid w:val="009D439E"/>
    <w:rPr>
      <w:rFonts w:ascii="Arial" w:eastAsia="Times New Roman" w:hAnsi="Arial" w:cs="Times New Roman"/>
      <w:szCs w:val="24"/>
      <w:lang w:val="es-ES" w:eastAsia="es-ES"/>
    </w:rPr>
  </w:style>
  <w:style w:type="paragraph" w:styleId="Textoindependiente2">
    <w:name w:val="Body Text 2"/>
    <w:basedOn w:val="Normal"/>
    <w:link w:val="Textoindependiente2Car"/>
    <w:semiHidden/>
    <w:rsid w:val="009D439E"/>
    <w:pPr>
      <w:widowControl w:val="0"/>
      <w:suppressAutoHyphens/>
      <w:jc w:val="center"/>
    </w:pPr>
    <w:rPr>
      <w:b/>
      <w:spacing w:val="-4"/>
      <w:sz w:val="56"/>
      <w:lang w:val="es-ES_tradnl"/>
    </w:rPr>
  </w:style>
  <w:style w:type="character" w:customStyle="1" w:styleId="Textoindependiente2Car">
    <w:name w:val="Texto independiente 2 Car"/>
    <w:basedOn w:val="Fuentedeprrafopredeter"/>
    <w:link w:val="Textoindependiente2"/>
    <w:semiHidden/>
    <w:rsid w:val="009D439E"/>
    <w:rPr>
      <w:rFonts w:ascii="Times New Roman" w:eastAsia="Times New Roman" w:hAnsi="Times New Roman" w:cs="Times New Roman"/>
      <w:b/>
      <w:spacing w:val="-4"/>
      <w:sz w:val="56"/>
      <w:szCs w:val="24"/>
      <w:lang w:val="es-ES_tradnl" w:eastAsia="es-ES"/>
    </w:rPr>
  </w:style>
  <w:style w:type="paragraph" w:styleId="Textoindependiente3">
    <w:name w:val="Body Text 3"/>
    <w:basedOn w:val="Normal"/>
    <w:link w:val="Textoindependiente3Car"/>
    <w:uiPriority w:val="99"/>
    <w:semiHidden/>
    <w:unhideWhenUsed/>
    <w:rsid w:val="000771BB"/>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0771BB"/>
    <w:rPr>
      <w:rFonts w:ascii="Times New Roman" w:eastAsia="Times New Roman" w:hAnsi="Times New Roman" w:cs="Times New Roman"/>
      <w:sz w:val="16"/>
      <w:szCs w:val="16"/>
      <w:lang w:val="es-ES" w:eastAsia="es-ES"/>
    </w:rPr>
  </w:style>
  <w:style w:type="paragraph" w:styleId="Sangradetextonormal">
    <w:name w:val="Body Text Indent"/>
    <w:basedOn w:val="Normal"/>
    <w:link w:val="SangradetextonormalCar"/>
    <w:uiPriority w:val="99"/>
    <w:semiHidden/>
    <w:unhideWhenUsed/>
    <w:rsid w:val="000771BB"/>
    <w:pPr>
      <w:spacing w:after="120"/>
      <w:ind w:left="283"/>
    </w:pPr>
  </w:style>
  <w:style w:type="character" w:customStyle="1" w:styleId="SangradetextonormalCar">
    <w:name w:val="Sangría de texto normal Car"/>
    <w:basedOn w:val="Fuentedeprrafopredeter"/>
    <w:link w:val="Sangradetextonormal"/>
    <w:uiPriority w:val="99"/>
    <w:semiHidden/>
    <w:rsid w:val="000771BB"/>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D473D8"/>
    <w:rPr>
      <w:color w:val="954F72" w:themeColor="followedHyperlink"/>
      <w:u w:val="single"/>
    </w:rPr>
  </w:style>
  <w:style w:type="paragraph" w:styleId="Textodeglobo">
    <w:name w:val="Balloon Text"/>
    <w:basedOn w:val="Normal"/>
    <w:link w:val="TextodegloboCar"/>
    <w:uiPriority w:val="99"/>
    <w:semiHidden/>
    <w:unhideWhenUsed/>
    <w:rsid w:val="00E952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952A7"/>
    <w:rPr>
      <w:rFonts w:ascii="Segoe UI" w:eastAsia="Times New Roman" w:hAnsi="Segoe UI" w:cs="Segoe UI"/>
      <w:sz w:val="18"/>
      <w:szCs w:val="18"/>
      <w:lang w:val="es-ES" w:eastAsia="es-ES"/>
    </w:rPr>
  </w:style>
  <w:style w:type="character" w:styleId="Mencinsinresolver">
    <w:name w:val="Unresolved Mention"/>
    <w:basedOn w:val="Fuentedeprrafopredeter"/>
    <w:uiPriority w:val="99"/>
    <w:semiHidden/>
    <w:unhideWhenUsed/>
    <w:rsid w:val="00D95174"/>
    <w:rPr>
      <w:color w:val="605E5C"/>
      <w:shd w:val="clear" w:color="auto" w:fill="E1DFDD"/>
    </w:rPr>
  </w:style>
  <w:style w:type="table" w:styleId="Tablaconcuadrcula2-nfasis5">
    <w:name w:val="Grid Table 2 Accent 5"/>
    <w:basedOn w:val="Tablanormal"/>
    <w:uiPriority w:val="47"/>
    <w:rsid w:val="0003212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524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3797">
      <w:bodyDiv w:val="1"/>
      <w:marLeft w:val="0"/>
      <w:marRight w:val="0"/>
      <w:marTop w:val="0"/>
      <w:marBottom w:val="0"/>
      <w:divBdr>
        <w:top w:val="none" w:sz="0" w:space="0" w:color="auto"/>
        <w:left w:val="none" w:sz="0" w:space="0" w:color="auto"/>
        <w:bottom w:val="none" w:sz="0" w:space="0" w:color="auto"/>
        <w:right w:val="none" w:sz="0" w:space="0" w:color="auto"/>
      </w:divBdr>
    </w:div>
    <w:div w:id="411125383">
      <w:bodyDiv w:val="1"/>
      <w:marLeft w:val="0"/>
      <w:marRight w:val="0"/>
      <w:marTop w:val="0"/>
      <w:marBottom w:val="0"/>
      <w:divBdr>
        <w:top w:val="none" w:sz="0" w:space="0" w:color="auto"/>
        <w:left w:val="none" w:sz="0" w:space="0" w:color="auto"/>
        <w:bottom w:val="none" w:sz="0" w:space="0" w:color="auto"/>
        <w:right w:val="none" w:sz="0" w:space="0" w:color="auto"/>
      </w:divBdr>
    </w:div>
    <w:div w:id="548348418">
      <w:bodyDiv w:val="1"/>
      <w:marLeft w:val="0"/>
      <w:marRight w:val="0"/>
      <w:marTop w:val="0"/>
      <w:marBottom w:val="0"/>
      <w:divBdr>
        <w:top w:val="none" w:sz="0" w:space="0" w:color="auto"/>
        <w:left w:val="none" w:sz="0" w:space="0" w:color="auto"/>
        <w:bottom w:val="none" w:sz="0" w:space="0" w:color="auto"/>
        <w:right w:val="none" w:sz="0" w:space="0" w:color="auto"/>
      </w:divBdr>
    </w:div>
    <w:div w:id="630212963">
      <w:bodyDiv w:val="1"/>
      <w:marLeft w:val="0"/>
      <w:marRight w:val="0"/>
      <w:marTop w:val="0"/>
      <w:marBottom w:val="0"/>
      <w:divBdr>
        <w:top w:val="none" w:sz="0" w:space="0" w:color="auto"/>
        <w:left w:val="none" w:sz="0" w:space="0" w:color="auto"/>
        <w:bottom w:val="none" w:sz="0" w:space="0" w:color="auto"/>
        <w:right w:val="none" w:sz="0" w:space="0" w:color="auto"/>
      </w:divBdr>
    </w:div>
    <w:div w:id="1414472652">
      <w:bodyDiv w:val="1"/>
      <w:marLeft w:val="0"/>
      <w:marRight w:val="0"/>
      <w:marTop w:val="0"/>
      <w:marBottom w:val="0"/>
      <w:divBdr>
        <w:top w:val="none" w:sz="0" w:space="0" w:color="auto"/>
        <w:left w:val="none" w:sz="0" w:space="0" w:color="auto"/>
        <w:bottom w:val="none" w:sz="0" w:space="0" w:color="auto"/>
        <w:right w:val="none" w:sz="0" w:space="0" w:color="auto"/>
      </w:divBdr>
    </w:div>
    <w:div w:id="1563367287">
      <w:bodyDiv w:val="1"/>
      <w:marLeft w:val="0"/>
      <w:marRight w:val="0"/>
      <w:marTop w:val="0"/>
      <w:marBottom w:val="0"/>
      <w:divBdr>
        <w:top w:val="none" w:sz="0" w:space="0" w:color="auto"/>
        <w:left w:val="none" w:sz="0" w:space="0" w:color="auto"/>
        <w:bottom w:val="none" w:sz="0" w:space="0" w:color="auto"/>
        <w:right w:val="none" w:sz="0" w:space="0" w:color="auto"/>
      </w:divBdr>
    </w:div>
    <w:div w:id="1950580577">
      <w:bodyDiv w:val="1"/>
      <w:marLeft w:val="0"/>
      <w:marRight w:val="0"/>
      <w:marTop w:val="0"/>
      <w:marBottom w:val="0"/>
      <w:divBdr>
        <w:top w:val="none" w:sz="0" w:space="0" w:color="auto"/>
        <w:left w:val="none" w:sz="0" w:space="0" w:color="auto"/>
        <w:bottom w:val="none" w:sz="0" w:space="0" w:color="auto"/>
        <w:right w:val="none" w:sz="0" w:space="0" w:color="auto"/>
      </w:divBdr>
    </w:div>
    <w:div w:id="2144883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08%20FSSC%20DELMOR+\Revisiones%202023\PPR-19%20DESARROLLO%20DE%20PRODUCTOS.docx" TargetMode="External"/><Relationship Id="rId18" Type="http://schemas.openxmlformats.org/officeDocument/2006/relationships/hyperlink" Target="file:///C:\Users\DELMOR\AppData\Roaming\Microsoft\Word\DOCUMENTOS,%20PROCEDIMIENTOS%20Y%20REGISTROS%20INOCUIDAD\1.PROGRAMAS%20PRERREQUISITOS\11.%20PPR-11-03%20Retirada%20y%20recuperacion%20del%20producto%20en%20el%20mercado.docx" TargetMode="External"/><Relationship Id="rId26" Type="http://schemas.openxmlformats.org/officeDocument/2006/relationships/hyperlink" Target="file:///C:\Users\DELMOR\AppData\Roaming\Microsoft\Word\DOCUMENTOS,%20PROCEDIMIENTOS%20Y%20REGISTROS%20INOCUIDAD\3.PROCEDIMIENTOS%20DOCUMENTADOS\4%20PR-04-07Preparacion%20y%20Respuesta%20ante%20Emergencia.docx" TargetMode="External"/><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file:///C:\Users\DELMOR\AppData\Roaming\Microsoft\Word\DOCUMENTOS,%20PROCEDIMIENTOS%20Y%20REGISTROS%20INOCUIDAD\1.PROGRAMAS%20PRERREQUISITOS\15.PPR-15-02%20Etiquetado%20de%20productos.docx" TargetMode="External"/><Relationship Id="rId34" Type="http://schemas.openxmlformats.org/officeDocument/2006/relationships/hyperlink" Target="file:///C:\Users\DELMOR\AppData\Roaming\Microsoft\Word\DOCUMENTOS,%20PROCEDIMIENTOS%20Y%20REGISTROS%20INOCUIDAD\2.FORMATOS%20PRERREQUSITOS%202018\Reglamento%20Seguridad%20Interno%20Delmor%20SA%206%20oct%202020.docx" TargetMode="External"/><Relationship Id="rId7" Type="http://schemas.openxmlformats.org/officeDocument/2006/relationships/settings" Target="settings.xml"/><Relationship Id="rId12" Type="http://schemas.openxmlformats.org/officeDocument/2006/relationships/hyperlink" Target="file:///C:\08%20FSSC%20DELMOR+\Revisiones%202023\PLAN%20DE%20ACCION%20INVESTIGACION%20Y%20DESARROLLO2021.xlsx" TargetMode="External"/><Relationship Id="rId17" Type="http://schemas.openxmlformats.org/officeDocument/2006/relationships/hyperlink" Target="file:///C:\Users\DELMOR\AppData\Roaming\Microsoft\Word\DOCUMENTOS,%20PROCEDIMIENTOS%20Y%20REGISTROS%20INOCUIDAD\1.PROGRAMAS%20PRERREQUISITOS\9.%20PPR-09-05%20Higiene%20del%20personal%20e%20instalaciones%20para%20los%20empleados..docx" TargetMode="External"/><Relationship Id="rId25" Type="http://schemas.openxmlformats.org/officeDocument/2006/relationships/hyperlink" Target="file:///C:\Users\DELMOR\AppData\Roaming\Microsoft\Word\DOCUMENTOS,%20PROCEDIMIENTOS%20Y%20REGISTROS%20INOCUIDAD\3.PROCEDIMIENTOS%20DOCUMENTADOS\3.%20PR-03-03%20Gestion%20de%20productos%20no%20conforme%20y%20reclamaciones.docx" TargetMode="External"/><Relationship Id="rId33" Type="http://schemas.openxmlformats.org/officeDocument/2006/relationships/hyperlink" Target="file:///C:\Users\DELMOR\AppData\Roaming\Microsoft\Word\DOCUMENTOS,%20PROCEDIMIENTOS%20Y%20REGISTROS%20INOCUIDAD\2.FORMATOS%20PRERREQUSITOS%202018\2.PPR-07-02-05%20Monitoreo%20pre%20y%20post%20operacional"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file:///C:\Users\DELMOR\AppData\Roaming\Microsoft\Word\DOCUMENTOS,%20PROCEDIMIENTOS%20Y%20REGISTROS%20INOCUIDAD\1.PROGRAMAS%20PRERREQUISITOS\7.PPR-07-05%20%20Limpieza%20y%20Desinfeccion.docx" TargetMode="External"/><Relationship Id="rId20" Type="http://schemas.openxmlformats.org/officeDocument/2006/relationships/hyperlink" Target="file:///C:\Users\DELMOR\AppData\Roaming\Microsoft\Word\DOCUMENTOS,%20PROCEDIMIENTOS%20Y%20REGISTROS%20INOCUIDAD\1.PROGRAMAS%20PRERREQUISITOS\14.PPR-14-05%20Defensa%20de%20los%20alimentos%20biovigilancia%20y%20bioterrorismo.docx" TargetMode="External"/><Relationship Id="rId29" Type="http://schemas.openxmlformats.org/officeDocument/2006/relationships/hyperlink" Target="file:///C:\Users\DELMOR\AppData\Roaming\Microsoft\Word\DOCUMENTOS,%20PROCEDIMIENTOS%20Y%20REGISTROS%20INOCUIDAD\3.PROCEDIMIENTOS%20DOCUMENTADOS\9.PR-09-04%20TRAZABILIDAD.doc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08%20FSSC%20DELMOR+\Revisiones%202023\ID%20Matriz%20de%20Gestion%20de%20Riesgo%20investigacion%20y%20desarrollo..xlsx" TargetMode="External"/><Relationship Id="rId24" Type="http://schemas.openxmlformats.org/officeDocument/2006/relationships/hyperlink" Target="file:///C:\Users\DELMOR\AppData\Roaming\Microsoft\Word\DOCUMENTOS,%20PROCEDIMIENTOS%20Y%20REGISTROS%20INOCUIDAD\3.PROCEDIMIENTOS%20DOCUMENTADOS\1.PR-01-05%20procedimiento%20de%20informacion%20documentada.docx" TargetMode="External"/><Relationship Id="rId32" Type="http://schemas.openxmlformats.org/officeDocument/2006/relationships/hyperlink" Target="file:///C:\Users\DELMOR\AppData\Roaming\Microsoft\Word\DOCUMENTOS,%20PROCEDIMIENTOS%20Y%20REGISTROS%20INOCUIDAD\2.FORMATOS%20PRERREQUSITOS%202018\1.PPR-07-01-05%20Monitoreo%20Pre%20y%20Post%20operacional%20N&#186;%201.docx" TargetMode="External"/><Relationship Id="rId37" Type="http://schemas.openxmlformats.org/officeDocument/2006/relationships/hyperlink" Target="file:///C:\Users\ASISTENTE%20ID\AppData\Roaming\Microsoft\Word\Matriz%20de%20Procesos%20vs%20Requisitos%20QHSE%20FS+,%20.xlsx"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C:\Users\DELMOR\AppData\Roaming\Microsoft\Word\DOCUMENTOS,%20PROCEDIMIENTOS%20Y%20REGISTROS%20INOCUIDAD\SISTEMA%20HACCP\MANUAL%20POES%20.docx" TargetMode="External"/><Relationship Id="rId23" Type="http://schemas.openxmlformats.org/officeDocument/2006/relationships/hyperlink" Target="file:///C:\Users\DELMOR\AppData\Roaming\Microsoft\Word\DOCUMENTOS,%20PROCEDIMIENTOS%20Y%20REGISTROS%20INOCUIDAD\1.PROGRAMAS%20PRERREQUISITOS\17-PPR-17%20USO%20DEL%20LOGO.docx" TargetMode="External"/><Relationship Id="rId28" Type="http://schemas.openxmlformats.org/officeDocument/2006/relationships/hyperlink" Target="file:///C:\Users\DELMOR\AppData\Roaming\Microsoft\Word\DOCUMENTOS,%20PROCEDIMIENTOS%20Y%20REGISTROS%20INOCUIDAD\3.PROCEDIMIENTOS%20DOCUMENTADOS\6.PR-06-04%20AUDITORIAS%20INTERNAS.docx" TargetMode="External"/><Relationship Id="rId36" Type="http://schemas.openxmlformats.org/officeDocument/2006/relationships/hyperlink" Target="file:///C:\Users\DELMOR\AppData\Roaming\Microsoft\Word\DOCUMENTOS,%20PROCEDIMIENTOS%20Y%20REGISTROS%20INOCUIDAD\4.FORMATOS%20PROCEDIMIENTOS%20DOCUMENTADOS\1.Informe%20de%20Reclamaci&#243;n%20DELMOR.doc" TargetMode="External"/><Relationship Id="rId10" Type="http://schemas.openxmlformats.org/officeDocument/2006/relationships/endnotes" Target="endnotes.xml"/><Relationship Id="rId19" Type="http://schemas.openxmlformats.org/officeDocument/2006/relationships/hyperlink" Target="file:///C:\Users\DELMOR\AppData\Roaming\Microsoft\Word\DOCUMENTOS,%20PROCEDIMIENTOS%20Y%20REGISTROS%20INOCUIDAD\1.PROGRAMAS%20PRERREQUISITOS\12.PPR-12-06%20Almacenamiento.docx" TargetMode="External"/><Relationship Id="rId31" Type="http://schemas.openxmlformats.org/officeDocument/2006/relationships/hyperlink" Target="file:///C:\Users\DELMOR\AppData\Roaming\Microsoft\Word\DOCUMENTOS,%20PROCEDIMIENTOS%20Y%20REGISTROS%20INOCUIDAD\2.FORMATOS%20PRERREQUSITOS%202018\Lista%20de%20proveedores%20criticos%20y%20alternos%20en%20situaciones%20de%20emergencia.xl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DELMOR\AppData\Roaming\Microsoft\Word\DOCUMENTOS,%20PROCEDIMIENTOS%20Y%20REGISTROS%20INOCUIDAD\SISTEMA%20HACCP\MANUAL%20DE%20BUENAS%20PRACTICAS%20DE%20MANUFACTURA%20.docx" TargetMode="External"/><Relationship Id="rId22" Type="http://schemas.openxmlformats.org/officeDocument/2006/relationships/hyperlink" Target="file:///C:\Users\DELMOR\AppData\Roaming\Microsoft\Word\DOCUMENTOS,%20PROCEDIMIENTOS%20Y%20REGISTROS%20INOCUIDAD\1.PROGRAMAS%20PRERREQUISITOS\16.PPR-16-03%20Mitigacion%20del%20fraude%20alimentario.docx" TargetMode="External"/><Relationship Id="rId27" Type="http://schemas.openxmlformats.org/officeDocument/2006/relationships/hyperlink" Target="file:///C:\Users\DELMOR\AppData\Roaming\Microsoft\Word\DOCUMENTOS,%20PROCEDIMIENTOS%20Y%20REGISTROS%20INOCUIDAD\3.PROCEDIMIENTOS%20DOCUMENTADOS\3.PR-05-03%20Gestion%20de%20acciones%20correctivas2.docx" TargetMode="External"/><Relationship Id="rId30" Type="http://schemas.openxmlformats.org/officeDocument/2006/relationships/hyperlink" Target="file:///C:\Users\DELMOR\AppData\Roaming\Microsoft\Word\DOCUMENTOS,%20PROCEDIMIENTOS%20Y%20REGISTROS%20INOCUIDAD\3.PROCEDIMIENTOS%20DOCUMENTADOS\14.PR-14-01%20Procedimiento%20de%20control%20de%20sellos%20y%20firmas.docx" TargetMode="External"/><Relationship Id="rId35" Type="http://schemas.openxmlformats.org/officeDocument/2006/relationships/hyperlink" Target="file:///C:\Users\DELMOR\AppData\Roaming\Microsoft\Word\DOCUMENTOS,%20PROCEDIMIENTOS%20Y%20REGISTROS%20INOCUIDAD\4.FORMATOS%20PROCEDIMIENTOS%20DOCUMENTADOS\2.%20Informe%20de%20No%20Conformidades.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DFD6A83623FF4ABEA02E8E487F9F99" ma:contentTypeVersion="2" ma:contentTypeDescription="Create a new document." ma:contentTypeScope="" ma:versionID="716a1a0afd239a5eeca3af2f7bb39066">
  <xsd:schema xmlns:xsd="http://www.w3.org/2001/XMLSchema" xmlns:xs="http://www.w3.org/2001/XMLSchema" xmlns:p="http://schemas.microsoft.com/office/2006/metadata/properties" xmlns:ns3="b3427f67-3035-47d3-a249-cd09ca012518" targetNamespace="http://schemas.microsoft.com/office/2006/metadata/properties" ma:root="true" ma:fieldsID="7a3948f5830551744d0aebf2d623b566" ns3:_="">
    <xsd:import namespace="b3427f67-3035-47d3-a249-cd09ca01251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27f67-3035-47d3-a249-cd09ca0125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43CE98-2DED-4E76-BA8A-FE4547E8D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27f67-3035-47d3-a249-cd09ca0125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23B45C-557C-416F-BA55-58DFC63D499F}">
  <ds:schemaRefs>
    <ds:schemaRef ds:uri="http://schemas.openxmlformats.org/officeDocument/2006/bibliography"/>
  </ds:schemaRefs>
</ds:datastoreItem>
</file>

<file path=customXml/itemProps3.xml><?xml version="1.0" encoding="utf-8"?>
<ds:datastoreItem xmlns:ds="http://schemas.openxmlformats.org/officeDocument/2006/customXml" ds:itemID="{44B54086-6F3A-4E73-BD29-FAE162ED71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564A98-6982-4BA9-96A6-2B1FAB0604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27</Pages>
  <Words>7610</Words>
  <Characters>41856</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Padilla</dc:creator>
  <cp:keywords/>
  <dc:description/>
  <cp:lastModifiedBy>DELMOR</cp:lastModifiedBy>
  <cp:revision>4</cp:revision>
  <cp:lastPrinted>2019-05-22T19:43:00Z</cp:lastPrinted>
  <dcterms:created xsi:type="dcterms:W3CDTF">2023-07-11T16:32:00Z</dcterms:created>
  <dcterms:modified xsi:type="dcterms:W3CDTF">2023-07-20T18:10:00Z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0x0101006DDFD6A83623FF4ABEA02E8E487F9F99</vt:lpwstr>
  </property>
</Properties>
</file>