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XSpec="center" w:tblpY="1992"/>
        <w:tblW w:w="14161"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ook w:val="04A0" w:firstRow="1" w:lastRow="0" w:firstColumn="1" w:lastColumn="0" w:noHBand="0" w:noVBand="1"/>
      </w:tblPr>
      <w:tblGrid>
        <w:gridCol w:w="1699"/>
        <w:gridCol w:w="1984"/>
        <w:gridCol w:w="10478"/>
      </w:tblGrid>
      <w:tr w:rsidR="00B21136" w:rsidRPr="00FB6593" w14:paraId="18E20EC3" w14:textId="77777777" w:rsidTr="00F34815">
        <w:trPr>
          <w:trHeight w:val="2266"/>
        </w:trPr>
        <w:tc>
          <w:tcPr>
            <w:tcW w:w="3683" w:type="dxa"/>
            <w:gridSpan w:val="2"/>
            <w:shd w:val="clear" w:color="auto" w:fill="F4F3FF"/>
            <w:vAlign w:val="center"/>
          </w:tcPr>
          <w:p w14:paraId="70E987EB" w14:textId="5212BFC2" w:rsidR="00B21136" w:rsidRPr="00FB6593" w:rsidRDefault="0066402A" w:rsidP="00B21136">
            <w:pPr>
              <w:jc w:val="center"/>
              <w:rPr>
                <w:rFonts w:ascii="Arial" w:hAnsi="Arial" w:cs="Arial"/>
                <w:sz w:val="20"/>
                <w:szCs w:val="22"/>
              </w:rPr>
            </w:pPr>
            <w:r w:rsidRPr="005F1E23">
              <w:rPr>
                <w:rFonts w:ascii="Arial" w:hAnsi="Arial" w:cs="Arial"/>
                <w:b/>
                <w:color w:val="000000" w:themeColor="text1"/>
                <w:sz w:val="18"/>
                <w:szCs w:val="22"/>
              </w:rPr>
              <w:t>Objetivo del Proceso</w:t>
            </w:r>
            <w:r w:rsidR="000E11BA">
              <w:rPr>
                <w:rFonts w:ascii="Arial" w:hAnsi="Arial" w:cs="Arial"/>
                <w:b/>
                <w:color w:val="000000" w:themeColor="text1"/>
                <w:sz w:val="20"/>
                <w:szCs w:val="22"/>
              </w:rPr>
              <w:t>:</w:t>
            </w:r>
          </w:p>
        </w:tc>
        <w:tc>
          <w:tcPr>
            <w:tcW w:w="10478" w:type="dxa"/>
            <w:vAlign w:val="center"/>
          </w:tcPr>
          <w:p w14:paraId="40303988" w14:textId="77777777" w:rsidR="00F34815" w:rsidRPr="00F34815" w:rsidRDefault="00F34815" w:rsidP="00B21136">
            <w:pPr>
              <w:jc w:val="both"/>
              <w:rPr>
                <w:rFonts w:ascii="Arial" w:hAnsi="Arial"/>
                <w:sz w:val="10"/>
                <w:szCs w:val="10"/>
              </w:rPr>
            </w:pPr>
          </w:p>
          <w:p w14:paraId="39CC1BC6" w14:textId="7A1A51DC" w:rsidR="00E75E67" w:rsidRPr="0015320E" w:rsidRDefault="005B50C8" w:rsidP="005D5901">
            <w:pPr>
              <w:jc w:val="both"/>
              <w:rPr>
                <w:rFonts w:ascii="Arial" w:hAnsi="Arial"/>
                <w:color w:val="000000" w:themeColor="text1"/>
                <w:sz w:val="2"/>
                <w:szCs w:val="2"/>
              </w:rPr>
            </w:pPr>
            <w:r w:rsidRPr="00423E58">
              <w:rPr>
                <w:rFonts w:ascii="Arial" w:hAnsi="Arial" w:cs="Arial"/>
                <w:color w:val="000000" w:themeColor="text1"/>
                <w:sz w:val="18"/>
                <w:szCs w:val="18"/>
              </w:rPr>
              <w:t xml:space="preserve">Garantizar la fiabilidad y la flexibilidad en el abastecimiento </w:t>
            </w:r>
            <w:r w:rsidR="00567AF3" w:rsidRPr="00423E58">
              <w:rPr>
                <w:rFonts w:ascii="Arial" w:hAnsi="Arial" w:cs="Arial"/>
                <w:color w:val="000000" w:themeColor="text1"/>
                <w:sz w:val="18"/>
                <w:szCs w:val="18"/>
              </w:rPr>
              <w:t xml:space="preserve">oportuno </w:t>
            </w:r>
            <w:r w:rsidRPr="00423E58">
              <w:rPr>
                <w:rFonts w:ascii="Arial" w:hAnsi="Arial" w:cs="Arial"/>
                <w:color w:val="000000" w:themeColor="text1"/>
                <w:sz w:val="18"/>
                <w:szCs w:val="18"/>
              </w:rPr>
              <w:t>a los Clientes</w:t>
            </w:r>
            <w:r w:rsidR="000B6533" w:rsidRPr="00423E58">
              <w:rPr>
                <w:rFonts w:ascii="Arial" w:hAnsi="Arial" w:cs="Arial"/>
                <w:color w:val="000000" w:themeColor="text1"/>
                <w:sz w:val="18"/>
                <w:szCs w:val="18"/>
              </w:rPr>
              <w:t xml:space="preserve"> y</w:t>
            </w:r>
            <w:r w:rsidRPr="00423E58">
              <w:rPr>
                <w:rFonts w:ascii="Arial" w:hAnsi="Arial" w:cs="Arial"/>
                <w:color w:val="000000" w:themeColor="text1"/>
                <w:sz w:val="18"/>
                <w:szCs w:val="18"/>
              </w:rPr>
              <w:t xml:space="preserve"> la disponibilidad </w:t>
            </w:r>
            <w:r w:rsidR="00BD0A34" w:rsidRPr="00423E58">
              <w:rPr>
                <w:rFonts w:ascii="Arial" w:hAnsi="Arial" w:cs="Arial"/>
                <w:color w:val="000000" w:themeColor="text1"/>
                <w:sz w:val="18"/>
                <w:szCs w:val="18"/>
              </w:rPr>
              <w:t xml:space="preserve">en los puntos de venta </w:t>
            </w:r>
            <w:r w:rsidRPr="00423E58">
              <w:rPr>
                <w:rFonts w:ascii="Arial" w:hAnsi="Arial" w:cs="Arial"/>
                <w:color w:val="000000" w:themeColor="text1"/>
                <w:sz w:val="18"/>
                <w:szCs w:val="18"/>
              </w:rPr>
              <w:t>de los productos</w:t>
            </w:r>
            <w:r w:rsidR="00BD0A34" w:rsidRPr="00423E58">
              <w:rPr>
                <w:rFonts w:ascii="Arial" w:hAnsi="Arial" w:cs="Arial"/>
                <w:color w:val="000000" w:themeColor="text1"/>
                <w:sz w:val="18"/>
                <w:szCs w:val="18"/>
              </w:rPr>
              <w:t xml:space="preserve"> del Catálogo </w:t>
            </w:r>
            <w:r w:rsidR="00BD0A34" w:rsidRPr="00423E58">
              <w:rPr>
                <w:rFonts w:ascii="Arial" w:hAnsi="Arial" w:cs="Arial"/>
                <w:b/>
                <w:bCs/>
                <w:color w:val="000000" w:themeColor="text1"/>
                <w:sz w:val="18"/>
                <w:szCs w:val="18"/>
              </w:rPr>
              <w:t>DELMOR</w:t>
            </w:r>
            <w:r w:rsidR="00BD0A34" w:rsidRPr="00423E58">
              <w:rPr>
                <w:rFonts w:ascii="Arial" w:hAnsi="Arial" w:cs="Arial"/>
                <w:color w:val="000000" w:themeColor="text1"/>
                <w:sz w:val="18"/>
                <w:szCs w:val="18"/>
              </w:rPr>
              <w:t xml:space="preserve">, bajo condiciones de </w:t>
            </w:r>
            <w:r w:rsidRPr="00423E58">
              <w:rPr>
                <w:rFonts w:ascii="Arial" w:hAnsi="Arial" w:cs="Arial"/>
                <w:color w:val="000000" w:themeColor="text1"/>
                <w:sz w:val="18"/>
                <w:szCs w:val="18"/>
              </w:rPr>
              <w:t xml:space="preserve">óptima </w:t>
            </w:r>
            <w:r w:rsidR="00C47C49">
              <w:rPr>
                <w:rFonts w:ascii="Arial" w:hAnsi="Arial" w:cs="Arial"/>
                <w:color w:val="000000" w:themeColor="text1"/>
                <w:sz w:val="18"/>
                <w:szCs w:val="18"/>
              </w:rPr>
              <w:t>calidad</w:t>
            </w:r>
            <w:r w:rsidR="00BD0A34" w:rsidRPr="00423E58">
              <w:rPr>
                <w:rFonts w:ascii="Arial" w:hAnsi="Arial" w:cs="Arial"/>
                <w:color w:val="000000" w:themeColor="text1"/>
                <w:sz w:val="18"/>
                <w:szCs w:val="18"/>
              </w:rPr>
              <w:t>,</w:t>
            </w:r>
            <w:r w:rsidR="00567AF3" w:rsidRPr="00423E58">
              <w:rPr>
                <w:rFonts w:ascii="Arial" w:hAnsi="Arial" w:cs="Arial"/>
                <w:color w:val="000000" w:themeColor="text1"/>
                <w:sz w:val="18"/>
                <w:szCs w:val="18"/>
              </w:rPr>
              <w:t xml:space="preserve"> respuesta efectiva a</w:t>
            </w:r>
            <w:r w:rsidR="00BD0A34" w:rsidRPr="00423E58">
              <w:rPr>
                <w:rFonts w:ascii="Arial" w:hAnsi="Arial" w:cs="Arial"/>
                <w:color w:val="000000" w:themeColor="text1"/>
                <w:sz w:val="18"/>
                <w:szCs w:val="18"/>
              </w:rPr>
              <w:t xml:space="preserve"> la demanda, </w:t>
            </w:r>
            <w:r w:rsidR="00567AF3" w:rsidRPr="00423E58">
              <w:rPr>
                <w:rFonts w:ascii="Arial" w:hAnsi="Arial" w:cs="Arial"/>
                <w:color w:val="000000" w:themeColor="text1"/>
                <w:sz w:val="18"/>
                <w:szCs w:val="18"/>
              </w:rPr>
              <w:t xml:space="preserve">manejo integral de los riesgos ambientales, de seguridad, calidad e inocuidad, y </w:t>
            </w:r>
            <w:r w:rsidR="00BD0A34" w:rsidRPr="00423E58">
              <w:rPr>
                <w:rFonts w:ascii="Arial" w:hAnsi="Arial" w:cs="Arial"/>
                <w:color w:val="000000" w:themeColor="text1"/>
                <w:sz w:val="18"/>
                <w:szCs w:val="18"/>
              </w:rPr>
              <w:t>cumplimiento de las buenas prácticas y requerimientos QHSE FS</w:t>
            </w:r>
            <w:r w:rsidR="000B6533" w:rsidRPr="00423E58">
              <w:rPr>
                <w:rFonts w:ascii="Arial" w:hAnsi="Arial" w:cs="Arial"/>
                <w:color w:val="000000" w:themeColor="text1"/>
                <w:sz w:val="18"/>
                <w:szCs w:val="18"/>
              </w:rPr>
              <w:t>+</w:t>
            </w:r>
            <w:r w:rsidR="00BD0A34" w:rsidRPr="00423E58">
              <w:rPr>
                <w:rFonts w:ascii="Arial" w:hAnsi="Arial" w:cs="Arial"/>
                <w:color w:val="000000" w:themeColor="text1"/>
                <w:sz w:val="18"/>
                <w:szCs w:val="18"/>
              </w:rPr>
              <w:t xml:space="preserve"> asociados a la interacción con las partes desde o hacia nuestros procesos</w:t>
            </w:r>
            <w:r w:rsidR="00567AF3" w:rsidRPr="00423E58">
              <w:rPr>
                <w:rFonts w:ascii="Arial" w:hAnsi="Arial" w:cs="Arial"/>
                <w:color w:val="000000" w:themeColor="text1"/>
                <w:sz w:val="18"/>
                <w:szCs w:val="18"/>
              </w:rPr>
              <w:t xml:space="preserve">. De esta forma contribuimos en </w:t>
            </w:r>
            <w:r w:rsidR="007F7593" w:rsidRPr="00423E58">
              <w:rPr>
                <w:rFonts w:ascii="Arial" w:hAnsi="Arial" w:cs="Arial"/>
                <w:color w:val="000000" w:themeColor="text1"/>
                <w:sz w:val="18"/>
                <w:szCs w:val="18"/>
              </w:rPr>
              <w:t>lograr</w:t>
            </w:r>
            <w:r w:rsidRPr="00423E58">
              <w:rPr>
                <w:rFonts w:ascii="Arial" w:hAnsi="Arial" w:cs="Arial"/>
                <w:color w:val="000000" w:themeColor="text1"/>
                <w:sz w:val="18"/>
                <w:szCs w:val="18"/>
              </w:rPr>
              <w:t xml:space="preserve"> el máximo </w:t>
            </w:r>
            <w:r w:rsidRPr="0015320E">
              <w:rPr>
                <w:rFonts w:ascii="Arial" w:hAnsi="Arial" w:cs="Arial"/>
                <w:color w:val="000000" w:themeColor="text1"/>
                <w:sz w:val="18"/>
                <w:szCs w:val="18"/>
              </w:rPr>
              <w:t>nivel de satisfacción del cliente</w:t>
            </w:r>
            <w:r w:rsidR="007F7593" w:rsidRPr="0015320E">
              <w:rPr>
                <w:rFonts w:ascii="Arial" w:hAnsi="Arial" w:cs="Arial"/>
                <w:color w:val="000000" w:themeColor="text1"/>
                <w:sz w:val="18"/>
                <w:szCs w:val="18"/>
              </w:rPr>
              <w:t xml:space="preserve">, </w:t>
            </w:r>
            <w:r w:rsidR="005C7222" w:rsidRPr="0015320E">
              <w:rPr>
                <w:rFonts w:ascii="Arial" w:hAnsi="Arial" w:cs="Arial"/>
                <w:color w:val="000000" w:themeColor="text1"/>
                <w:sz w:val="18"/>
                <w:szCs w:val="18"/>
              </w:rPr>
              <w:t>el crecimiento, la generación integral de valor, y el éxito sostenible de</w:t>
            </w:r>
            <w:r w:rsidR="003F266B" w:rsidRPr="0015320E">
              <w:rPr>
                <w:rFonts w:ascii="Arial" w:hAnsi="Arial" w:cs="Arial"/>
                <w:color w:val="000000" w:themeColor="text1"/>
                <w:sz w:val="18"/>
                <w:szCs w:val="18"/>
              </w:rPr>
              <w:t xml:space="preserve"> la organización.</w:t>
            </w:r>
          </w:p>
          <w:p w14:paraId="45260F7A" w14:textId="77777777" w:rsidR="00907293" w:rsidRPr="0015320E" w:rsidRDefault="00907293" w:rsidP="005D5901">
            <w:pPr>
              <w:jc w:val="both"/>
              <w:rPr>
                <w:rFonts w:ascii="Arial" w:hAnsi="Arial"/>
                <w:color w:val="000000" w:themeColor="text1"/>
                <w:sz w:val="14"/>
                <w:szCs w:val="14"/>
              </w:rPr>
            </w:pPr>
          </w:p>
          <w:p w14:paraId="187D458E" w14:textId="19614872" w:rsidR="00F34815" w:rsidRPr="00F34815" w:rsidRDefault="005D5901" w:rsidP="00297AEC">
            <w:pPr>
              <w:jc w:val="both"/>
              <w:rPr>
                <w:rFonts w:ascii="Arial" w:hAnsi="Arial"/>
                <w:color w:val="FF0000"/>
                <w:sz w:val="10"/>
                <w:szCs w:val="10"/>
              </w:rPr>
            </w:pPr>
            <w:r w:rsidRPr="0015320E">
              <w:rPr>
                <w:rFonts w:ascii="Arial" w:hAnsi="Arial"/>
                <w:color w:val="000000" w:themeColor="text1"/>
                <w:sz w:val="18"/>
                <w:szCs w:val="18"/>
              </w:rPr>
              <w:t>Dar respuesta efectiva a</w:t>
            </w:r>
            <w:r w:rsidR="003F266B" w:rsidRPr="0015320E">
              <w:rPr>
                <w:rFonts w:ascii="Arial" w:hAnsi="Arial"/>
                <w:color w:val="000000" w:themeColor="text1"/>
                <w:sz w:val="18"/>
                <w:szCs w:val="18"/>
              </w:rPr>
              <w:t xml:space="preserve"> l</w:t>
            </w:r>
            <w:r w:rsidR="00B21136" w:rsidRPr="0015320E">
              <w:rPr>
                <w:rFonts w:ascii="Arial" w:hAnsi="Arial"/>
                <w:color w:val="000000" w:themeColor="text1"/>
                <w:sz w:val="18"/>
                <w:szCs w:val="18"/>
              </w:rPr>
              <w:t>a</w:t>
            </w:r>
            <w:r w:rsidR="003F266B" w:rsidRPr="0015320E">
              <w:rPr>
                <w:rFonts w:ascii="Arial" w:hAnsi="Arial"/>
                <w:color w:val="000000" w:themeColor="text1"/>
                <w:sz w:val="18"/>
                <w:szCs w:val="18"/>
              </w:rPr>
              <w:t>s quejas</w:t>
            </w:r>
            <w:r w:rsidRPr="0015320E">
              <w:rPr>
                <w:rFonts w:ascii="Arial" w:hAnsi="Arial"/>
                <w:color w:val="000000" w:themeColor="text1"/>
                <w:sz w:val="18"/>
                <w:szCs w:val="18"/>
              </w:rPr>
              <w:t xml:space="preserve">, llamados, </w:t>
            </w:r>
            <w:r w:rsidR="003F266B" w:rsidRPr="0015320E">
              <w:rPr>
                <w:rFonts w:ascii="Arial" w:hAnsi="Arial"/>
                <w:color w:val="000000" w:themeColor="text1"/>
                <w:sz w:val="18"/>
                <w:szCs w:val="18"/>
              </w:rPr>
              <w:t>reclamos</w:t>
            </w:r>
            <w:r w:rsidRPr="0015320E">
              <w:rPr>
                <w:rFonts w:ascii="Arial" w:hAnsi="Arial"/>
                <w:color w:val="000000" w:themeColor="text1"/>
                <w:sz w:val="18"/>
                <w:szCs w:val="18"/>
              </w:rPr>
              <w:t xml:space="preserve"> y requerimientos</w:t>
            </w:r>
            <w:r w:rsidR="003F266B" w:rsidRPr="0015320E">
              <w:rPr>
                <w:rFonts w:ascii="Arial" w:hAnsi="Arial"/>
                <w:color w:val="000000" w:themeColor="text1"/>
                <w:sz w:val="18"/>
                <w:szCs w:val="18"/>
              </w:rPr>
              <w:t xml:space="preserve"> de</w:t>
            </w:r>
            <w:r w:rsidR="00B21136" w:rsidRPr="0015320E">
              <w:rPr>
                <w:rFonts w:ascii="Arial" w:hAnsi="Arial"/>
                <w:color w:val="000000" w:themeColor="text1"/>
                <w:sz w:val="18"/>
                <w:szCs w:val="18"/>
              </w:rPr>
              <w:t xml:space="preserve"> los</w:t>
            </w:r>
            <w:r w:rsidR="005C7222" w:rsidRPr="0015320E">
              <w:rPr>
                <w:rFonts w:ascii="Arial" w:hAnsi="Arial"/>
                <w:color w:val="000000" w:themeColor="text1"/>
                <w:sz w:val="18"/>
                <w:szCs w:val="18"/>
              </w:rPr>
              <w:t xml:space="preserve"> consumidore</w:t>
            </w:r>
            <w:r w:rsidR="000B6533" w:rsidRPr="0015320E">
              <w:rPr>
                <w:rFonts w:ascii="Arial" w:hAnsi="Arial"/>
                <w:color w:val="000000" w:themeColor="text1"/>
                <w:sz w:val="18"/>
                <w:szCs w:val="18"/>
              </w:rPr>
              <w:t>s</w:t>
            </w:r>
            <w:r w:rsidR="003F266B" w:rsidRPr="0015320E">
              <w:rPr>
                <w:rFonts w:ascii="Arial" w:hAnsi="Arial"/>
                <w:color w:val="000000" w:themeColor="text1"/>
                <w:sz w:val="18"/>
                <w:szCs w:val="18"/>
              </w:rPr>
              <w:t xml:space="preserve"> clientes canal</w:t>
            </w:r>
            <w:r w:rsidR="000B6533" w:rsidRPr="0015320E">
              <w:rPr>
                <w:rFonts w:ascii="Arial" w:hAnsi="Arial"/>
                <w:color w:val="000000" w:themeColor="text1"/>
                <w:sz w:val="18"/>
                <w:szCs w:val="18"/>
              </w:rPr>
              <w:t>,</w:t>
            </w:r>
            <w:r w:rsidR="00B21136" w:rsidRPr="0015320E">
              <w:rPr>
                <w:rFonts w:ascii="Arial" w:hAnsi="Arial"/>
                <w:color w:val="000000" w:themeColor="text1"/>
                <w:sz w:val="18"/>
                <w:szCs w:val="18"/>
              </w:rPr>
              <w:t xml:space="preserve"> para </w:t>
            </w:r>
            <w:r w:rsidR="007F7593" w:rsidRPr="0015320E">
              <w:rPr>
                <w:rFonts w:ascii="Arial" w:hAnsi="Arial"/>
                <w:color w:val="000000" w:themeColor="text1"/>
                <w:sz w:val="18"/>
                <w:szCs w:val="18"/>
              </w:rPr>
              <w:t xml:space="preserve">fortalecer nuestra relación </w:t>
            </w:r>
            <w:r w:rsidR="003F266B" w:rsidRPr="0015320E">
              <w:rPr>
                <w:rFonts w:ascii="Arial" w:hAnsi="Arial"/>
                <w:color w:val="000000" w:themeColor="text1"/>
                <w:sz w:val="18"/>
                <w:szCs w:val="18"/>
              </w:rPr>
              <w:t xml:space="preserve">y </w:t>
            </w:r>
            <w:r w:rsidR="007F7593" w:rsidRPr="0015320E">
              <w:rPr>
                <w:rFonts w:ascii="Arial" w:hAnsi="Arial"/>
                <w:color w:val="000000" w:themeColor="text1"/>
                <w:sz w:val="18"/>
                <w:szCs w:val="18"/>
              </w:rPr>
              <w:t>realimenta</w:t>
            </w:r>
            <w:r w:rsidRPr="0015320E">
              <w:rPr>
                <w:rFonts w:ascii="Arial" w:hAnsi="Arial"/>
                <w:color w:val="000000" w:themeColor="text1"/>
                <w:sz w:val="18"/>
                <w:szCs w:val="18"/>
              </w:rPr>
              <w:t>r</w:t>
            </w:r>
            <w:r w:rsidR="007F7593" w:rsidRPr="0015320E">
              <w:rPr>
                <w:rFonts w:ascii="Arial" w:hAnsi="Arial"/>
                <w:color w:val="000000" w:themeColor="text1"/>
                <w:sz w:val="18"/>
                <w:szCs w:val="18"/>
              </w:rPr>
              <w:t xml:space="preserve"> </w:t>
            </w:r>
            <w:r w:rsidR="007F7593" w:rsidRPr="00423E58">
              <w:rPr>
                <w:rFonts w:ascii="Arial" w:hAnsi="Arial"/>
                <w:color w:val="000000" w:themeColor="text1"/>
                <w:sz w:val="18"/>
                <w:szCs w:val="18"/>
              </w:rPr>
              <w:t xml:space="preserve">a los procesos </w:t>
            </w:r>
            <w:r w:rsidR="00297AEC" w:rsidRPr="00423E58">
              <w:rPr>
                <w:rFonts w:ascii="Arial" w:hAnsi="Arial"/>
                <w:color w:val="000000" w:themeColor="text1"/>
                <w:sz w:val="18"/>
                <w:szCs w:val="18"/>
              </w:rPr>
              <w:t xml:space="preserve">Directivos, Operacionales y de </w:t>
            </w:r>
            <w:r>
              <w:rPr>
                <w:rFonts w:ascii="Arial" w:hAnsi="Arial"/>
                <w:color w:val="000000" w:themeColor="text1"/>
                <w:sz w:val="18"/>
                <w:szCs w:val="18"/>
              </w:rPr>
              <w:t>A</w:t>
            </w:r>
            <w:r w:rsidR="00297AEC" w:rsidRPr="00423E58">
              <w:rPr>
                <w:rFonts w:ascii="Arial" w:hAnsi="Arial"/>
                <w:color w:val="000000" w:themeColor="text1"/>
                <w:sz w:val="18"/>
                <w:szCs w:val="18"/>
              </w:rPr>
              <w:t>poyo</w:t>
            </w:r>
            <w:r>
              <w:rPr>
                <w:rFonts w:ascii="Arial" w:hAnsi="Arial"/>
                <w:color w:val="000000" w:themeColor="text1"/>
                <w:sz w:val="18"/>
                <w:szCs w:val="18"/>
              </w:rPr>
              <w:t>,</w:t>
            </w:r>
            <w:r w:rsidR="00297AEC" w:rsidRPr="00423E58">
              <w:rPr>
                <w:rFonts w:ascii="Arial" w:hAnsi="Arial"/>
                <w:color w:val="000000" w:themeColor="text1"/>
                <w:sz w:val="18"/>
                <w:szCs w:val="18"/>
              </w:rPr>
              <w:t xml:space="preserve"> acerca de las percepciones, requerimientos, y aspectos específicos del desempeño</w:t>
            </w:r>
            <w:r>
              <w:rPr>
                <w:rFonts w:ascii="Arial" w:hAnsi="Arial"/>
                <w:color w:val="000000" w:themeColor="text1"/>
                <w:sz w:val="18"/>
                <w:szCs w:val="18"/>
              </w:rPr>
              <w:t xml:space="preserve"> de los productos y de las actividades de suministro y distribución de los productos del Catálogo,</w:t>
            </w:r>
            <w:r w:rsidR="00297AEC" w:rsidRPr="00423E58">
              <w:rPr>
                <w:rFonts w:ascii="Arial" w:hAnsi="Arial"/>
                <w:color w:val="000000" w:themeColor="text1"/>
                <w:sz w:val="18"/>
                <w:szCs w:val="18"/>
              </w:rPr>
              <w:t xml:space="preserve"> </w:t>
            </w:r>
            <w:r w:rsidR="003F266B" w:rsidRPr="00423E58">
              <w:rPr>
                <w:rFonts w:ascii="Arial" w:hAnsi="Arial"/>
                <w:color w:val="000000" w:themeColor="text1"/>
                <w:sz w:val="18"/>
                <w:szCs w:val="18"/>
              </w:rPr>
              <w:t>que</w:t>
            </w:r>
            <w:r w:rsidR="00297AEC" w:rsidRPr="00423E58">
              <w:rPr>
                <w:rFonts w:ascii="Arial" w:hAnsi="Arial"/>
                <w:color w:val="000000" w:themeColor="text1"/>
                <w:sz w:val="18"/>
                <w:szCs w:val="18"/>
              </w:rPr>
              <w:t xml:space="preserve"> </w:t>
            </w:r>
            <w:r>
              <w:rPr>
                <w:rFonts w:ascii="Arial" w:hAnsi="Arial"/>
                <w:color w:val="000000" w:themeColor="text1"/>
                <w:sz w:val="18"/>
                <w:szCs w:val="18"/>
              </w:rPr>
              <w:t xml:space="preserve">tienen lugar desde el Proceso </w:t>
            </w:r>
            <w:r w:rsidRPr="005D5901">
              <w:rPr>
                <w:rFonts w:ascii="Arial" w:hAnsi="Arial"/>
                <w:i/>
                <w:iCs/>
                <w:color w:val="000000" w:themeColor="text1"/>
                <w:sz w:val="18"/>
                <w:szCs w:val="18"/>
              </w:rPr>
              <w:t>O 05.</w:t>
            </w:r>
            <w:r w:rsidR="00297AEC" w:rsidRPr="005D5901">
              <w:rPr>
                <w:rFonts w:ascii="Arial" w:hAnsi="Arial"/>
                <w:i/>
                <w:iCs/>
                <w:color w:val="000000" w:themeColor="text1"/>
                <w:sz w:val="18"/>
                <w:szCs w:val="18"/>
              </w:rPr>
              <w:t xml:space="preserve"> Logística de Distribución.</w:t>
            </w:r>
          </w:p>
        </w:tc>
      </w:tr>
      <w:tr w:rsidR="00B21136" w:rsidRPr="00FB6593" w14:paraId="13EF3F37" w14:textId="77777777" w:rsidTr="00F34815">
        <w:trPr>
          <w:trHeight w:val="448"/>
        </w:trPr>
        <w:tc>
          <w:tcPr>
            <w:tcW w:w="3683" w:type="dxa"/>
            <w:gridSpan w:val="2"/>
            <w:shd w:val="clear" w:color="auto" w:fill="F4F3FF"/>
            <w:vAlign w:val="center"/>
          </w:tcPr>
          <w:p w14:paraId="335D0ED4" w14:textId="77777777" w:rsidR="00B21136" w:rsidRPr="00FB6593" w:rsidRDefault="00B21136" w:rsidP="00B21136">
            <w:pPr>
              <w:jc w:val="center"/>
              <w:rPr>
                <w:rFonts w:ascii="Arial" w:hAnsi="Arial" w:cs="Arial"/>
                <w:sz w:val="20"/>
                <w:szCs w:val="22"/>
              </w:rPr>
            </w:pPr>
            <w:r w:rsidRPr="00FB6593">
              <w:rPr>
                <w:rFonts w:ascii="Arial" w:hAnsi="Arial" w:cs="Arial"/>
                <w:b/>
                <w:color w:val="000000" w:themeColor="text1"/>
                <w:sz w:val="20"/>
                <w:szCs w:val="22"/>
              </w:rPr>
              <w:t>Líder del Proceso</w:t>
            </w:r>
          </w:p>
        </w:tc>
        <w:tc>
          <w:tcPr>
            <w:tcW w:w="10478" w:type="dxa"/>
            <w:vAlign w:val="center"/>
          </w:tcPr>
          <w:p w14:paraId="140EB981" w14:textId="1475ECAE" w:rsidR="00B21136" w:rsidRPr="00BE0D57" w:rsidRDefault="00297AEC" w:rsidP="00B21136">
            <w:pPr>
              <w:rPr>
                <w:rFonts w:ascii="Arial" w:hAnsi="Arial" w:cs="Arial"/>
                <w:color w:val="002060"/>
                <w:sz w:val="18"/>
                <w:szCs w:val="20"/>
              </w:rPr>
            </w:pPr>
            <w:r w:rsidRPr="00423E58">
              <w:rPr>
                <w:rFonts w:ascii="Arial" w:hAnsi="Arial" w:cs="Arial"/>
                <w:color w:val="000000" w:themeColor="text1"/>
                <w:sz w:val="18"/>
                <w:szCs w:val="20"/>
              </w:rPr>
              <w:t xml:space="preserve">Jefe </w:t>
            </w:r>
            <w:r w:rsidR="005F71AF" w:rsidRPr="00423E58">
              <w:rPr>
                <w:rFonts w:ascii="Arial" w:hAnsi="Arial" w:cs="Arial"/>
                <w:color w:val="000000" w:themeColor="text1"/>
                <w:sz w:val="18"/>
                <w:szCs w:val="20"/>
              </w:rPr>
              <w:t xml:space="preserve">de logística de Ventas </w:t>
            </w:r>
          </w:p>
        </w:tc>
      </w:tr>
      <w:tr w:rsidR="00B21136" w:rsidRPr="00FB6593" w14:paraId="16EE3B5F" w14:textId="77777777" w:rsidTr="007D1ADC">
        <w:trPr>
          <w:trHeight w:val="4222"/>
        </w:trPr>
        <w:tc>
          <w:tcPr>
            <w:tcW w:w="3683" w:type="dxa"/>
            <w:gridSpan w:val="2"/>
            <w:shd w:val="clear" w:color="auto" w:fill="F4F3FF"/>
            <w:vAlign w:val="center"/>
          </w:tcPr>
          <w:p w14:paraId="5C58E10B" w14:textId="77777777" w:rsidR="00B21136" w:rsidRPr="00FB6593" w:rsidRDefault="00B21136" w:rsidP="00B21136">
            <w:pPr>
              <w:jc w:val="center"/>
              <w:rPr>
                <w:rFonts w:ascii="Arial" w:hAnsi="Arial" w:cs="Arial"/>
                <w:sz w:val="20"/>
                <w:szCs w:val="22"/>
              </w:rPr>
            </w:pPr>
            <w:r w:rsidRPr="00FB6593">
              <w:rPr>
                <w:rFonts w:ascii="Arial" w:hAnsi="Arial" w:cs="Arial"/>
                <w:b/>
                <w:color w:val="000000" w:themeColor="text1"/>
                <w:sz w:val="20"/>
                <w:szCs w:val="22"/>
              </w:rPr>
              <w:t>Alcance</w:t>
            </w:r>
          </w:p>
        </w:tc>
        <w:tc>
          <w:tcPr>
            <w:tcW w:w="10478" w:type="dxa"/>
            <w:vAlign w:val="center"/>
          </w:tcPr>
          <w:p w14:paraId="69E48E08" w14:textId="79D930EF" w:rsidR="000F6DF8" w:rsidRPr="00423E58" w:rsidRDefault="00297AEC" w:rsidP="000E11BA">
            <w:pPr>
              <w:ind w:left="25"/>
              <w:rPr>
                <w:rFonts w:ascii="Arial" w:hAnsi="Arial" w:cs="Arial"/>
                <w:b/>
                <w:bCs/>
                <w:color w:val="000000" w:themeColor="text1"/>
                <w:sz w:val="18"/>
                <w:szCs w:val="20"/>
              </w:rPr>
            </w:pPr>
            <w:r w:rsidRPr="00423E58">
              <w:rPr>
                <w:rFonts w:ascii="Arial" w:hAnsi="Arial" w:cs="Arial"/>
                <w:b/>
                <w:bCs/>
                <w:color w:val="000000" w:themeColor="text1"/>
                <w:sz w:val="18"/>
                <w:szCs w:val="20"/>
              </w:rPr>
              <w:t>I</w:t>
            </w:r>
            <w:r w:rsidR="000E11BA" w:rsidRPr="00423E58">
              <w:rPr>
                <w:rFonts w:ascii="Arial" w:hAnsi="Arial" w:cs="Arial"/>
                <w:b/>
                <w:bCs/>
                <w:color w:val="000000" w:themeColor="text1"/>
                <w:sz w:val="18"/>
                <w:szCs w:val="20"/>
              </w:rPr>
              <w:t xml:space="preserve">ncluye aspectos relacionados con: </w:t>
            </w:r>
            <w:bookmarkStart w:id="0" w:name="_Hlk67759778"/>
          </w:p>
          <w:p w14:paraId="0CD20BBD" w14:textId="11FED148" w:rsidR="007C50ED" w:rsidRPr="007D1ADC" w:rsidRDefault="005F054F">
            <w:pPr>
              <w:pStyle w:val="Prrafodelista"/>
              <w:numPr>
                <w:ilvl w:val="0"/>
                <w:numId w:val="6"/>
              </w:numPr>
              <w:ind w:left="886" w:hanging="567"/>
              <w:rPr>
                <w:rFonts w:ascii="Arial" w:hAnsi="Arial" w:cs="Arial"/>
                <w:i/>
                <w:iCs/>
                <w:color w:val="000000" w:themeColor="text1"/>
                <w:sz w:val="18"/>
                <w:szCs w:val="18"/>
              </w:rPr>
            </w:pPr>
            <w:bookmarkStart w:id="1" w:name="_Hlk126435339"/>
            <w:r w:rsidRPr="007D1ADC">
              <w:rPr>
                <w:rFonts w:ascii="Arial" w:hAnsi="Arial" w:cs="Arial"/>
                <w:i/>
                <w:iCs/>
                <w:color w:val="000000" w:themeColor="text1"/>
                <w:sz w:val="18"/>
                <w:szCs w:val="18"/>
              </w:rPr>
              <w:t xml:space="preserve">Establecimiento de políticas y protocolos para la interacción con los clientes canal y los consumidores, por parte </w:t>
            </w:r>
            <w:r w:rsidR="0023702C" w:rsidRPr="007D1ADC">
              <w:rPr>
                <w:rFonts w:ascii="Arial" w:hAnsi="Arial" w:cs="Arial"/>
                <w:i/>
                <w:iCs/>
                <w:color w:val="000000" w:themeColor="text1"/>
                <w:sz w:val="18"/>
                <w:szCs w:val="18"/>
              </w:rPr>
              <w:t>jefe</w:t>
            </w:r>
            <w:r w:rsidR="00744129" w:rsidRPr="007D1ADC">
              <w:rPr>
                <w:rFonts w:ascii="Arial" w:hAnsi="Arial" w:cs="Arial"/>
                <w:i/>
                <w:iCs/>
                <w:color w:val="000000" w:themeColor="text1"/>
                <w:sz w:val="18"/>
                <w:szCs w:val="18"/>
              </w:rPr>
              <w:t xml:space="preserve"> de Logística de Distribución.  </w:t>
            </w:r>
          </w:p>
          <w:p w14:paraId="6D89B740" w14:textId="5A9D7BCF" w:rsidR="007C50ED" w:rsidRPr="0015320E" w:rsidRDefault="00B27AE9">
            <w:pPr>
              <w:pStyle w:val="Prrafodelista"/>
              <w:numPr>
                <w:ilvl w:val="0"/>
                <w:numId w:val="6"/>
              </w:numPr>
              <w:ind w:left="886" w:hanging="567"/>
              <w:rPr>
                <w:rFonts w:ascii="Arial" w:hAnsi="Arial" w:cs="Arial"/>
                <w:i/>
                <w:iCs/>
                <w:color w:val="000000" w:themeColor="text1"/>
                <w:sz w:val="18"/>
                <w:szCs w:val="18"/>
              </w:rPr>
            </w:pPr>
            <w:r w:rsidRPr="007D1ADC">
              <w:rPr>
                <w:rFonts w:ascii="Arial" w:hAnsi="Arial" w:cs="Arial"/>
                <w:i/>
                <w:iCs/>
                <w:color w:val="000000" w:themeColor="text1"/>
                <w:sz w:val="18"/>
                <w:szCs w:val="18"/>
              </w:rPr>
              <w:t>Definición</w:t>
            </w:r>
            <w:r w:rsidR="001820E4" w:rsidRPr="007D1ADC">
              <w:rPr>
                <w:rFonts w:ascii="Arial" w:hAnsi="Arial" w:cs="Arial"/>
                <w:i/>
                <w:iCs/>
                <w:color w:val="000000" w:themeColor="text1"/>
                <w:sz w:val="18"/>
                <w:szCs w:val="18"/>
              </w:rPr>
              <w:t xml:space="preserve"> y Aplicación</w:t>
            </w:r>
            <w:r w:rsidRPr="007D1ADC">
              <w:rPr>
                <w:rFonts w:ascii="Arial" w:hAnsi="Arial" w:cs="Arial"/>
                <w:i/>
                <w:iCs/>
                <w:color w:val="000000" w:themeColor="text1"/>
                <w:sz w:val="18"/>
                <w:szCs w:val="18"/>
              </w:rPr>
              <w:t xml:space="preserve"> de Políticas y Protocolos para </w:t>
            </w:r>
            <w:r w:rsidR="001820E4" w:rsidRPr="007D1ADC">
              <w:rPr>
                <w:rFonts w:ascii="Arial" w:hAnsi="Arial" w:cs="Arial"/>
                <w:i/>
                <w:iCs/>
                <w:color w:val="000000" w:themeColor="text1"/>
                <w:sz w:val="18"/>
                <w:szCs w:val="18"/>
              </w:rPr>
              <w:t xml:space="preserve">Quejas, Reclamos, Recall y Disposición Final de Producto No </w:t>
            </w:r>
            <w:r w:rsidR="001820E4" w:rsidRPr="0015320E">
              <w:rPr>
                <w:rFonts w:ascii="Arial" w:hAnsi="Arial" w:cs="Arial"/>
                <w:i/>
                <w:iCs/>
                <w:color w:val="000000" w:themeColor="text1"/>
                <w:sz w:val="18"/>
                <w:szCs w:val="18"/>
              </w:rPr>
              <w:t xml:space="preserve">Conforme o Sospechoso, en conjunto con los procesos E 02, O 01, O 02, O 03 y O 04. </w:t>
            </w:r>
          </w:p>
          <w:p w14:paraId="18366FC9" w14:textId="49B56234" w:rsidR="00AE2148" w:rsidRPr="0015320E" w:rsidRDefault="007D1ADC">
            <w:pPr>
              <w:pStyle w:val="Prrafodelista"/>
              <w:numPr>
                <w:ilvl w:val="0"/>
                <w:numId w:val="6"/>
              </w:numPr>
              <w:ind w:left="886" w:hanging="567"/>
              <w:rPr>
                <w:rFonts w:ascii="Arial" w:hAnsi="Arial" w:cs="Arial"/>
                <w:b/>
                <w:bCs/>
                <w:i/>
                <w:iCs/>
                <w:color w:val="000000" w:themeColor="text1"/>
                <w:sz w:val="18"/>
                <w:szCs w:val="18"/>
              </w:rPr>
            </w:pPr>
            <w:r w:rsidRPr="0015320E">
              <w:rPr>
                <w:rFonts w:ascii="Arial" w:hAnsi="Arial" w:cs="Arial"/>
                <w:i/>
                <w:iCs/>
                <w:color w:val="000000" w:themeColor="text1"/>
                <w:sz w:val="18"/>
                <w:szCs w:val="18"/>
              </w:rPr>
              <w:t>Gestión para a</w:t>
            </w:r>
            <w:r w:rsidR="00E07499" w:rsidRPr="0015320E">
              <w:rPr>
                <w:rFonts w:ascii="Arial" w:hAnsi="Arial" w:cs="Arial"/>
                <w:i/>
                <w:iCs/>
                <w:color w:val="000000" w:themeColor="text1"/>
                <w:sz w:val="18"/>
                <w:szCs w:val="18"/>
              </w:rPr>
              <w:t>segurar y confirmar la trazabilidad del producto</w:t>
            </w:r>
            <w:r w:rsidR="00396BA2" w:rsidRPr="0015320E">
              <w:rPr>
                <w:rFonts w:ascii="Arial" w:hAnsi="Arial" w:cs="Arial"/>
                <w:i/>
                <w:iCs/>
                <w:color w:val="000000" w:themeColor="text1"/>
                <w:sz w:val="18"/>
                <w:szCs w:val="18"/>
              </w:rPr>
              <w:t xml:space="preserve"> y desarrollar los Protocolos de Recall, según se requiera</w:t>
            </w:r>
            <w:r w:rsidR="00E07499" w:rsidRPr="0015320E">
              <w:rPr>
                <w:rFonts w:ascii="Arial" w:hAnsi="Arial" w:cs="Arial"/>
                <w:b/>
                <w:bCs/>
                <w:i/>
                <w:iCs/>
                <w:color w:val="000000" w:themeColor="text1"/>
                <w:sz w:val="18"/>
                <w:szCs w:val="18"/>
              </w:rPr>
              <w:t xml:space="preserve"> </w:t>
            </w:r>
          </w:p>
          <w:p w14:paraId="5959417F" w14:textId="7BFB5690" w:rsidR="00AE2148" w:rsidRPr="0015320E" w:rsidRDefault="00B97B60">
            <w:pPr>
              <w:pStyle w:val="Prrafodelista"/>
              <w:numPr>
                <w:ilvl w:val="0"/>
                <w:numId w:val="6"/>
              </w:numPr>
              <w:ind w:left="886" w:hanging="567"/>
              <w:rPr>
                <w:rFonts w:ascii="Arial" w:hAnsi="Arial" w:cs="Arial"/>
                <w:i/>
                <w:iCs/>
                <w:color w:val="000000" w:themeColor="text1"/>
                <w:sz w:val="18"/>
                <w:szCs w:val="18"/>
              </w:rPr>
            </w:pPr>
            <w:r w:rsidRPr="0015320E">
              <w:rPr>
                <w:rFonts w:ascii="Arial" w:hAnsi="Arial" w:cs="Arial"/>
                <w:i/>
                <w:iCs/>
                <w:color w:val="000000" w:themeColor="text1"/>
                <w:sz w:val="18"/>
                <w:szCs w:val="18"/>
              </w:rPr>
              <w:t>Gestión de Ingreso, Control y Preservación en la Bodega de Producto Terminado</w:t>
            </w:r>
          </w:p>
          <w:p w14:paraId="100D6ABC" w14:textId="524448EB" w:rsidR="00AE2148" w:rsidRPr="0015320E" w:rsidRDefault="00B97B60">
            <w:pPr>
              <w:pStyle w:val="Prrafodelista"/>
              <w:numPr>
                <w:ilvl w:val="0"/>
                <w:numId w:val="6"/>
              </w:numPr>
              <w:ind w:left="886" w:hanging="567"/>
              <w:rPr>
                <w:rFonts w:ascii="Arial" w:hAnsi="Arial" w:cs="Arial"/>
                <w:i/>
                <w:iCs/>
                <w:color w:val="000000" w:themeColor="text1"/>
                <w:sz w:val="18"/>
                <w:szCs w:val="18"/>
              </w:rPr>
            </w:pPr>
            <w:r w:rsidRPr="0015320E">
              <w:rPr>
                <w:rFonts w:ascii="Arial" w:hAnsi="Arial" w:cs="Arial"/>
                <w:i/>
                <w:iCs/>
                <w:color w:val="000000" w:themeColor="text1"/>
                <w:sz w:val="18"/>
                <w:szCs w:val="18"/>
              </w:rPr>
              <w:t>Gestión de los PPR y PPRO</w:t>
            </w:r>
            <w:r w:rsidR="005B2908" w:rsidRPr="0015320E">
              <w:rPr>
                <w:rFonts w:ascii="Arial" w:hAnsi="Arial" w:cs="Arial"/>
                <w:i/>
                <w:iCs/>
                <w:color w:val="000000" w:themeColor="text1"/>
                <w:sz w:val="18"/>
                <w:szCs w:val="18"/>
              </w:rPr>
              <w:t xml:space="preserve"> correspondientes a </w:t>
            </w:r>
            <w:r w:rsidRPr="0015320E">
              <w:rPr>
                <w:rFonts w:ascii="Arial" w:hAnsi="Arial" w:cs="Arial"/>
                <w:i/>
                <w:iCs/>
                <w:color w:val="000000" w:themeColor="text1"/>
                <w:sz w:val="18"/>
                <w:szCs w:val="18"/>
              </w:rPr>
              <w:t>la Bodega de Producto Terminado,</w:t>
            </w:r>
            <w:r w:rsidR="005B2908" w:rsidRPr="0015320E">
              <w:rPr>
                <w:rFonts w:ascii="Arial" w:hAnsi="Arial" w:cs="Arial"/>
                <w:i/>
                <w:iCs/>
                <w:color w:val="000000" w:themeColor="text1"/>
                <w:sz w:val="18"/>
                <w:szCs w:val="18"/>
              </w:rPr>
              <w:t xml:space="preserve"> y a las etapas de Alistamiento de los Vehículos, Cargue y Rutas de Distribución,</w:t>
            </w:r>
            <w:r w:rsidRPr="0015320E">
              <w:rPr>
                <w:rFonts w:ascii="Arial" w:hAnsi="Arial" w:cs="Arial"/>
                <w:i/>
                <w:iCs/>
                <w:color w:val="000000" w:themeColor="text1"/>
                <w:sz w:val="18"/>
                <w:szCs w:val="18"/>
              </w:rPr>
              <w:t xml:space="preserve"> en coordinación con E 02, O 04, A 04, A 05, </w:t>
            </w:r>
            <w:r w:rsidR="00671D14" w:rsidRPr="0015320E">
              <w:rPr>
                <w:rFonts w:ascii="Arial" w:hAnsi="Arial" w:cs="Arial"/>
                <w:i/>
                <w:iCs/>
                <w:color w:val="000000" w:themeColor="text1"/>
                <w:sz w:val="18"/>
                <w:szCs w:val="18"/>
              </w:rPr>
              <w:t>O 05</w:t>
            </w:r>
            <w:r w:rsidRPr="0015320E">
              <w:rPr>
                <w:rFonts w:ascii="Arial" w:hAnsi="Arial" w:cs="Arial"/>
                <w:i/>
                <w:iCs/>
                <w:color w:val="000000" w:themeColor="text1"/>
                <w:sz w:val="18"/>
                <w:szCs w:val="18"/>
              </w:rPr>
              <w:t xml:space="preserve"> y A 07.</w:t>
            </w:r>
          </w:p>
          <w:p w14:paraId="21D39B82" w14:textId="139EB56B" w:rsidR="00AE2148" w:rsidRPr="0015320E" w:rsidRDefault="007C50ED">
            <w:pPr>
              <w:pStyle w:val="Prrafodelista"/>
              <w:numPr>
                <w:ilvl w:val="0"/>
                <w:numId w:val="6"/>
              </w:numPr>
              <w:ind w:left="886" w:hanging="567"/>
              <w:rPr>
                <w:rFonts w:ascii="Arial" w:hAnsi="Arial" w:cs="Arial"/>
                <w:i/>
                <w:iCs/>
                <w:color w:val="000000" w:themeColor="text1"/>
                <w:sz w:val="18"/>
                <w:szCs w:val="18"/>
              </w:rPr>
            </w:pPr>
            <w:r w:rsidRPr="0015320E">
              <w:rPr>
                <w:rFonts w:ascii="Arial" w:hAnsi="Arial" w:cs="Arial"/>
                <w:i/>
                <w:iCs/>
                <w:color w:val="000000" w:themeColor="text1"/>
                <w:sz w:val="18"/>
                <w:szCs w:val="18"/>
              </w:rPr>
              <w:t>Gestión de Kardex e Inventarios</w:t>
            </w:r>
          </w:p>
          <w:p w14:paraId="2E8482EC" w14:textId="2EE6166A" w:rsidR="00AE2148" w:rsidRPr="00076591" w:rsidRDefault="007C50ED">
            <w:pPr>
              <w:pStyle w:val="Prrafodelista"/>
              <w:numPr>
                <w:ilvl w:val="0"/>
                <w:numId w:val="6"/>
              </w:numPr>
              <w:ind w:left="886" w:hanging="567"/>
              <w:rPr>
                <w:rFonts w:ascii="Arial" w:hAnsi="Arial" w:cs="Arial"/>
                <w:b/>
                <w:bCs/>
                <w:i/>
                <w:iCs/>
                <w:color w:val="000000" w:themeColor="text1"/>
                <w:sz w:val="18"/>
                <w:szCs w:val="18"/>
              </w:rPr>
            </w:pPr>
            <w:r w:rsidRPr="00076591">
              <w:rPr>
                <w:rFonts w:ascii="Arial" w:hAnsi="Arial" w:cs="Arial"/>
                <w:b/>
                <w:bCs/>
                <w:i/>
                <w:iCs/>
                <w:color w:val="000000" w:themeColor="text1"/>
                <w:sz w:val="18"/>
                <w:szCs w:val="18"/>
              </w:rPr>
              <w:t>Planeación de</w:t>
            </w:r>
            <w:r w:rsidR="003F266B" w:rsidRPr="00076591">
              <w:rPr>
                <w:rFonts w:ascii="Arial" w:hAnsi="Arial" w:cs="Arial"/>
                <w:b/>
                <w:bCs/>
                <w:i/>
                <w:iCs/>
                <w:color w:val="000000" w:themeColor="text1"/>
                <w:sz w:val="18"/>
                <w:szCs w:val="18"/>
              </w:rPr>
              <w:t xml:space="preserve"> distribución de r</w:t>
            </w:r>
            <w:r w:rsidRPr="00076591">
              <w:rPr>
                <w:rFonts w:ascii="Arial" w:hAnsi="Arial" w:cs="Arial"/>
                <w:b/>
                <w:bCs/>
                <w:i/>
                <w:iCs/>
                <w:color w:val="000000" w:themeColor="text1"/>
                <w:sz w:val="18"/>
                <w:szCs w:val="18"/>
              </w:rPr>
              <w:t xml:space="preserve">uteos </w:t>
            </w:r>
          </w:p>
          <w:p w14:paraId="3B620725" w14:textId="05B55086" w:rsidR="00AE2148" w:rsidRPr="007D1ADC" w:rsidRDefault="00AE2148">
            <w:pPr>
              <w:pStyle w:val="Prrafodelista"/>
              <w:numPr>
                <w:ilvl w:val="0"/>
                <w:numId w:val="6"/>
              </w:numPr>
              <w:ind w:left="886" w:hanging="567"/>
              <w:rPr>
                <w:rFonts w:ascii="Arial" w:hAnsi="Arial" w:cs="Arial"/>
                <w:i/>
                <w:iCs/>
                <w:color w:val="000000" w:themeColor="text1"/>
                <w:sz w:val="18"/>
                <w:szCs w:val="18"/>
              </w:rPr>
            </w:pPr>
            <w:r w:rsidRPr="0015320E">
              <w:rPr>
                <w:rFonts w:ascii="Arial" w:hAnsi="Arial" w:cs="Arial"/>
                <w:i/>
                <w:iCs/>
                <w:color w:val="000000" w:themeColor="text1"/>
                <w:sz w:val="18"/>
                <w:szCs w:val="18"/>
              </w:rPr>
              <w:t>Alistamiento</w:t>
            </w:r>
            <w:r w:rsidRPr="0015320E">
              <w:rPr>
                <w:rFonts w:ascii="Arial" w:hAnsi="Arial" w:cs="Arial"/>
                <w:b/>
                <w:bCs/>
                <w:i/>
                <w:iCs/>
                <w:color w:val="000000" w:themeColor="text1"/>
                <w:sz w:val="18"/>
                <w:szCs w:val="18"/>
              </w:rPr>
              <w:t xml:space="preserve"> </w:t>
            </w:r>
            <w:r w:rsidRPr="0015320E">
              <w:rPr>
                <w:rFonts w:ascii="Arial" w:hAnsi="Arial" w:cs="Arial"/>
                <w:i/>
                <w:iCs/>
                <w:color w:val="000000" w:themeColor="text1"/>
                <w:sz w:val="18"/>
                <w:szCs w:val="18"/>
              </w:rPr>
              <w:t>de pedidos para el Despacho de Productos</w:t>
            </w:r>
            <w:r w:rsidRPr="007D1ADC">
              <w:rPr>
                <w:rFonts w:ascii="Arial" w:hAnsi="Arial" w:cs="Arial"/>
                <w:i/>
                <w:iCs/>
                <w:color w:val="000000" w:themeColor="text1"/>
                <w:sz w:val="18"/>
                <w:szCs w:val="18"/>
              </w:rPr>
              <w:t xml:space="preserve">. </w:t>
            </w:r>
          </w:p>
          <w:p w14:paraId="3A0878AF" w14:textId="27ABC01E" w:rsidR="00AE2148" w:rsidRPr="001C0F64" w:rsidRDefault="00AE2148">
            <w:pPr>
              <w:pStyle w:val="Prrafodelista"/>
              <w:numPr>
                <w:ilvl w:val="0"/>
                <w:numId w:val="6"/>
              </w:numPr>
              <w:ind w:left="886" w:hanging="567"/>
              <w:rPr>
                <w:rFonts w:ascii="Arial" w:hAnsi="Arial" w:cs="Arial"/>
                <w:b/>
                <w:bCs/>
                <w:i/>
                <w:iCs/>
                <w:color w:val="000000" w:themeColor="text1"/>
                <w:sz w:val="18"/>
                <w:szCs w:val="18"/>
              </w:rPr>
            </w:pPr>
            <w:r w:rsidRPr="007D1ADC">
              <w:rPr>
                <w:rFonts w:ascii="Arial" w:hAnsi="Arial" w:cs="Arial"/>
                <w:i/>
                <w:iCs/>
                <w:color w:val="000000" w:themeColor="text1"/>
                <w:sz w:val="18"/>
                <w:szCs w:val="18"/>
              </w:rPr>
              <w:t>Despacho de producto y remisiones.</w:t>
            </w:r>
            <w:r w:rsidR="001C0F64">
              <w:rPr>
                <w:rFonts w:ascii="Arial" w:hAnsi="Arial" w:cs="Arial"/>
                <w:i/>
                <w:iCs/>
                <w:color w:val="000000" w:themeColor="text1"/>
                <w:sz w:val="18"/>
                <w:szCs w:val="18"/>
              </w:rPr>
              <w:t xml:space="preserve"> Rescate de unidades en mal estado</w:t>
            </w:r>
            <w:r w:rsidR="00076591">
              <w:rPr>
                <w:rFonts w:ascii="Arial" w:hAnsi="Arial" w:cs="Arial"/>
                <w:i/>
                <w:iCs/>
                <w:color w:val="000000" w:themeColor="text1"/>
                <w:sz w:val="18"/>
                <w:szCs w:val="18"/>
              </w:rPr>
              <w:t xml:space="preserve"> </w:t>
            </w:r>
            <w:r w:rsidR="001C0F64">
              <w:rPr>
                <w:rFonts w:ascii="Arial" w:hAnsi="Arial" w:cs="Arial"/>
                <w:i/>
                <w:iCs/>
                <w:color w:val="000000" w:themeColor="text1"/>
                <w:sz w:val="18"/>
                <w:szCs w:val="18"/>
              </w:rPr>
              <w:t xml:space="preserve">(contingencias en el ruteo, fallo del </w:t>
            </w:r>
            <w:proofErr w:type="spellStart"/>
            <w:r w:rsidR="001C0F64">
              <w:rPr>
                <w:rFonts w:ascii="Arial" w:hAnsi="Arial" w:cs="Arial"/>
                <w:i/>
                <w:iCs/>
                <w:color w:val="000000" w:themeColor="text1"/>
                <w:sz w:val="18"/>
                <w:szCs w:val="18"/>
              </w:rPr>
              <w:t>vehiculo</w:t>
            </w:r>
            <w:proofErr w:type="spellEnd"/>
            <w:r w:rsidR="001C0F64">
              <w:rPr>
                <w:rFonts w:ascii="Arial" w:hAnsi="Arial" w:cs="Arial"/>
                <w:i/>
                <w:iCs/>
                <w:color w:val="000000" w:themeColor="text1"/>
                <w:sz w:val="18"/>
                <w:szCs w:val="18"/>
              </w:rPr>
              <w:t>).</w:t>
            </w:r>
            <w:r w:rsidRPr="007D1ADC">
              <w:rPr>
                <w:rFonts w:ascii="Arial" w:hAnsi="Arial" w:cs="Arial"/>
                <w:i/>
                <w:iCs/>
                <w:color w:val="000000" w:themeColor="text1"/>
                <w:sz w:val="18"/>
                <w:szCs w:val="18"/>
              </w:rPr>
              <w:t xml:space="preserve"> </w:t>
            </w:r>
            <w:r w:rsidRPr="001C0F64">
              <w:rPr>
                <w:rFonts w:ascii="Arial" w:hAnsi="Arial" w:cs="Arial"/>
                <w:b/>
                <w:bCs/>
                <w:i/>
                <w:iCs/>
                <w:color w:val="000000" w:themeColor="text1"/>
                <w:sz w:val="18"/>
                <w:szCs w:val="18"/>
              </w:rPr>
              <w:t>SMAE de Despacho, Ruteos</w:t>
            </w:r>
            <w:r w:rsidR="005B2908" w:rsidRPr="001C0F64">
              <w:rPr>
                <w:rFonts w:ascii="Arial" w:hAnsi="Arial" w:cs="Arial"/>
                <w:b/>
                <w:bCs/>
                <w:i/>
                <w:iCs/>
                <w:color w:val="000000" w:themeColor="text1"/>
                <w:sz w:val="18"/>
                <w:szCs w:val="18"/>
              </w:rPr>
              <w:t>,</w:t>
            </w:r>
            <w:r w:rsidRPr="001C0F64">
              <w:rPr>
                <w:rFonts w:ascii="Arial" w:hAnsi="Arial" w:cs="Arial"/>
                <w:b/>
                <w:bCs/>
                <w:i/>
                <w:iCs/>
                <w:color w:val="000000" w:themeColor="text1"/>
                <w:sz w:val="18"/>
                <w:szCs w:val="18"/>
              </w:rPr>
              <w:t xml:space="preserve"> Entrega</w:t>
            </w:r>
            <w:r w:rsidR="005B2908" w:rsidRPr="001C0F64">
              <w:rPr>
                <w:rFonts w:ascii="Arial" w:hAnsi="Arial" w:cs="Arial"/>
                <w:b/>
                <w:bCs/>
                <w:i/>
                <w:iCs/>
                <w:color w:val="000000" w:themeColor="text1"/>
                <w:sz w:val="18"/>
                <w:szCs w:val="18"/>
              </w:rPr>
              <w:t>, y Desempeño de las Unidades de Distribución</w:t>
            </w:r>
            <w:r w:rsidRPr="001C0F64">
              <w:rPr>
                <w:rFonts w:ascii="Arial" w:hAnsi="Arial" w:cs="Arial"/>
                <w:b/>
                <w:bCs/>
                <w:i/>
                <w:iCs/>
                <w:color w:val="000000" w:themeColor="text1"/>
                <w:sz w:val="18"/>
                <w:szCs w:val="18"/>
              </w:rPr>
              <w:t>.</w:t>
            </w:r>
          </w:p>
          <w:p w14:paraId="60C5C69D" w14:textId="74A7F301" w:rsidR="00AE2148" w:rsidRPr="007D1ADC" w:rsidRDefault="00AE2148">
            <w:pPr>
              <w:pStyle w:val="Prrafodelista"/>
              <w:numPr>
                <w:ilvl w:val="0"/>
                <w:numId w:val="6"/>
              </w:numPr>
              <w:ind w:left="886" w:hanging="567"/>
              <w:rPr>
                <w:rFonts w:ascii="Arial" w:hAnsi="Arial" w:cs="Arial"/>
                <w:i/>
                <w:iCs/>
                <w:color w:val="000000" w:themeColor="text1"/>
                <w:sz w:val="18"/>
                <w:szCs w:val="18"/>
              </w:rPr>
            </w:pPr>
            <w:r w:rsidRPr="007D1ADC">
              <w:rPr>
                <w:rFonts w:ascii="Arial" w:hAnsi="Arial" w:cs="Arial"/>
                <w:i/>
                <w:iCs/>
                <w:color w:val="000000" w:themeColor="text1"/>
                <w:sz w:val="18"/>
                <w:szCs w:val="18"/>
              </w:rPr>
              <w:t xml:space="preserve">SMAE de </w:t>
            </w:r>
            <w:r w:rsidR="005B2908" w:rsidRPr="007D1ADC">
              <w:rPr>
                <w:rFonts w:ascii="Arial" w:hAnsi="Arial" w:cs="Arial"/>
                <w:i/>
                <w:iCs/>
                <w:color w:val="000000" w:themeColor="text1"/>
                <w:sz w:val="18"/>
                <w:szCs w:val="18"/>
              </w:rPr>
              <w:t>Incidentes, NC, Quejas, Reclamos y Devoluciones durante las Etapas de la Logística de Distribución.</w:t>
            </w:r>
          </w:p>
          <w:p w14:paraId="5900D599" w14:textId="3668F271" w:rsidR="001065B0" w:rsidRPr="007D1ADC" w:rsidRDefault="001065B0">
            <w:pPr>
              <w:pStyle w:val="Prrafodelista"/>
              <w:numPr>
                <w:ilvl w:val="0"/>
                <w:numId w:val="6"/>
              </w:numPr>
              <w:ind w:left="886" w:hanging="567"/>
              <w:rPr>
                <w:rFonts w:ascii="Arial" w:hAnsi="Arial" w:cs="Arial"/>
                <w:i/>
                <w:iCs/>
                <w:color w:val="000000" w:themeColor="text1"/>
                <w:sz w:val="18"/>
                <w:szCs w:val="18"/>
              </w:rPr>
            </w:pPr>
            <w:r w:rsidRPr="007D1ADC">
              <w:rPr>
                <w:rFonts w:ascii="Arial" w:hAnsi="Arial" w:cs="Arial"/>
                <w:i/>
                <w:iCs/>
                <w:color w:val="000000" w:themeColor="text1"/>
                <w:sz w:val="18"/>
                <w:szCs w:val="18"/>
              </w:rPr>
              <w:t>Gestión de Solicitudes de Servicio y Realimentación a la Gestión de Mantenimiento de la Flota Vehicular.</w:t>
            </w:r>
          </w:p>
          <w:p w14:paraId="108370EA" w14:textId="77777777" w:rsidR="007D1ADC" w:rsidRPr="007D1ADC" w:rsidRDefault="001065B0">
            <w:pPr>
              <w:pStyle w:val="Prrafodelista"/>
              <w:numPr>
                <w:ilvl w:val="0"/>
                <w:numId w:val="6"/>
              </w:numPr>
              <w:ind w:left="886" w:hanging="567"/>
              <w:rPr>
                <w:rFonts w:ascii="Arial" w:hAnsi="Arial" w:cs="Arial"/>
                <w:i/>
                <w:iCs/>
                <w:color w:val="002060"/>
                <w:sz w:val="18"/>
                <w:szCs w:val="18"/>
              </w:rPr>
            </w:pPr>
            <w:r w:rsidRPr="007D1ADC">
              <w:rPr>
                <w:rFonts w:ascii="Arial" w:hAnsi="Arial" w:cs="Arial"/>
                <w:i/>
                <w:iCs/>
                <w:color w:val="000000" w:themeColor="text1"/>
                <w:sz w:val="18"/>
                <w:szCs w:val="18"/>
              </w:rPr>
              <w:t>Despliegue y aplicación de Buenas Prá</w:t>
            </w:r>
            <w:r w:rsidR="000E11BA" w:rsidRPr="007D1ADC">
              <w:rPr>
                <w:rFonts w:ascii="Arial" w:hAnsi="Arial" w:cs="Arial"/>
                <w:i/>
                <w:iCs/>
                <w:color w:val="000000" w:themeColor="text1"/>
                <w:sz w:val="18"/>
                <w:szCs w:val="18"/>
              </w:rPr>
              <w:t xml:space="preserve">cticas para </w:t>
            </w:r>
            <w:r w:rsidR="001C5504" w:rsidRPr="007D1ADC">
              <w:rPr>
                <w:rFonts w:ascii="Arial" w:hAnsi="Arial" w:cs="Arial"/>
                <w:i/>
                <w:iCs/>
                <w:color w:val="000000" w:themeColor="text1"/>
                <w:sz w:val="18"/>
                <w:szCs w:val="18"/>
              </w:rPr>
              <w:t>identificar y manejar</w:t>
            </w:r>
            <w:r w:rsidR="000E11BA" w:rsidRPr="007D1ADC">
              <w:rPr>
                <w:rFonts w:ascii="Arial" w:hAnsi="Arial" w:cs="Arial"/>
                <w:i/>
                <w:iCs/>
                <w:color w:val="000000" w:themeColor="text1"/>
                <w:sz w:val="18"/>
                <w:szCs w:val="18"/>
              </w:rPr>
              <w:t xml:space="preserve"> riesgos</w:t>
            </w:r>
            <w:r w:rsidR="001C5504" w:rsidRPr="007D1ADC">
              <w:rPr>
                <w:rFonts w:ascii="Arial" w:hAnsi="Arial" w:cs="Arial"/>
                <w:i/>
                <w:iCs/>
                <w:color w:val="000000" w:themeColor="text1"/>
                <w:sz w:val="18"/>
                <w:szCs w:val="18"/>
              </w:rPr>
              <w:t>, vulnerabilidad y</w:t>
            </w:r>
            <w:r w:rsidR="000E11BA" w:rsidRPr="007D1ADC">
              <w:rPr>
                <w:rFonts w:ascii="Arial" w:hAnsi="Arial" w:cs="Arial"/>
                <w:i/>
                <w:iCs/>
                <w:color w:val="000000" w:themeColor="text1"/>
                <w:sz w:val="18"/>
                <w:szCs w:val="18"/>
              </w:rPr>
              <w:t xml:space="preserve"> oportunidades</w:t>
            </w:r>
            <w:r w:rsidR="001C5504" w:rsidRPr="007D1ADC">
              <w:rPr>
                <w:rFonts w:ascii="Arial" w:hAnsi="Arial" w:cs="Arial"/>
                <w:i/>
                <w:iCs/>
                <w:color w:val="000000" w:themeColor="text1"/>
                <w:sz w:val="18"/>
                <w:szCs w:val="18"/>
              </w:rPr>
              <w:t xml:space="preserve"> QHSE FS+</w:t>
            </w:r>
            <w:r w:rsidR="007D1ADC" w:rsidRPr="007D1ADC">
              <w:rPr>
                <w:rFonts w:ascii="Arial" w:hAnsi="Arial" w:cs="Arial"/>
                <w:i/>
                <w:iCs/>
                <w:color w:val="000000" w:themeColor="text1"/>
                <w:sz w:val="18"/>
                <w:szCs w:val="18"/>
              </w:rPr>
              <w:t>.</w:t>
            </w:r>
          </w:p>
          <w:p w14:paraId="58BE4873" w14:textId="3C0F672A" w:rsidR="00B21136" w:rsidRPr="007D1ADC" w:rsidRDefault="001C5504">
            <w:pPr>
              <w:pStyle w:val="Prrafodelista"/>
              <w:numPr>
                <w:ilvl w:val="0"/>
                <w:numId w:val="6"/>
              </w:numPr>
              <w:ind w:left="886" w:hanging="567"/>
              <w:rPr>
                <w:rFonts w:ascii="Arial" w:hAnsi="Arial" w:cs="Arial"/>
                <w:color w:val="002060"/>
                <w:sz w:val="18"/>
                <w:szCs w:val="18"/>
              </w:rPr>
            </w:pPr>
            <w:r w:rsidRPr="007D1ADC">
              <w:rPr>
                <w:rFonts w:ascii="Arial" w:hAnsi="Arial" w:cs="Arial"/>
                <w:i/>
                <w:iCs/>
                <w:color w:val="000000" w:themeColor="text1"/>
                <w:sz w:val="18"/>
                <w:szCs w:val="18"/>
              </w:rPr>
              <w:t xml:space="preserve">Realimentación sobre el </w:t>
            </w:r>
            <w:r w:rsidR="000E11BA" w:rsidRPr="007D1ADC">
              <w:rPr>
                <w:rFonts w:ascii="Arial" w:hAnsi="Arial" w:cs="Arial"/>
                <w:i/>
                <w:iCs/>
                <w:color w:val="000000" w:themeColor="text1"/>
                <w:sz w:val="18"/>
                <w:szCs w:val="18"/>
              </w:rPr>
              <w:t>desempeño y vulnerabilidad</w:t>
            </w:r>
            <w:r w:rsidR="00F965E3" w:rsidRPr="007D1ADC">
              <w:rPr>
                <w:rFonts w:ascii="Arial" w:hAnsi="Arial" w:cs="Arial"/>
                <w:i/>
                <w:iCs/>
                <w:color w:val="000000" w:themeColor="text1"/>
                <w:sz w:val="18"/>
                <w:szCs w:val="18"/>
              </w:rPr>
              <w:t xml:space="preserve"> QHSE FS+</w:t>
            </w:r>
            <w:bookmarkEnd w:id="0"/>
            <w:bookmarkEnd w:id="1"/>
          </w:p>
        </w:tc>
      </w:tr>
      <w:tr w:rsidR="00B21136" w:rsidRPr="00FB6593" w14:paraId="3740799B" w14:textId="77777777" w:rsidTr="00F34815">
        <w:trPr>
          <w:trHeight w:val="412"/>
        </w:trPr>
        <w:tc>
          <w:tcPr>
            <w:tcW w:w="3683" w:type="dxa"/>
            <w:gridSpan w:val="2"/>
            <w:shd w:val="clear" w:color="auto" w:fill="F4F3FF"/>
            <w:vAlign w:val="center"/>
          </w:tcPr>
          <w:p w14:paraId="4C686BF3" w14:textId="77777777" w:rsidR="00B21136" w:rsidRPr="00FB6593" w:rsidRDefault="00B21136" w:rsidP="00B21136">
            <w:pPr>
              <w:jc w:val="center"/>
              <w:rPr>
                <w:rFonts w:ascii="Arial" w:hAnsi="Arial" w:cs="Arial"/>
                <w:b/>
                <w:color w:val="000000" w:themeColor="text1"/>
                <w:sz w:val="20"/>
                <w:szCs w:val="22"/>
              </w:rPr>
            </w:pPr>
            <w:r w:rsidRPr="00FB6593">
              <w:rPr>
                <w:rFonts w:ascii="Arial" w:hAnsi="Arial" w:cs="Arial"/>
                <w:b/>
                <w:color w:val="000000" w:themeColor="text1"/>
                <w:sz w:val="20"/>
                <w:szCs w:val="22"/>
              </w:rPr>
              <w:t>Tabla de Retención Documental</w:t>
            </w:r>
          </w:p>
        </w:tc>
        <w:tc>
          <w:tcPr>
            <w:tcW w:w="10478" w:type="dxa"/>
            <w:vAlign w:val="center"/>
          </w:tcPr>
          <w:p w14:paraId="5D022B35" w14:textId="103CDB99" w:rsidR="00B21136" w:rsidRPr="007D1ADC" w:rsidRDefault="00390327" w:rsidP="00B21136">
            <w:pPr>
              <w:rPr>
                <w:rFonts w:ascii="Arial" w:hAnsi="Arial" w:cs="Arial"/>
                <w:i/>
                <w:iCs/>
                <w:sz w:val="20"/>
                <w:szCs w:val="20"/>
              </w:rPr>
            </w:pPr>
            <w:hyperlink r:id="rId8" w:history="1">
              <w:r w:rsidR="00825F16" w:rsidRPr="00825F16">
                <w:rPr>
                  <w:rStyle w:val="Hipervnculo"/>
                  <w:rFonts w:ascii="Arial" w:hAnsi="Arial" w:cs="Arial"/>
                  <w:i/>
                  <w:iCs/>
                  <w:sz w:val="20"/>
                  <w:szCs w:val="20"/>
                </w:rPr>
                <w:t>..\Registro de Retención Documental logística distribucion.xlsx</w:t>
              </w:r>
            </w:hyperlink>
          </w:p>
        </w:tc>
      </w:tr>
      <w:tr w:rsidR="00B21136" w:rsidRPr="00FB6593" w14:paraId="10E7E702" w14:textId="77777777" w:rsidTr="00DD66F6">
        <w:trPr>
          <w:trHeight w:val="4391"/>
        </w:trPr>
        <w:tc>
          <w:tcPr>
            <w:tcW w:w="1699" w:type="dxa"/>
            <w:vMerge w:val="restart"/>
            <w:shd w:val="clear" w:color="auto" w:fill="F4F3FF"/>
            <w:vAlign w:val="center"/>
          </w:tcPr>
          <w:p w14:paraId="3F85F19F" w14:textId="77777777" w:rsidR="00B21136" w:rsidRPr="00FB6593" w:rsidRDefault="00B21136" w:rsidP="00B21136">
            <w:pPr>
              <w:jc w:val="center"/>
              <w:rPr>
                <w:rFonts w:ascii="Arial" w:hAnsi="Arial" w:cs="Arial"/>
                <w:b/>
                <w:sz w:val="20"/>
                <w:szCs w:val="22"/>
              </w:rPr>
            </w:pPr>
            <w:r w:rsidRPr="00FB6593">
              <w:rPr>
                <w:rFonts w:ascii="Arial" w:hAnsi="Arial" w:cs="Arial"/>
                <w:b/>
                <w:sz w:val="20"/>
                <w:szCs w:val="22"/>
              </w:rPr>
              <w:lastRenderedPageBreak/>
              <w:t>Recursos</w:t>
            </w:r>
          </w:p>
        </w:tc>
        <w:tc>
          <w:tcPr>
            <w:tcW w:w="1984" w:type="dxa"/>
            <w:shd w:val="clear" w:color="auto" w:fill="F4F3FF"/>
            <w:vAlign w:val="center"/>
          </w:tcPr>
          <w:p w14:paraId="10933117" w14:textId="77777777" w:rsidR="00B21136" w:rsidRPr="00934A48" w:rsidRDefault="00B21136" w:rsidP="00B21136">
            <w:pPr>
              <w:jc w:val="center"/>
              <w:rPr>
                <w:rFonts w:ascii="Arial" w:hAnsi="Arial" w:cs="Arial"/>
                <w:b/>
                <w:sz w:val="18"/>
                <w:szCs w:val="22"/>
              </w:rPr>
            </w:pPr>
            <w:r w:rsidRPr="00934A48">
              <w:rPr>
                <w:rFonts w:ascii="Arial" w:hAnsi="Arial" w:cs="Arial"/>
                <w:b/>
                <w:sz w:val="18"/>
                <w:szCs w:val="22"/>
              </w:rPr>
              <w:t>Humanos</w:t>
            </w:r>
          </w:p>
        </w:tc>
        <w:tc>
          <w:tcPr>
            <w:tcW w:w="10478" w:type="dxa"/>
            <w:vAlign w:val="center"/>
          </w:tcPr>
          <w:p w14:paraId="47BEA185" w14:textId="268D2205" w:rsidR="00744129" w:rsidRDefault="00B21136" w:rsidP="00B21136">
            <w:pPr>
              <w:jc w:val="both"/>
              <w:rPr>
                <w:rFonts w:ascii="Arial" w:hAnsi="Arial" w:cs="Arial"/>
                <w:sz w:val="18"/>
                <w:szCs w:val="20"/>
              </w:rPr>
            </w:pPr>
            <w:r w:rsidRPr="00574B9F">
              <w:rPr>
                <w:rFonts w:ascii="Arial" w:hAnsi="Arial" w:cs="Arial"/>
                <w:b/>
                <w:sz w:val="18"/>
                <w:szCs w:val="20"/>
              </w:rPr>
              <w:t>Responsable</w:t>
            </w:r>
            <w:r w:rsidR="00574B9F" w:rsidRPr="00574B9F">
              <w:rPr>
                <w:rFonts w:ascii="Arial" w:hAnsi="Arial" w:cs="Arial"/>
                <w:b/>
                <w:sz w:val="18"/>
                <w:szCs w:val="20"/>
              </w:rPr>
              <w:t>s</w:t>
            </w:r>
            <w:r w:rsidRPr="00574B9F">
              <w:rPr>
                <w:rFonts w:ascii="Arial" w:hAnsi="Arial" w:cs="Arial"/>
                <w:b/>
                <w:sz w:val="18"/>
                <w:szCs w:val="20"/>
              </w:rPr>
              <w:t xml:space="preserve"> Operativo</w:t>
            </w:r>
            <w:r w:rsidR="00574B9F" w:rsidRPr="00574B9F">
              <w:rPr>
                <w:rFonts w:ascii="Arial" w:hAnsi="Arial" w:cs="Arial"/>
                <w:b/>
                <w:sz w:val="18"/>
                <w:szCs w:val="20"/>
              </w:rPr>
              <w:t>s</w:t>
            </w:r>
            <w:r w:rsidRPr="00574B9F">
              <w:rPr>
                <w:rFonts w:ascii="Arial" w:hAnsi="Arial" w:cs="Arial"/>
                <w:b/>
                <w:sz w:val="18"/>
                <w:szCs w:val="20"/>
              </w:rPr>
              <w:t xml:space="preserve">: </w:t>
            </w:r>
            <w:r w:rsidRPr="00574B9F">
              <w:rPr>
                <w:rFonts w:ascii="Arial" w:hAnsi="Arial" w:cs="Arial"/>
                <w:sz w:val="18"/>
                <w:szCs w:val="20"/>
              </w:rPr>
              <w:t xml:space="preserve">  </w:t>
            </w:r>
          </w:p>
          <w:p w14:paraId="0045A0E4" w14:textId="1EAEAAE0" w:rsidR="003F266B" w:rsidRDefault="003F266B">
            <w:pPr>
              <w:pStyle w:val="Prrafodelista"/>
              <w:numPr>
                <w:ilvl w:val="0"/>
                <w:numId w:val="3"/>
              </w:numPr>
              <w:jc w:val="both"/>
              <w:rPr>
                <w:rFonts w:ascii="Arial" w:hAnsi="Arial" w:cs="Arial"/>
                <w:sz w:val="18"/>
                <w:szCs w:val="20"/>
              </w:rPr>
            </w:pPr>
            <w:r>
              <w:rPr>
                <w:rFonts w:ascii="Arial" w:hAnsi="Arial" w:cs="Arial"/>
                <w:sz w:val="18"/>
                <w:szCs w:val="20"/>
              </w:rPr>
              <w:t xml:space="preserve">Asistente Administrativo </w:t>
            </w:r>
          </w:p>
          <w:p w14:paraId="23CCED26" w14:textId="303870A1" w:rsidR="00C07D0D" w:rsidRDefault="00C07D0D">
            <w:pPr>
              <w:pStyle w:val="Prrafodelista"/>
              <w:numPr>
                <w:ilvl w:val="0"/>
                <w:numId w:val="3"/>
              </w:numPr>
              <w:jc w:val="both"/>
              <w:rPr>
                <w:rFonts w:ascii="Arial" w:hAnsi="Arial" w:cs="Arial"/>
                <w:sz w:val="18"/>
                <w:szCs w:val="20"/>
              </w:rPr>
            </w:pPr>
            <w:r>
              <w:rPr>
                <w:rFonts w:ascii="Arial" w:hAnsi="Arial" w:cs="Arial"/>
                <w:sz w:val="18"/>
                <w:szCs w:val="20"/>
              </w:rPr>
              <w:t xml:space="preserve">Responsable de elaborar Consolidados y Remisiones </w:t>
            </w:r>
          </w:p>
          <w:p w14:paraId="5782F6E4" w14:textId="461B63B5" w:rsidR="00744129" w:rsidRPr="00744129" w:rsidRDefault="00744129">
            <w:pPr>
              <w:pStyle w:val="Prrafodelista"/>
              <w:numPr>
                <w:ilvl w:val="0"/>
                <w:numId w:val="3"/>
              </w:numPr>
              <w:jc w:val="both"/>
              <w:rPr>
                <w:rFonts w:ascii="Arial" w:hAnsi="Arial" w:cs="Arial"/>
                <w:sz w:val="18"/>
                <w:szCs w:val="20"/>
              </w:rPr>
            </w:pPr>
            <w:r w:rsidRPr="00744129">
              <w:rPr>
                <w:rFonts w:ascii="Arial" w:hAnsi="Arial" w:cs="Arial"/>
                <w:sz w:val="18"/>
                <w:szCs w:val="20"/>
              </w:rPr>
              <w:t>Jefe de Almacén y de Productos Terminados</w:t>
            </w:r>
          </w:p>
          <w:p w14:paraId="79CEE80A" w14:textId="0DD46403" w:rsidR="00B21136" w:rsidRDefault="00744129">
            <w:pPr>
              <w:pStyle w:val="Prrafodelista"/>
              <w:numPr>
                <w:ilvl w:val="0"/>
                <w:numId w:val="3"/>
              </w:numPr>
              <w:jc w:val="both"/>
              <w:rPr>
                <w:rFonts w:ascii="Arial" w:hAnsi="Arial" w:cs="Arial"/>
                <w:sz w:val="18"/>
                <w:szCs w:val="20"/>
              </w:rPr>
            </w:pPr>
            <w:r w:rsidRPr="00744129">
              <w:rPr>
                <w:rFonts w:ascii="Arial" w:hAnsi="Arial" w:cs="Arial"/>
                <w:sz w:val="18"/>
                <w:szCs w:val="20"/>
              </w:rPr>
              <w:t xml:space="preserve">Segundo jefe de Almacén de Producto Terminado </w:t>
            </w:r>
          </w:p>
          <w:p w14:paraId="46332DE3" w14:textId="6F1A529E" w:rsidR="00744129" w:rsidRDefault="00744129">
            <w:pPr>
              <w:pStyle w:val="Prrafodelista"/>
              <w:numPr>
                <w:ilvl w:val="0"/>
                <w:numId w:val="3"/>
              </w:numPr>
              <w:jc w:val="both"/>
              <w:rPr>
                <w:rFonts w:ascii="Arial" w:hAnsi="Arial" w:cs="Arial"/>
                <w:sz w:val="18"/>
                <w:szCs w:val="20"/>
              </w:rPr>
            </w:pPr>
            <w:r>
              <w:rPr>
                <w:rFonts w:ascii="Arial" w:hAnsi="Arial" w:cs="Arial"/>
                <w:sz w:val="18"/>
                <w:szCs w:val="20"/>
              </w:rPr>
              <w:t xml:space="preserve">Jefe de Bodega de Distribución </w:t>
            </w:r>
            <w:r w:rsidR="00C07D0D">
              <w:rPr>
                <w:rFonts w:ascii="Arial" w:hAnsi="Arial" w:cs="Arial"/>
                <w:sz w:val="18"/>
                <w:szCs w:val="20"/>
              </w:rPr>
              <w:t>(Despacho</w:t>
            </w:r>
            <w:r>
              <w:rPr>
                <w:rFonts w:ascii="Arial" w:hAnsi="Arial" w:cs="Arial"/>
                <w:sz w:val="18"/>
                <w:szCs w:val="20"/>
              </w:rPr>
              <w:t>)</w:t>
            </w:r>
          </w:p>
          <w:p w14:paraId="280D70E7" w14:textId="25BD73D2" w:rsidR="00744129" w:rsidRDefault="00744129">
            <w:pPr>
              <w:pStyle w:val="Prrafodelista"/>
              <w:numPr>
                <w:ilvl w:val="0"/>
                <w:numId w:val="3"/>
              </w:numPr>
              <w:jc w:val="both"/>
              <w:rPr>
                <w:rFonts w:ascii="Arial" w:hAnsi="Arial" w:cs="Arial"/>
                <w:sz w:val="18"/>
                <w:szCs w:val="20"/>
              </w:rPr>
            </w:pPr>
            <w:r>
              <w:rPr>
                <w:rFonts w:ascii="Arial" w:hAnsi="Arial" w:cs="Arial"/>
                <w:sz w:val="18"/>
                <w:szCs w:val="20"/>
              </w:rPr>
              <w:t xml:space="preserve">Segundo jefe de </w:t>
            </w:r>
            <w:r w:rsidR="00C07D0D">
              <w:rPr>
                <w:rFonts w:ascii="Arial" w:hAnsi="Arial" w:cs="Arial"/>
                <w:sz w:val="18"/>
                <w:szCs w:val="20"/>
              </w:rPr>
              <w:t>Distribución (Producto Cárnico)</w:t>
            </w:r>
            <w:r>
              <w:rPr>
                <w:rFonts w:ascii="Arial" w:hAnsi="Arial" w:cs="Arial"/>
                <w:sz w:val="18"/>
                <w:szCs w:val="20"/>
              </w:rPr>
              <w:t xml:space="preserve"> </w:t>
            </w:r>
          </w:p>
          <w:p w14:paraId="7011087E" w14:textId="1D9AF851" w:rsidR="003A50A3" w:rsidRDefault="003A50A3">
            <w:pPr>
              <w:pStyle w:val="Prrafodelista"/>
              <w:numPr>
                <w:ilvl w:val="0"/>
                <w:numId w:val="3"/>
              </w:numPr>
              <w:jc w:val="both"/>
              <w:rPr>
                <w:rFonts w:ascii="Arial" w:hAnsi="Arial" w:cs="Arial"/>
                <w:sz w:val="18"/>
                <w:szCs w:val="20"/>
              </w:rPr>
            </w:pPr>
            <w:r>
              <w:rPr>
                <w:rFonts w:ascii="Arial" w:hAnsi="Arial" w:cs="Arial"/>
                <w:sz w:val="18"/>
                <w:szCs w:val="20"/>
              </w:rPr>
              <w:t xml:space="preserve">Responsable de Devoluciones </w:t>
            </w:r>
          </w:p>
          <w:p w14:paraId="1C0AE765" w14:textId="6DB5A486" w:rsidR="00C07D0D" w:rsidRDefault="00C07D0D">
            <w:pPr>
              <w:pStyle w:val="Prrafodelista"/>
              <w:numPr>
                <w:ilvl w:val="0"/>
                <w:numId w:val="3"/>
              </w:numPr>
              <w:jc w:val="both"/>
              <w:rPr>
                <w:rFonts w:ascii="Arial" w:hAnsi="Arial" w:cs="Arial"/>
                <w:sz w:val="18"/>
                <w:szCs w:val="20"/>
              </w:rPr>
            </w:pPr>
            <w:r>
              <w:rPr>
                <w:rFonts w:ascii="Arial" w:hAnsi="Arial" w:cs="Arial"/>
                <w:sz w:val="18"/>
                <w:szCs w:val="20"/>
              </w:rPr>
              <w:t xml:space="preserve">Resurtido Virtual en sistemas </w:t>
            </w:r>
            <w:r w:rsidR="00BD3A58">
              <w:rPr>
                <w:rFonts w:ascii="Arial" w:hAnsi="Arial" w:cs="Arial"/>
                <w:sz w:val="18"/>
                <w:szCs w:val="20"/>
              </w:rPr>
              <w:t>/ Jefe de Kardistas</w:t>
            </w:r>
          </w:p>
          <w:p w14:paraId="54C79255" w14:textId="3F1F2458" w:rsidR="00C07D0D" w:rsidRDefault="00C07D0D">
            <w:pPr>
              <w:pStyle w:val="Prrafodelista"/>
              <w:numPr>
                <w:ilvl w:val="0"/>
                <w:numId w:val="3"/>
              </w:numPr>
              <w:jc w:val="both"/>
              <w:rPr>
                <w:rFonts w:ascii="Arial" w:hAnsi="Arial" w:cs="Arial"/>
                <w:sz w:val="18"/>
                <w:szCs w:val="20"/>
              </w:rPr>
            </w:pPr>
            <w:r>
              <w:rPr>
                <w:rFonts w:ascii="Arial" w:hAnsi="Arial" w:cs="Arial"/>
                <w:sz w:val="18"/>
                <w:szCs w:val="20"/>
              </w:rPr>
              <w:t xml:space="preserve">Liquidador de Rutas </w:t>
            </w:r>
          </w:p>
          <w:p w14:paraId="37B6DA20" w14:textId="77777777" w:rsidR="003F266B" w:rsidRDefault="003F266B">
            <w:pPr>
              <w:pStyle w:val="Prrafodelista"/>
              <w:numPr>
                <w:ilvl w:val="0"/>
                <w:numId w:val="3"/>
              </w:numPr>
              <w:jc w:val="both"/>
              <w:rPr>
                <w:rFonts w:ascii="Arial" w:hAnsi="Arial" w:cs="Arial"/>
                <w:sz w:val="18"/>
                <w:szCs w:val="20"/>
              </w:rPr>
            </w:pPr>
            <w:r>
              <w:rPr>
                <w:rFonts w:ascii="Arial" w:hAnsi="Arial" w:cs="Arial"/>
                <w:sz w:val="18"/>
                <w:szCs w:val="20"/>
              </w:rPr>
              <w:t xml:space="preserve">Auxiliares de Bodega de Almacén de Producto Terminado </w:t>
            </w:r>
          </w:p>
          <w:p w14:paraId="7CDACF98" w14:textId="77777777" w:rsidR="003F266B" w:rsidRDefault="003F266B">
            <w:pPr>
              <w:pStyle w:val="Prrafodelista"/>
              <w:numPr>
                <w:ilvl w:val="0"/>
                <w:numId w:val="3"/>
              </w:numPr>
              <w:jc w:val="both"/>
              <w:rPr>
                <w:rFonts w:ascii="Arial" w:hAnsi="Arial" w:cs="Arial"/>
                <w:sz w:val="18"/>
                <w:szCs w:val="20"/>
              </w:rPr>
            </w:pPr>
            <w:r>
              <w:rPr>
                <w:rFonts w:ascii="Arial" w:hAnsi="Arial" w:cs="Arial"/>
                <w:sz w:val="18"/>
                <w:szCs w:val="20"/>
              </w:rPr>
              <w:t xml:space="preserve">Auxiliares de Bodega de Distribución </w:t>
            </w:r>
          </w:p>
          <w:p w14:paraId="715AEF7B" w14:textId="6CF217BB" w:rsidR="003F266B" w:rsidRDefault="003F266B">
            <w:pPr>
              <w:pStyle w:val="Prrafodelista"/>
              <w:numPr>
                <w:ilvl w:val="0"/>
                <w:numId w:val="3"/>
              </w:numPr>
              <w:jc w:val="both"/>
              <w:rPr>
                <w:rFonts w:ascii="Arial" w:hAnsi="Arial" w:cs="Arial"/>
                <w:sz w:val="18"/>
                <w:szCs w:val="20"/>
              </w:rPr>
            </w:pPr>
            <w:r>
              <w:rPr>
                <w:rFonts w:ascii="Arial" w:hAnsi="Arial" w:cs="Arial"/>
                <w:sz w:val="18"/>
                <w:szCs w:val="20"/>
              </w:rPr>
              <w:t>Kardi</w:t>
            </w:r>
            <w:r w:rsidR="00AA75AF">
              <w:rPr>
                <w:rFonts w:ascii="Arial" w:hAnsi="Arial" w:cs="Arial"/>
                <w:sz w:val="18"/>
                <w:szCs w:val="20"/>
              </w:rPr>
              <w:t>s</w:t>
            </w:r>
            <w:r>
              <w:rPr>
                <w:rFonts w:ascii="Arial" w:hAnsi="Arial" w:cs="Arial"/>
                <w:sz w:val="18"/>
                <w:szCs w:val="20"/>
              </w:rPr>
              <w:t>ta de Producto Terminado</w:t>
            </w:r>
          </w:p>
          <w:p w14:paraId="48A225DD" w14:textId="7AECCFEA" w:rsidR="003F266B" w:rsidRDefault="003F266B">
            <w:pPr>
              <w:pStyle w:val="Prrafodelista"/>
              <w:numPr>
                <w:ilvl w:val="0"/>
                <w:numId w:val="3"/>
              </w:numPr>
              <w:jc w:val="both"/>
              <w:rPr>
                <w:rFonts w:ascii="Arial" w:hAnsi="Arial" w:cs="Arial"/>
                <w:sz w:val="18"/>
                <w:szCs w:val="20"/>
              </w:rPr>
            </w:pPr>
            <w:r>
              <w:rPr>
                <w:rFonts w:ascii="Arial" w:hAnsi="Arial" w:cs="Arial"/>
                <w:sz w:val="18"/>
                <w:szCs w:val="20"/>
              </w:rPr>
              <w:t>Kardi</w:t>
            </w:r>
            <w:r w:rsidR="00AA75AF">
              <w:rPr>
                <w:rFonts w:ascii="Arial" w:hAnsi="Arial" w:cs="Arial"/>
                <w:sz w:val="18"/>
                <w:szCs w:val="20"/>
              </w:rPr>
              <w:t>s</w:t>
            </w:r>
            <w:r>
              <w:rPr>
                <w:rFonts w:ascii="Arial" w:hAnsi="Arial" w:cs="Arial"/>
                <w:sz w:val="18"/>
                <w:szCs w:val="20"/>
              </w:rPr>
              <w:t xml:space="preserve">ta de Bodega de Distribución </w:t>
            </w:r>
          </w:p>
          <w:p w14:paraId="56F3B969" w14:textId="0CD97D5F" w:rsidR="00B54E9C" w:rsidRDefault="00B54E9C">
            <w:pPr>
              <w:pStyle w:val="Prrafodelista"/>
              <w:numPr>
                <w:ilvl w:val="0"/>
                <w:numId w:val="3"/>
              </w:numPr>
              <w:jc w:val="both"/>
              <w:rPr>
                <w:rFonts w:ascii="Arial" w:hAnsi="Arial" w:cs="Arial"/>
                <w:sz w:val="18"/>
                <w:szCs w:val="20"/>
              </w:rPr>
            </w:pPr>
            <w:r>
              <w:rPr>
                <w:rFonts w:ascii="Arial" w:hAnsi="Arial" w:cs="Arial"/>
                <w:sz w:val="18"/>
                <w:szCs w:val="20"/>
              </w:rPr>
              <w:t>Chofer de Logística de Ventas</w:t>
            </w:r>
          </w:p>
          <w:p w14:paraId="28C20E99" w14:textId="4BFDAE6D" w:rsidR="003F266B" w:rsidRPr="005D5901" w:rsidRDefault="003A50A3">
            <w:pPr>
              <w:pStyle w:val="Prrafodelista"/>
              <w:numPr>
                <w:ilvl w:val="0"/>
                <w:numId w:val="3"/>
              </w:numPr>
              <w:jc w:val="both"/>
              <w:rPr>
                <w:rFonts w:ascii="Arial" w:hAnsi="Arial" w:cs="Arial"/>
                <w:sz w:val="18"/>
                <w:szCs w:val="20"/>
              </w:rPr>
            </w:pPr>
            <w:r>
              <w:rPr>
                <w:rFonts w:ascii="Arial" w:hAnsi="Arial" w:cs="Arial"/>
                <w:sz w:val="18"/>
                <w:szCs w:val="20"/>
              </w:rPr>
              <w:t xml:space="preserve">Responsable de Grabación de Débitos </w:t>
            </w:r>
          </w:p>
          <w:p w14:paraId="404DCCCB" w14:textId="77777777" w:rsidR="00B21136" w:rsidRDefault="00B21136" w:rsidP="00B21136">
            <w:pPr>
              <w:jc w:val="both"/>
              <w:rPr>
                <w:rFonts w:ascii="Arial" w:hAnsi="Arial" w:cs="Arial"/>
                <w:sz w:val="18"/>
                <w:szCs w:val="20"/>
              </w:rPr>
            </w:pPr>
            <w:r w:rsidRPr="00574B9F">
              <w:rPr>
                <w:rFonts w:ascii="Arial" w:hAnsi="Arial" w:cs="Arial"/>
                <w:b/>
                <w:sz w:val="18"/>
                <w:szCs w:val="20"/>
              </w:rPr>
              <w:t xml:space="preserve">Apoyo Operativo: </w:t>
            </w:r>
            <w:r w:rsidRPr="00574B9F">
              <w:rPr>
                <w:rFonts w:ascii="Arial" w:hAnsi="Arial" w:cs="Arial"/>
                <w:sz w:val="18"/>
                <w:szCs w:val="20"/>
              </w:rPr>
              <w:t xml:space="preserve"> </w:t>
            </w:r>
          </w:p>
          <w:p w14:paraId="294B917A" w14:textId="25C78C81" w:rsidR="003F266B" w:rsidRDefault="003F266B" w:rsidP="003F266B">
            <w:pPr>
              <w:jc w:val="both"/>
              <w:rPr>
                <w:rFonts w:ascii="Arial" w:hAnsi="Arial" w:cs="Arial"/>
                <w:sz w:val="18"/>
                <w:szCs w:val="20"/>
              </w:rPr>
            </w:pPr>
            <w:r>
              <w:rPr>
                <w:rFonts w:ascii="Arial" w:hAnsi="Arial" w:cs="Arial"/>
                <w:sz w:val="18"/>
                <w:szCs w:val="20"/>
              </w:rPr>
              <w:t>Todos los procesos (E02, O01,O02,O03,O04,A01, A02, A03,A04,A05,A06,A07)</w:t>
            </w:r>
          </w:p>
          <w:p w14:paraId="11A8B9AD" w14:textId="540AE977" w:rsidR="003A50A3" w:rsidRPr="00AA75AF" w:rsidRDefault="003A50A3" w:rsidP="003F266B">
            <w:pPr>
              <w:jc w:val="both"/>
              <w:rPr>
                <w:rFonts w:ascii="Arial" w:hAnsi="Arial" w:cs="Arial"/>
                <w:color w:val="FF0000"/>
                <w:sz w:val="18"/>
                <w:szCs w:val="20"/>
              </w:rPr>
            </w:pPr>
          </w:p>
        </w:tc>
      </w:tr>
      <w:tr w:rsidR="00B21136" w:rsidRPr="00FB6593" w14:paraId="6C94678A" w14:textId="77777777" w:rsidTr="00F34815">
        <w:trPr>
          <w:trHeight w:val="690"/>
        </w:trPr>
        <w:tc>
          <w:tcPr>
            <w:tcW w:w="1699" w:type="dxa"/>
            <w:vMerge/>
            <w:shd w:val="clear" w:color="auto" w:fill="F4F3FF"/>
            <w:vAlign w:val="center"/>
          </w:tcPr>
          <w:p w14:paraId="2B96044E" w14:textId="77777777" w:rsidR="00B21136" w:rsidRPr="00FB6593" w:rsidRDefault="00B21136" w:rsidP="00B21136">
            <w:pPr>
              <w:jc w:val="center"/>
              <w:rPr>
                <w:rFonts w:ascii="Arial" w:hAnsi="Arial" w:cs="Arial"/>
                <w:sz w:val="20"/>
              </w:rPr>
            </w:pPr>
          </w:p>
        </w:tc>
        <w:tc>
          <w:tcPr>
            <w:tcW w:w="1984" w:type="dxa"/>
            <w:shd w:val="clear" w:color="auto" w:fill="F4F3FF"/>
            <w:vAlign w:val="center"/>
          </w:tcPr>
          <w:p w14:paraId="352FF03D" w14:textId="77777777" w:rsidR="00B21136" w:rsidRPr="00934A48" w:rsidRDefault="00B21136" w:rsidP="00B21136">
            <w:pPr>
              <w:jc w:val="center"/>
              <w:rPr>
                <w:rFonts w:ascii="Arial" w:hAnsi="Arial" w:cs="Arial"/>
                <w:b/>
                <w:sz w:val="18"/>
                <w:szCs w:val="22"/>
              </w:rPr>
            </w:pPr>
            <w:r w:rsidRPr="00934A48">
              <w:rPr>
                <w:rFonts w:ascii="Arial" w:hAnsi="Arial" w:cs="Arial"/>
                <w:b/>
                <w:sz w:val="18"/>
                <w:szCs w:val="22"/>
              </w:rPr>
              <w:t>Tecnológicos</w:t>
            </w:r>
          </w:p>
        </w:tc>
        <w:tc>
          <w:tcPr>
            <w:tcW w:w="10478" w:type="dxa"/>
            <w:vAlign w:val="center"/>
          </w:tcPr>
          <w:p w14:paraId="487960D9" w14:textId="77777777" w:rsidR="00B21136" w:rsidRDefault="003F266B" w:rsidP="00B21136">
            <w:pPr>
              <w:rPr>
                <w:rFonts w:ascii="Arial" w:hAnsi="Arial" w:cs="Arial"/>
                <w:sz w:val="20"/>
                <w:szCs w:val="20"/>
              </w:rPr>
            </w:pPr>
            <w:r>
              <w:rPr>
                <w:rFonts w:ascii="Arial" w:hAnsi="Arial" w:cs="Arial"/>
                <w:sz w:val="20"/>
                <w:szCs w:val="20"/>
              </w:rPr>
              <w:t>Los sistemas que se utilizan son los siguientes:</w:t>
            </w:r>
          </w:p>
          <w:p w14:paraId="12729610" w14:textId="50F39809" w:rsidR="005D12AF" w:rsidRPr="00B54E9C" w:rsidRDefault="005D12AF">
            <w:pPr>
              <w:pStyle w:val="Prrafodelista"/>
              <w:numPr>
                <w:ilvl w:val="0"/>
                <w:numId w:val="4"/>
              </w:numPr>
              <w:rPr>
                <w:rFonts w:ascii="Arial" w:hAnsi="Arial" w:cs="Arial"/>
                <w:sz w:val="20"/>
                <w:szCs w:val="20"/>
              </w:rPr>
            </w:pPr>
            <w:r w:rsidRPr="00B54E9C">
              <w:rPr>
                <w:rFonts w:ascii="Arial" w:hAnsi="Arial" w:cs="Arial"/>
                <w:sz w:val="20"/>
                <w:szCs w:val="20"/>
              </w:rPr>
              <w:t>Sistema integrado de Gestión</w:t>
            </w:r>
          </w:p>
          <w:p w14:paraId="0E50DB9E" w14:textId="059078AF" w:rsidR="003F266B" w:rsidRPr="00B54E9C" w:rsidRDefault="005D12AF">
            <w:pPr>
              <w:pStyle w:val="Prrafodelista"/>
              <w:numPr>
                <w:ilvl w:val="0"/>
                <w:numId w:val="4"/>
              </w:numPr>
              <w:rPr>
                <w:rFonts w:ascii="Arial" w:hAnsi="Arial" w:cs="Arial"/>
                <w:sz w:val="20"/>
                <w:szCs w:val="20"/>
              </w:rPr>
            </w:pPr>
            <w:r w:rsidRPr="00B54E9C">
              <w:rPr>
                <w:rFonts w:ascii="Arial" w:hAnsi="Arial" w:cs="Arial"/>
                <w:sz w:val="20"/>
                <w:szCs w:val="20"/>
              </w:rPr>
              <w:t>SAP</w:t>
            </w:r>
          </w:p>
          <w:p w14:paraId="08F506B3" w14:textId="77777777" w:rsidR="005D12AF" w:rsidRPr="00B54E9C" w:rsidRDefault="005D12AF">
            <w:pPr>
              <w:pStyle w:val="Prrafodelista"/>
              <w:numPr>
                <w:ilvl w:val="0"/>
                <w:numId w:val="4"/>
              </w:numPr>
              <w:rPr>
                <w:rFonts w:ascii="Arial" w:hAnsi="Arial" w:cs="Arial"/>
                <w:sz w:val="20"/>
                <w:szCs w:val="20"/>
              </w:rPr>
            </w:pPr>
            <w:r w:rsidRPr="00B54E9C">
              <w:rPr>
                <w:rFonts w:ascii="Arial" w:hAnsi="Arial" w:cs="Arial"/>
                <w:sz w:val="20"/>
                <w:szCs w:val="20"/>
              </w:rPr>
              <w:t>4buy</w:t>
            </w:r>
          </w:p>
          <w:p w14:paraId="6D104F6B" w14:textId="5B913C38" w:rsidR="005D12AF" w:rsidRPr="00B54E9C" w:rsidRDefault="005D12AF">
            <w:pPr>
              <w:pStyle w:val="Prrafodelista"/>
              <w:numPr>
                <w:ilvl w:val="0"/>
                <w:numId w:val="4"/>
              </w:numPr>
              <w:rPr>
                <w:rFonts w:ascii="Arial" w:hAnsi="Arial" w:cs="Arial"/>
                <w:sz w:val="20"/>
                <w:szCs w:val="20"/>
              </w:rPr>
            </w:pPr>
            <w:r w:rsidRPr="00B54E9C">
              <w:rPr>
                <w:rFonts w:ascii="Arial" w:hAnsi="Arial" w:cs="Arial"/>
                <w:sz w:val="20"/>
                <w:szCs w:val="20"/>
              </w:rPr>
              <w:t>Syscompras</w:t>
            </w:r>
          </w:p>
          <w:p w14:paraId="36DB46E1" w14:textId="77777777" w:rsidR="005D12AF" w:rsidRPr="00B54E9C" w:rsidRDefault="005D12AF">
            <w:pPr>
              <w:pStyle w:val="Prrafodelista"/>
              <w:numPr>
                <w:ilvl w:val="0"/>
                <w:numId w:val="4"/>
              </w:numPr>
              <w:rPr>
                <w:rFonts w:ascii="Arial" w:hAnsi="Arial" w:cs="Arial"/>
                <w:sz w:val="20"/>
                <w:szCs w:val="20"/>
              </w:rPr>
            </w:pPr>
            <w:r w:rsidRPr="00B54E9C">
              <w:rPr>
                <w:rFonts w:ascii="Arial" w:hAnsi="Arial" w:cs="Arial"/>
                <w:sz w:val="20"/>
                <w:szCs w:val="20"/>
              </w:rPr>
              <w:t xml:space="preserve">GPS </w:t>
            </w:r>
          </w:p>
          <w:p w14:paraId="0B202E14" w14:textId="66121CA5" w:rsidR="00B54E9C" w:rsidRPr="00DD66F6" w:rsidRDefault="005D12AF">
            <w:pPr>
              <w:pStyle w:val="Prrafodelista"/>
              <w:numPr>
                <w:ilvl w:val="0"/>
                <w:numId w:val="4"/>
              </w:numPr>
              <w:rPr>
                <w:rFonts w:ascii="Arial" w:hAnsi="Arial" w:cs="Arial"/>
                <w:sz w:val="20"/>
                <w:szCs w:val="20"/>
              </w:rPr>
            </w:pPr>
            <w:r w:rsidRPr="00B54E9C">
              <w:rPr>
                <w:rFonts w:ascii="Arial" w:hAnsi="Arial" w:cs="Arial"/>
                <w:sz w:val="20"/>
                <w:szCs w:val="20"/>
              </w:rPr>
              <w:t>Power BI</w:t>
            </w:r>
          </w:p>
        </w:tc>
      </w:tr>
      <w:tr w:rsidR="00B21136" w:rsidRPr="00FB6593" w14:paraId="34E1A1B2" w14:textId="77777777" w:rsidTr="00F34815">
        <w:trPr>
          <w:trHeight w:val="411"/>
        </w:trPr>
        <w:tc>
          <w:tcPr>
            <w:tcW w:w="1699" w:type="dxa"/>
            <w:vMerge/>
            <w:shd w:val="clear" w:color="auto" w:fill="F4F3FF"/>
            <w:vAlign w:val="center"/>
          </w:tcPr>
          <w:p w14:paraId="145514C4" w14:textId="77777777" w:rsidR="00B21136" w:rsidRPr="00FB6593" w:rsidRDefault="00B21136" w:rsidP="00B21136">
            <w:pPr>
              <w:jc w:val="center"/>
              <w:rPr>
                <w:rFonts w:ascii="Arial" w:hAnsi="Arial" w:cs="Arial"/>
                <w:sz w:val="20"/>
              </w:rPr>
            </w:pPr>
          </w:p>
        </w:tc>
        <w:tc>
          <w:tcPr>
            <w:tcW w:w="1984" w:type="dxa"/>
            <w:shd w:val="clear" w:color="auto" w:fill="F4F3FF"/>
            <w:vAlign w:val="center"/>
          </w:tcPr>
          <w:p w14:paraId="1F0A71F5" w14:textId="77777777" w:rsidR="00B21136" w:rsidRPr="00934A48" w:rsidRDefault="00B21136" w:rsidP="00B21136">
            <w:pPr>
              <w:jc w:val="center"/>
              <w:rPr>
                <w:rFonts w:ascii="Arial" w:hAnsi="Arial" w:cs="Arial"/>
                <w:b/>
                <w:sz w:val="18"/>
                <w:szCs w:val="22"/>
              </w:rPr>
            </w:pPr>
            <w:r w:rsidRPr="00934A48">
              <w:rPr>
                <w:rFonts w:ascii="Arial" w:hAnsi="Arial" w:cs="Arial"/>
                <w:b/>
                <w:sz w:val="18"/>
                <w:szCs w:val="22"/>
              </w:rPr>
              <w:t>Infraestructura</w:t>
            </w:r>
          </w:p>
        </w:tc>
        <w:tc>
          <w:tcPr>
            <w:tcW w:w="10478" w:type="dxa"/>
            <w:vAlign w:val="center"/>
          </w:tcPr>
          <w:p w14:paraId="592EB38E" w14:textId="7D8F192D" w:rsidR="00B21136" w:rsidRPr="00B54E9C" w:rsidRDefault="005D12AF">
            <w:pPr>
              <w:pStyle w:val="Prrafodelista"/>
              <w:numPr>
                <w:ilvl w:val="0"/>
                <w:numId w:val="5"/>
              </w:numPr>
              <w:rPr>
                <w:rFonts w:ascii="Arial" w:hAnsi="Arial" w:cs="Arial"/>
                <w:sz w:val="20"/>
                <w:szCs w:val="22"/>
              </w:rPr>
            </w:pPr>
            <w:r w:rsidRPr="00B54E9C">
              <w:rPr>
                <w:rFonts w:ascii="Arial" w:hAnsi="Arial" w:cs="Arial"/>
                <w:sz w:val="20"/>
                <w:szCs w:val="22"/>
              </w:rPr>
              <w:t xml:space="preserve">Cuartos fríos de Producto Terminado </w:t>
            </w:r>
          </w:p>
          <w:p w14:paraId="6DB851C4" w14:textId="77777777" w:rsidR="005D12AF" w:rsidRPr="00B54E9C" w:rsidRDefault="005D12AF">
            <w:pPr>
              <w:pStyle w:val="Prrafodelista"/>
              <w:numPr>
                <w:ilvl w:val="0"/>
                <w:numId w:val="5"/>
              </w:numPr>
              <w:rPr>
                <w:rFonts w:ascii="Arial" w:hAnsi="Arial" w:cs="Arial"/>
                <w:sz w:val="20"/>
                <w:szCs w:val="22"/>
              </w:rPr>
            </w:pPr>
            <w:r w:rsidRPr="00B54E9C">
              <w:rPr>
                <w:rFonts w:ascii="Arial" w:hAnsi="Arial" w:cs="Arial"/>
                <w:sz w:val="20"/>
                <w:szCs w:val="22"/>
              </w:rPr>
              <w:t>Mobiliario de kardixta de Producto Terminado</w:t>
            </w:r>
          </w:p>
          <w:p w14:paraId="333867B7" w14:textId="67D32BBD" w:rsidR="005D12AF" w:rsidRPr="00B54E9C" w:rsidRDefault="005D12AF">
            <w:pPr>
              <w:pStyle w:val="Prrafodelista"/>
              <w:numPr>
                <w:ilvl w:val="0"/>
                <w:numId w:val="5"/>
              </w:numPr>
              <w:rPr>
                <w:rFonts w:ascii="Arial" w:hAnsi="Arial" w:cs="Arial"/>
                <w:sz w:val="20"/>
                <w:szCs w:val="22"/>
              </w:rPr>
            </w:pPr>
            <w:r w:rsidRPr="00B54E9C">
              <w:rPr>
                <w:rFonts w:ascii="Arial" w:hAnsi="Arial" w:cs="Arial"/>
                <w:sz w:val="20"/>
                <w:szCs w:val="22"/>
              </w:rPr>
              <w:t>Cuartos fríos de Despacho</w:t>
            </w:r>
          </w:p>
          <w:p w14:paraId="5AD6B804" w14:textId="5D350E12" w:rsidR="005D12AF" w:rsidRDefault="005D12AF">
            <w:pPr>
              <w:pStyle w:val="Prrafodelista"/>
              <w:numPr>
                <w:ilvl w:val="0"/>
                <w:numId w:val="5"/>
              </w:numPr>
              <w:rPr>
                <w:rFonts w:ascii="Arial" w:hAnsi="Arial" w:cs="Arial"/>
                <w:sz w:val="20"/>
                <w:szCs w:val="22"/>
              </w:rPr>
            </w:pPr>
            <w:r w:rsidRPr="00B54E9C">
              <w:rPr>
                <w:rFonts w:ascii="Arial" w:hAnsi="Arial" w:cs="Arial"/>
                <w:sz w:val="20"/>
                <w:szCs w:val="22"/>
              </w:rPr>
              <w:t>Contenedor Termo King Delmor (Asignado a Despacho)</w:t>
            </w:r>
          </w:p>
          <w:p w14:paraId="5769AFCA" w14:textId="2F375457" w:rsidR="003A50A3" w:rsidRPr="00B54E9C" w:rsidRDefault="003A50A3">
            <w:pPr>
              <w:pStyle w:val="Prrafodelista"/>
              <w:numPr>
                <w:ilvl w:val="0"/>
                <w:numId w:val="5"/>
              </w:numPr>
              <w:rPr>
                <w:rFonts w:ascii="Arial" w:hAnsi="Arial" w:cs="Arial"/>
                <w:sz w:val="20"/>
                <w:szCs w:val="22"/>
              </w:rPr>
            </w:pPr>
            <w:r>
              <w:rPr>
                <w:rFonts w:ascii="Arial" w:hAnsi="Arial" w:cs="Arial"/>
                <w:sz w:val="20"/>
                <w:szCs w:val="22"/>
              </w:rPr>
              <w:t xml:space="preserve">Contenedor B09 Devoluciones </w:t>
            </w:r>
          </w:p>
          <w:p w14:paraId="25923194" w14:textId="0E32852D" w:rsidR="005D12AF" w:rsidRPr="00B54E9C" w:rsidRDefault="005D12AF">
            <w:pPr>
              <w:pStyle w:val="Prrafodelista"/>
              <w:numPr>
                <w:ilvl w:val="0"/>
                <w:numId w:val="5"/>
              </w:numPr>
              <w:rPr>
                <w:rFonts w:ascii="Arial" w:hAnsi="Arial" w:cs="Arial"/>
                <w:sz w:val="20"/>
                <w:szCs w:val="22"/>
              </w:rPr>
            </w:pPr>
            <w:r w:rsidRPr="00B54E9C">
              <w:rPr>
                <w:rFonts w:ascii="Arial" w:hAnsi="Arial" w:cs="Arial"/>
                <w:sz w:val="20"/>
                <w:szCs w:val="22"/>
              </w:rPr>
              <w:t xml:space="preserve">Oficina y mobiliario de Despacho </w:t>
            </w:r>
          </w:p>
          <w:p w14:paraId="170EB4D4" w14:textId="5DC42206" w:rsidR="005D12AF" w:rsidRPr="00B54E9C" w:rsidRDefault="005D12AF">
            <w:pPr>
              <w:pStyle w:val="Prrafodelista"/>
              <w:numPr>
                <w:ilvl w:val="0"/>
                <w:numId w:val="5"/>
              </w:numPr>
              <w:rPr>
                <w:rFonts w:ascii="Arial" w:hAnsi="Arial" w:cs="Arial"/>
                <w:sz w:val="20"/>
                <w:szCs w:val="22"/>
              </w:rPr>
            </w:pPr>
            <w:r w:rsidRPr="00B54E9C">
              <w:rPr>
                <w:rFonts w:ascii="Arial" w:hAnsi="Arial" w:cs="Arial"/>
                <w:sz w:val="20"/>
                <w:szCs w:val="22"/>
              </w:rPr>
              <w:t xml:space="preserve">Celda de cestas plásticas </w:t>
            </w:r>
          </w:p>
          <w:p w14:paraId="61EB50DA" w14:textId="2726480A" w:rsidR="005D12AF" w:rsidRPr="00B54E9C" w:rsidRDefault="005D12AF">
            <w:pPr>
              <w:pStyle w:val="Prrafodelista"/>
              <w:numPr>
                <w:ilvl w:val="0"/>
                <w:numId w:val="5"/>
              </w:numPr>
              <w:rPr>
                <w:rFonts w:ascii="Arial" w:hAnsi="Arial" w:cs="Arial"/>
                <w:sz w:val="20"/>
                <w:szCs w:val="22"/>
              </w:rPr>
            </w:pPr>
            <w:r w:rsidRPr="00B54E9C">
              <w:rPr>
                <w:rFonts w:ascii="Arial" w:hAnsi="Arial" w:cs="Arial"/>
                <w:sz w:val="20"/>
                <w:szCs w:val="22"/>
              </w:rPr>
              <w:t xml:space="preserve">Mobiliario y equipo de cómputo de personal administrativo de sala de ventas </w:t>
            </w:r>
          </w:p>
          <w:p w14:paraId="02A67C61" w14:textId="1164C641" w:rsidR="005D12AF" w:rsidRDefault="005D12AF">
            <w:pPr>
              <w:pStyle w:val="Prrafodelista"/>
              <w:numPr>
                <w:ilvl w:val="0"/>
                <w:numId w:val="5"/>
              </w:numPr>
              <w:rPr>
                <w:rFonts w:ascii="Arial" w:hAnsi="Arial" w:cs="Arial"/>
                <w:sz w:val="20"/>
                <w:szCs w:val="22"/>
              </w:rPr>
            </w:pPr>
            <w:r w:rsidRPr="00B54E9C">
              <w:rPr>
                <w:rFonts w:ascii="Arial" w:hAnsi="Arial" w:cs="Arial"/>
                <w:sz w:val="20"/>
                <w:szCs w:val="22"/>
              </w:rPr>
              <w:t>Bode</w:t>
            </w:r>
            <w:r w:rsidR="00B54E9C" w:rsidRPr="00B54E9C">
              <w:rPr>
                <w:rFonts w:ascii="Arial" w:hAnsi="Arial" w:cs="Arial"/>
                <w:sz w:val="20"/>
                <w:szCs w:val="22"/>
              </w:rPr>
              <w:t xml:space="preserve">guita de sala de ventas </w:t>
            </w:r>
          </w:p>
          <w:p w14:paraId="2351589B" w14:textId="3098BDF1" w:rsidR="00454513" w:rsidRDefault="00454513">
            <w:pPr>
              <w:pStyle w:val="Prrafodelista"/>
              <w:numPr>
                <w:ilvl w:val="0"/>
                <w:numId w:val="5"/>
              </w:numPr>
              <w:rPr>
                <w:rFonts w:ascii="Arial" w:hAnsi="Arial" w:cs="Arial"/>
                <w:sz w:val="20"/>
                <w:szCs w:val="22"/>
              </w:rPr>
            </w:pPr>
            <w:r>
              <w:rPr>
                <w:rFonts w:ascii="Arial" w:hAnsi="Arial" w:cs="Arial"/>
                <w:sz w:val="20"/>
                <w:szCs w:val="22"/>
              </w:rPr>
              <w:t>Camión asignado a Logística de Ventas 4</w:t>
            </w:r>
            <w:r w:rsidR="000C688A">
              <w:rPr>
                <w:rFonts w:ascii="Arial" w:hAnsi="Arial" w:cs="Arial"/>
                <w:sz w:val="20"/>
                <w:szCs w:val="22"/>
              </w:rPr>
              <w:t>.5</w:t>
            </w:r>
            <w:r>
              <w:rPr>
                <w:rFonts w:ascii="Arial" w:hAnsi="Arial" w:cs="Arial"/>
                <w:sz w:val="20"/>
                <w:szCs w:val="22"/>
              </w:rPr>
              <w:t xml:space="preserve"> toneladas</w:t>
            </w:r>
          </w:p>
          <w:p w14:paraId="54C8E51A" w14:textId="3333B4D6" w:rsidR="00454513" w:rsidRPr="00454513" w:rsidRDefault="00454513">
            <w:pPr>
              <w:pStyle w:val="Prrafodelista"/>
              <w:numPr>
                <w:ilvl w:val="0"/>
                <w:numId w:val="5"/>
              </w:numPr>
              <w:rPr>
                <w:rFonts w:ascii="Arial" w:hAnsi="Arial" w:cs="Arial"/>
                <w:sz w:val="20"/>
                <w:szCs w:val="22"/>
              </w:rPr>
            </w:pPr>
            <w:r w:rsidRPr="00454513">
              <w:rPr>
                <w:rFonts w:ascii="Arial" w:hAnsi="Arial" w:cs="Arial"/>
                <w:sz w:val="20"/>
                <w:szCs w:val="22"/>
              </w:rPr>
              <w:t>Camión</w:t>
            </w:r>
            <w:r>
              <w:rPr>
                <w:rFonts w:ascii="Arial" w:hAnsi="Arial" w:cs="Arial"/>
                <w:sz w:val="20"/>
                <w:szCs w:val="22"/>
              </w:rPr>
              <w:t xml:space="preserve"> HINO 500</w:t>
            </w:r>
          </w:p>
          <w:p w14:paraId="6EC273CE" w14:textId="70CBAC62" w:rsidR="005D12AF" w:rsidRPr="00454513" w:rsidRDefault="005D12AF" w:rsidP="00454513">
            <w:pPr>
              <w:pStyle w:val="Prrafodelista"/>
              <w:ind w:left="720"/>
              <w:rPr>
                <w:rFonts w:ascii="Arial" w:hAnsi="Arial" w:cs="Arial"/>
                <w:sz w:val="20"/>
                <w:szCs w:val="22"/>
              </w:rPr>
            </w:pPr>
          </w:p>
        </w:tc>
      </w:tr>
      <w:tr w:rsidR="00B21136" w:rsidRPr="00FB6593" w14:paraId="4F7667AA" w14:textId="77777777" w:rsidTr="00F34815">
        <w:trPr>
          <w:trHeight w:val="404"/>
        </w:trPr>
        <w:tc>
          <w:tcPr>
            <w:tcW w:w="1699" w:type="dxa"/>
            <w:vMerge/>
            <w:shd w:val="clear" w:color="auto" w:fill="F4F3FF"/>
            <w:vAlign w:val="center"/>
          </w:tcPr>
          <w:p w14:paraId="4F04E6E1" w14:textId="77777777" w:rsidR="00B21136" w:rsidRPr="00FB6593" w:rsidRDefault="00B21136" w:rsidP="00B21136">
            <w:pPr>
              <w:jc w:val="center"/>
              <w:rPr>
                <w:rFonts w:ascii="Arial" w:hAnsi="Arial" w:cs="Arial"/>
                <w:sz w:val="20"/>
              </w:rPr>
            </w:pPr>
          </w:p>
        </w:tc>
        <w:tc>
          <w:tcPr>
            <w:tcW w:w="1984" w:type="dxa"/>
            <w:shd w:val="clear" w:color="auto" w:fill="F4F3FF"/>
            <w:vAlign w:val="center"/>
          </w:tcPr>
          <w:p w14:paraId="0A1A2EF1" w14:textId="77777777" w:rsidR="00B21136" w:rsidRPr="00934A48" w:rsidRDefault="00B21136" w:rsidP="00B21136">
            <w:pPr>
              <w:jc w:val="center"/>
              <w:rPr>
                <w:rFonts w:ascii="Arial" w:hAnsi="Arial" w:cs="Arial"/>
                <w:b/>
                <w:sz w:val="18"/>
                <w:szCs w:val="22"/>
              </w:rPr>
            </w:pPr>
            <w:r w:rsidRPr="00934A48">
              <w:rPr>
                <w:rFonts w:ascii="Arial" w:hAnsi="Arial" w:cs="Arial"/>
                <w:b/>
                <w:sz w:val="18"/>
                <w:szCs w:val="22"/>
              </w:rPr>
              <w:t>Financieros</w:t>
            </w:r>
          </w:p>
        </w:tc>
        <w:tc>
          <w:tcPr>
            <w:tcW w:w="10478" w:type="dxa"/>
            <w:vAlign w:val="center"/>
          </w:tcPr>
          <w:p w14:paraId="2A9B594F" w14:textId="77777777" w:rsidR="00B54E9C" w:rsidRDefault="00B54E9C" w:rsidP="00B21136">
            <w:pPr>
              <w:pStyle w:val="Encabezado"/>
              <w:jc w:val="both"/>
              <w:rPr>
                <w:rFonts w:ascii="Arial" w:hAnsi="Arial" w:cs="Arial"/>
                <w:sz w:val="20"/>
                <w:szCs w:val="22"/>
              </w:rPr>
            </w:pPr>
            <w:r>
              <w:rPr>
                <w:rFonts w:ascii="Arial" w:hAnsi="Arial" w:cs="Arial"/>
                <w:sz w:val="20"/>
                <w:szCs w:val="22"/>
              </w:rPr>
              <w:t xml:space="preserve">Asignación de caja chica </w:t>
            </w:r>
          </w:p>
          <w:p w14:paraId="298787ED" w14:textId="5674E6E5" w:rsidR="00B21136" w:rsidRPr="00FB6593" w:rsidRDefault="0023702C" w:rsidP="00B21136">
            <w:pPr>
              <w:pStyle w:val="Encabezado"/>
              <w:jc w:val="both"/>
              <w:rPr>
                <w:rFonts w:ascii="Arial" w:hAnsi="Arial" w:cs="Arial"/>
                <w:sz w:val="20"/>
                <w:szCs w:val="22"/>
              </w:rPr>
            </w:pPr>
            <w:r w:rsidRPr="00B93920">
              <w:rPr>
                <w:rFonts w:ascii="Arial" w:hAnsi="Arial"/>
                <w:sz w:val="20"/>
                <w:szCs w:val="20"/>
              </w:rPr>
              <w:t>Presupuesto de nómina y acciones</w:t>
            </w:r>
          </w:p>
        </w:tc>
      </w:tr>
      <w:tr w:rsidR="005D12AF" w:rsidRPr="00FB6593" w14:paraId="498A3D5D" w14:textId="77777777" w:rsidTr="00F34815">
        <w:trPr>
          <w:trHeight w:val="251"/>
        </w:trPr>
        <w:tc>
          <w:tcPr>
            <w:tcW w:w="1699" w:type="dxa"/>
            <w:vMerge w:val="restart"/>
            <w:shd w:val="clear" w:color="auto" w:fill="F4F3FF"/>
            <w:vAlign w:val="center"/>
          </w:tcPr>
          <w:p w14:paraId="0C73B310" w14:textId="77777777" w:rsidR="005D12AF" w:rsidRPr="00FB6593" w:rsidRDefault="005D12AF" w:rsidP="00B21136">
            <w:pPr>
              <w:jc w:val="center"/>
              <w:rPr>
                <w:rFonts w:ascii="Arial" w:hAnsi="Arial" w:cs="Arial"/>
                <w:b/>
                <w:sz w:val="20"/>
                <w:szCs w:val="22"/>
              </w:rPr>
            </w:pPr>
            <w:r w:rsidRPr="00FB6593">
              <w:rPr>
                <w:rFonts w:ascii="Arial" w:hAnsi="Arial" w:cs="Arial"/>
                <w:b/>
                <w:sz w:val="20"/>
                <w:szCs w:val="22"/>
              </w:rPr>
              <w:t>Seguimiento y Control</w:t>
            </w:r>
          </w:p>
        </w:tc>
        <w:tc>
          <w:tcPr>
            <w:tcW w:w="1984" w:type="dxa"/>
            <w:shd w:val="clear" w:color="auto" w:fill="F4F3FF"/>
            <w:vAlign w:val="center"/>
          </w:tcPr>
          <w:p w14:paraId="4DA9192B" w14:textId="7FEBB770" w:rsidR="005D12AF" w:rsidRPr="00934A48" w:rsidRDefault="005D12AF" w:rsidP="00B21136">
            <w:pPr>
              <w:jc w:val="center"/>
              <w:rPr>
                <w:rFonts w:ascii="Arial" w:hAnsi="Arial" w:cs="Arial"/>
                <w:b/>
                <w:sz w:val="18"/>
                <w:szCs w:val="22"/>
              </w:rPr>
            </w:pPr>
            <w:r w:rsidRPr="00934A48">
              <w:rPr>
                <w:rFonts w:ascii="Arial" w:hAnsi="Arial" w:cs="Arial"/>
                <w:b/>
                <w:sz w:val="18"/>
                <w:szCs w:val="22"/>
              </w:rPr>
              <w:t>Indicadores</w:t>
            </w:r>
            <w:r>
              <w:rPr>
                <w:rFonts w:ascii="Arial" w:hAnsi="Arial" w:cs="Arial"/>
                <w:b/>
                <w:sz w:val="18"/>
                <w:szCs w:val="22"/>
              </w:rPr>
              <w:t xml:space="preserve"> del Proceso</w:t>
            </w:r>
          </w:p>
        </w:tc>
        <w:tc>
          <w:tcPr>
            <w:tcW w:w="10478" w:type="dxa"/>
            <w:vAlign w:val="center"/>
          </w:tcPr>
          <w:p w14:paraId="6B3774D7" w14:textId="79BC992A" w:rsidR="005D12AF" w:rsidRPr="000D4927" w:rsidRDefault="005D12AF" w:rsidP="00B21136">
            <w:pPr>
              <w:rPr>
                <w:rStyle w:val="Hipervnculo"/>
                <w:rFonts w:ascii="Arial" w:hAnsi="Arial" w:cs="Arial"/>
                <w:sz w:val="20"/>
                <w:szCs w:val="20"/>
              </w:rPr>
            </w:pPr>
            <w:r w:rsidRPr="000D4927">
              <w:rPr>
                <w:rFonts w:ascii="Arial" w:hAnsi="Arial" w:cs="Arial"/>
                <w:sz w:val="20"/>
                <w:szCs w:val="20"/>
              </w:rPr>
              <w:t xml:space="preserve">Ver  Tableros </w:t>
            </w:r>
            <w:r w:rsidR="00AA75AF" w:rsidRPr="000D4927">
              <w:rPr>
                <w:rFonts w:ascii="Arial" w:hAnsi="Arial" w:cs="Arial"/>
                <w:sz w:val="20"/>
                <w:szCs w:val="20"/>
              </w:rPr>
              <w:t>de Indicadores.</w:t>
            </w:r>
          </w:p>
        </w:tc>
      </w:tr>
      <w:tr w:rsidR="005D12AF" w:rsidRPr="00FB6593" w14:paraId="43EAA134" w14:textId="77777777" w:rsidTr="00F34815">
        <w:trPr>
          <w:trHeight w:val="462"/>
        </w:trPr>
        <w:tc>
          <w:tcPr>
            <w:tcW w:w="1699" w:type="dxa"/>
            <w:vMerge/>
            <w:shd w:val="clear" w:color="auto" w:fill="F4F3FF"/>
            <w:vAlign w:val="center"/>
          </w:tcPr>
          <w:p w14:paraId="5760E9EE" w14:textId="77777777" w:rsidR="005D12AF" w:rsidRPr="00FB6593" w:rsidRDefault="005D12AF" w:rsidP="00B21136">
            <w:pPr>
              <w:jc w:val="center"/>
              <w:rPr>
                <w:rFonts w:ascii="Arial" w:hAnsi="Arial" w:cs="Arial"/>
                <w:sz w:val="20"/>
                <w:szCs w:val="22"/>
              </w:rPr>
            </w:pPr>
          </w:p>
        </w:tc>
        <w:tc>
          <w:tcPr>
            <w:tcW w:w="1984" w:type="dxa"/>
            <w:shd w:val="clear" w:color="auto" w:fill="F4F3FF"/>
            <w:vAlign w:val="center"/>
          </w:tcPr>
          <w:p w14:paraId="3BFB44CD" w14:textId="225FCFEB" w:rsidR="005D12AF" w:rsidRPr="00934A48" w:rsidRDefault="005D12AF" w:rsidP="00B21136">
            <w:pPr>
              <w:jc w:val="center"/>
              <w:rPr>
                <w:rFonts w:ascii="Arial" w:hAnsi="Arial" w:cs="Arial"/>
                <w:b/>
                <w:sz w:val="18"/>
                <w:szCs w:val="22"/>
              </w:rPr>
            </w:pPr>
            <w:r w:rsidRPr="00934A48">
              <w:rPr>
                <w:rFonts w:ascii="Arial" w:hAnsi="Arial" w:cs="Arial"/>
                <w:b/>
                <w:sz w:val="18"/>
                <w:szCs w:val="22"/>
              </w:rPr>
              <w:t>Riesgos y Oportunidades</w:t>
            </w:r>
          </w:p>
        </w:tc>
        <w:tc>
          <w:tcPr>
            <w:tcW w:w="10478" w:type="dxa"/>
            <w:vAlign w:val="center"/>
          </w:tcPr>
          <w:p w14:paraId="318B312F" w14:textId="484DDA64" w:rsidR="00CD7225" w:rsidRPr="000D4927" w:rsidRDefault="005D12AF" w:rsidP="00B21136">
            <w:pPr>
              <w:rPr>
                <w:rStyle w:val="Hipervnculo"/>
                <w:rFonts w:ascii="Arial" w:hAnsi="Arial" w:cs="Arial"/>
                <w:color w:val="auto"/>
                <w:sz w:val="20"/>
                <w:szCs w:val="20"/>
              </w:rPr>
            </w:pPr>
            <w:r w:rsidRPr="000D4927">
              <w:rPr>
                <w:rStyle w:val="Hipervnculo"/>
                <w:rFonts w:ascii="Arial" w:hAnsi="Arial" w:cs="Arial"/>
                <w:color w:val="auto"/>
                <w:sz w:val="20"/>
                <w:szCs w:val="20"/>
              </w:rPr>
              <w:t>Ver Matrices de Riesgos y Oportunidades del Proceso</w:t>
            </w:r>
          </w:p>
        </w:tc>
      </w:tr>
      <w:tr w:rsidR="005D12AF" w:rsidRPr="00FB6593" w14:paraId="5CA91973" w14:textId="77777777" w:rsidTr="00F34815">
        <w:trPr>
          <w:trHeight w:val="384"/>
        </w:trPr>
        <w:tc>
          <w:tcPr>
            <w:tcW w:w="1699" w:type="dxa"/>
            <w:vMerge/>
            <w:shd w:val="clear" w:color="auto" w:fill="F4F3FF"/>
            <w:vAlign w:val="center"/>
          </w:tcPr>
          <w:p w14:paraId="1B372C86" w14:textId="77777777" w:rsidR="005D12AF" w:rsidRPr="00FB6593" w:rsidRDefault="005D12AF" w:rsidP="00B21136">
            <w:pPr>
              <w:jc w:val="center"/>
              <w:rPr>
                <w:rFonts w:ascii="Arial" w:hAnsi="Arial" w:cs="Arial"/>
                <w:sz w:val="20"/>
                <w:szCs w:val="22"/>
              </w:rPr>
            </w:pPr>
          </w:p>
        </w:tc>
        <w:tc>
          <w:tcPr>
            <w:tcW w:w="1984" w:type="dxa"/>
            <w:shd w:val="clear" w:color="auto" w:fill="F4F3FF"/>
            <w:vAlign w:val="center"/>
          </w:tcPr>
          <w:p w14:paraId="2EB3C1FC" w14:textId="17B9B070" w:rsidR="005D12AF" w:rsidRPr="00934A48" w:rsidRDefault="005D12AF" w:rsidP="00B21136">
            <w:pPr>
              <w:jc w:val="center"/>
              <w:rPr>
                <w:rFonts w:ascii="Arial" w:hAnsi="Arial" w:cs="Arial"/>
                <w:b/>
                <w:sz w:val="18"/>
                <w:szCs w:val="22"/>
              </w:rPr>
            </w:pPr>
            <w:r w:rsidRPr="00934A48">
              <w:rPr>
                <w:rFonts w:ascii="Arial" w:hAnsi="Arial" w:cs="Arial"/>
                <w:b/>
                <w:sz w:val="18"/>
                <w:szCs w:val="22"/>
              </w:rPr>
              <w:t>Planes de Acción</w:t>
            </w:r>
          </w:p>
        </w:tc>
        <w:tc>
          <w:tcPr>
            <w:tcW w:w="10478" w:type="dxa"/>
            <w:vAlign w:val="center"/>
          </w:tcPr>
          <w:p w14:paraId="4125A7F4" w14:textId="670891FC" w:rsidR="005D12AF" w:rsidRPr="000D4927" w:rsidRDefault="005D12AF" w:rsidP="00B21136">
            <w:pPr>
              <w:rPr>
                <w:rStyle w:val="Hipervnculo"/>
                <w:rFonts w:ascii="Arial" w:hAnsi="Arial" w:cs="Arial"/>
                <w:color w:val="auto"/>
                <w:sz w:val="20"/>
                <w:szCs w:val="20"/>
              </w:rPr>
            </w:pPr>
            <w:r w:rsidRPr="000D4927">
              <w:rPr>
                <w:rStyle w:val="Hipervnculo"/>
                <w:rFonts w:ascii="Arial" w:hAnsi="Arial" w:cs="Arial"/>
                <w:color w:val="auto"/>
                <w:sz w:val="20"/>
                <w:szCs w:val="20"/>
              </w:rPr>
              <w:t>Ver Matrices del Plan de Acción</w:t>
            </w:r>
          </w:p>
        </w:tc>
      </w:tr>
      <w:tr w:rsidR="005D12AF" w:rsidRPr="00FB6593" w14:paraId="222FEBAD" w14:textId="77777777" w:rsidTr="00F34815">
        <w:trPr>
          <w:trHeight w:val="304"/>
        </w:trPr>
        <w:tc>
          <w:tcPr>
            <w:tcW w:w="1699" w:type="dxa"/>
            <w:vMerge/>
            <w:shd w:val="clear" w:color="auto" w:fill="F4F3FF"/>
            <w:vAlign w:val="center"/>
          </w:tcPr>
          <w:p w14:paraId="5E423A80" w14:textId="77777777" w:rsidR="005D12AF" w:rsidRPr="00FB6593" w:rsidRDefault="005D12AF" w:rsidP="00B21136">
            <w:pPr>
              <w:jc w:val="center"/>
              <w:rPr>
                <w:rFonts w:ascii="Arial" w:hAnsi="Arial" w:cs="Arial"/>
                <w:sz w:val="20"/>
                <w:szCs w:val="22"/>
              </w:rPr>
            </w:pPr>
          </w:p>
        </w:tc>
        <w:tc>
          <w:tcPr>
            <w:tcW w:w="1984" w:type="dxa"/>
            <w:shd w:val="clear" w:color="auto" w:fill="F4F3FF"/>
            <w:vAlign w:val="center"/>
          </w:tcPr>
          <w:p w14:paraId="2DCB25A8" w14:textId="3515A412" w:rsidR="005D12AF" w:rsidRPr="00934A48" w:rsidRDefault="005D12AF" w:rsidP="00B21136">
            <w:pPr>
              <w:jc w:val="center"/>
              <w:rPr>
                <w:rFonts w:ascii="Arial" w:hAnsi="Arial" w:cs="Arial"/>
                <w:b/>
                <w:sz w:val="18"/>
                <w:szCs w:val="22"/>
              </w:rPr>
            </w:pPr>
          </w:p>
        </w:tc>
        <w:tc>
          <w:tcPr>
            <w:tcW w:w="10478" w:type="dxa"/>
            <w:vAlign w:val="center"/>
          </w:tcPr>
          <w:p w14:paraId="657059BF" w14:textId="411DF390" w:rsidR="005D12AF" w:rsidRPr="000D4927" w:rsidRDefault="005D12AF" w:rsidP="00B21136">
            <w:pPr>
              <w:rPr>
                <w:rFonts w:ascii="Arial" w:hAnsi="Arial" w:cs="Arial"/>
                <w:sz w:val="20"/>
                <w:szCs w:val="20"/>
              </w:rPr>
            </w:pPr>
          </w:p>
        </w:tc>
      </w:tr>
    </w:tbl>
    <w:tbl>
      <w:tblPr>
        <w:tblStyle w:val="Tablaconcuadrcula"/>
        <w:tblpPr w:leftFromText="141" w:rightFromText="141" w:vertAnchor="page" w:horzAnchor="margin" w:tblpXSpec="center" w:tblpY="1641"/>
        <w:tblW w:w="14881"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Look w:val="04A0" w:firstRow="1" w:lastRow="0" w:firstColumn="1" w:lastColumn="0" w:noHBand="0" w:noVBand="1"/>
      </w:tblPr>
      <w:tblGrid>
        <w:gridCol w:w="2265"/>
        <w:gridCol w:w="2694"/>
        <w:gridCol w:w="4819"/>
        <w:gridCol w:w="2552"/>
        <w:gridCol w:w="2551"/>
      </w:tblGrid>
      <w:tr w:rsidR="00521C65" w:rsidRPr="00A053CC" w14:paraId="2DF4E6BD" w14:textId="77777777" w:rsidTr="004315F3">
        <w:tc>
          <w:tcPr>
            <w:tcW w:w="4959" w:type="dxa"/>
            <w:gridSpan w:val="2"/>
            <w:shd w:val="clear" w:color="auto" w:fill="1F3864" w:themeFill="accent5" w:themeFillShade="80"/>
          </w:tcPr>
          <w:p w14:paraId="55F9C37F" w14:textId="77777777" w:rsidR="00521C65" w:rsidRPr="00A053CC" w:rsidRDefault="00521C65" w:rsidP="00521C65">
            <w:pPr>
              <w:jc w:val="center"/>
              <w:rPr>
                <w:rFonts w:ascii="Arial" w:hAnsi="Arial" w:cs="Arial"/>
                <w:b/>
                <w:color w:val="FFFFFF" w:themeColor="background1"/>
                <w:sz w:val="15"/>
                <w:szCs w:val="15"/>
              </w:rPr>
            </w:pPr>
            <w:r w:rsidRPr="00A053CC">
              <w:rPr>
                <w:rFonts w:ascii="Arial" w:hAnsi="Arial" w:cs="Arial"/>
                <w:b/>
                <w:color w:val="FFFFFF" w:themeColor="background1"/>
                <w:sz w:val="15"/>
                <w:szCs w:val="15"/>
              </w:rPr>
              <w:lastRenderedPageBreak/>
              <w:t>ENTRADAS</w:t>
            </w:r>
          </w:p>
        </w:tc>
        <w:tc>
          <w:tcPr>
            <w:tcW w:w="4819" w:type="dxa"/>
            <w:vMerge w:val="restart"/>
            <w:shd w:val="clear" w:color="auto" w:fill="1F3864" w:themeFill="accent5" w:themeFillShade="80"/>
            <w:vAlign w:val="center"/>
          </w:tcPr>
          <w:p w14:paraId="69CDCC74" w14:textId="77777777" w:rsidR="00521C65" w:rsidRPr="00A053CC" w:rsidRDefault="00521C65" w:rsidP="00521C65">
            <w:pPr>
              <w:jc w:val="center"/>
              <w:rPr>
                <w:rFonts w:ascii="Arial" w:hAnsi="Arial" w:cs="Arial"/>
                <w:b/>
                <w:color w:val="FFFFFF" w:themeColor="background1"/>
                <w:sz w:val="15"/>
                <w:szCs w:val="15"/>
              </w:rPr>
            </w:pPr>
            <w:r w:rsidRPr="00A053CC">
              <w:rPr>
                <w:rFonts w:ascii="Arial" w:hAnsi="Arial" w:cs="Arial"/>
                <w:b/>
                <w:color w:val="FFFFFF" w:themeColor="background1"/>
                <w:sz w:val="15"/>
                <w:szCs w:val="15"/>
              </w:rPr>
              <w:t>ACTIVIDADES</w:t>
            </w:r>
          </w:p>
        </w:tc>
        <w:tc>
          <w:tcPr>
            <w:tcW w:w="5103" w:type="dxa"/>
            <w:gridSpan w:val="2"/>
            <w:shd w:val="clear" w:color="auto" w:fill="1F3864" w:themeFill="accent5" w:themeFillShade="80"/>
          </w:tcPr>
          <w:p w14:paraId="17297EDF" w14:textId="77777777" w:rsidR="00521C65" w:rsidRPr="00A053CC" w:rsidRDefault="00521C65" w:rsidP="00521C65">
            <w:pPr>
              <w:jc w:val="center"/>
              <w:rPr>
                <w:rFonts w:ascii="Arial" w:hAnsi="Arial" w:cs="Arial"/>
                <w:b/>
                <w:color w:val="FFFFFF" w:themeColor="background1"/>
                <w:sz w:val="15"/>
                <w:szCs w:val="15"/>
              </w:rPr>
            </w:pPr>
            <w:r w:rsidRPr="00A053CC">
              <w:rPr>
                <w:rFonts w:ascii="Arial" w:hAnsi="Arial" w:cs="Arial"/>
                <w:b/>
                <w:color w:val="FFFFFF" w:themeColor="background1"/>
                <w:sz w:val="15"/>
                <w:szCs w:val="15"/>
              </w:rPr>
              <w:t>SALIDAS</w:t>
            </w:r>
          </w:p>
        </w:tc>
      </w:tr>
      <w:tr w:rsidR="00521C65" w:rsidRPr="00A053CC" w14:paraId="5FC26D16" w14:textId="77777777" w:rsidTr="004315F3">
        <w:trPr>
          <w:trHeight w:val="70"/>
        </w:trPr>
        <w:tc>
          <w:tcPr>
            <w:tcW w:w="2265" w:type="dxa"/>
            <w:shd w:val="clear" w:color="auto" w:fill="1F3864" w:themeFill="accent5" w:themeFillShade="80"/>
          </w:tcPr>
          <w:p w14:paraId="27449D34" w14:textId="77777777" w:rsidR="00521C65" w:rsidRPr="00A053CC" w:rsidRDefault="00521C65" w:rsidP="00521C65">
            <w:pPr>
              <w:jc w:val="center"/>
              <w:rPr>
                <w:rFonts w:ascii="Arial" w:hAnsi="Arial" w:cs="Arial"/>
                <w:b/>
                <w:color w:val="FFFFFF" w:themeColor="background1"/>
                <w:sz w:val="15"/>
                <w:szCs w:val="15"/>
              </w:rPr>
            </w:pPr>
            <w:r w:rsidRPr="00A053CC">
              <w:rPr>
                <w:rFonts w:ascii="Arial" w:hAnsi="Arial" w:cs="Arial"/>
                <w:b/>
                <w:color w:val="FFFFFF" w:themeColor="background1"/>
                <w:sz w:val="15"/>
                <w:szCs w:val="15"/>
              </w:rPr>
              <w:t>PROVEEDOR</w:t>
            </w:r>
          </w:p>
        </w:tc>
        <w:tc>
          <w:tcPr>
            <w:tcW w:w="2694" w:type="dxa"/>
            <w:shd w:val="clear" w:color="auto" w:fill="1F3864" w:themeFill="accent5" w:themeFillShade="80"/>
          </w:tcPr>
          <w:p w14:paraId="0E4FA4BE" w14:textId="77777777" w:rsidR="00521C65" w:rsidRPr="00A053CC" w:rsidRDefault="00521C65" w:rsidP="00521C65">
            <w:pPr>
              <w:jc w:val="center"/>
              <w:rPr>
                <w:rFonts w:ascii="Arial" w:hAnsi="Arial" w:cs="Arial"/>
                <w:b/>
                <w:color w:val="FFFFFF" w:themeColor="background1"/>
                <w:sz w:val="15"/>
                <w:szCs w:val="15"/>
              </w:rPr>
            </w:pPr>
            <w:r w:rsidRPr="00A053CC">
              <w:rPr>
                <w:rFonts w:ascii="Arial" w:hAnsi="Arial" w:cs="Arial"/>
                <w:b/>
                <w:color w:val="FFFFFF" w:themeColor="background1"/>
                <w:sz w:val="15"/>
                <w:szCs w:val="15"/>
              </w:rPr>
              <w:t>INSUMOS</w:t>
            </w:r>
          </w:p>
        </w:tc>
        <w:tc>
          <w:tcPr>
            <w:tcW w:w="4819" w:type="dxa"/>
            <w:vMerge/>
            <w:shd w:val="clear" w:color="auto" w:fill="1F3864" w:themeFill="accent5" w:themeFillShade="80"/>
          </w:tcPr>
          <w:p w14:paraId="206FC020" w14:textId="77777777" w:rsidR="00521C65" w:rsidRPr="00A053CC" w:rsidRDefault="00521C65" w:rsidP="00521C65">
            <w:pPr>
              <w:rPr>
                <w:rFonts w:ascii="Arial" w:hAnsi="Arial" w:cs="Arial"/>
                <w:b/>
                <w:color w:val="FFFFFF" w:themeColor="background1"/>
                <w:sz w:val="15"/>
                <w:szCs w:val="15"/>
              </w:rPr>
            </w:pPr>
          </w:p>
        </w:tc>
        <w:tc>
          <w:tcPr>
            <w:tcW w:w="2552" w:type="dxa"/>
            <w:shd w:val="clear" w:color="auto" w:fill="1F3864" w:themeFill="accent5" w:themeFillShade="80"/>
          </w:tcPr>
          <w:p w14:paraId="7A2A60D1" w14:textId="77777777" w:rsidR="00521C65" w:rsidRPr="00A053CC" w:rsidRDefault="00521C65" w:rsidP="00521C65">
            <w:pPr>
              <w:jc w:val="center"/>
              <w:rPr>
                <w:rFonts w:ascii="Arial" w:hAnsi="Arial" w:cs="Arial"/>
                <w:b/>
                <w:color w:val="FFFFFF" w:themeColor="background1"/>
                <w:sz w:val="15"/>
                <w:szCs w:val="15"/>
              </w:rPr>
            </w:pPr>
            <w:r w:rsidRPr="00A053CC">
              <w:rPr>
                <w:rFonts w:ascii="Arial" w:hAnsi="Arial" w:cs="Arial"/>
                <w:b/>
                <w:color w:val="FFFFFF" w:themeColor="background1"/>
                <w:sz w:val="15"/>
                <w:szCs w:val="15"/>
              </w:rPr>
              <w:t>SERVICIOS/PRODUCTOS</w:t>
            </w:r>
          </w:p>
        </w:tc>
        <w:tc>
          <w:tcPr>
            <w:tcW w:w="2551" w:type="dxa"/>
            <w:shd w:val="clear" w:color="auto" w:fill="1F3864" w:themeFill="accent5" w:themeFillShade="80"/>
          </w:tcPr>
          <w:p w14:paraId="46D11FEC" w14:textId="77777777" w:rsidR="00521C65" w:rsidRPr="00A053CC" w:rsidRDefault="00521C65" w:rsidP="00521C65">
            <w:pPr>
              <w:jc w:val="center"/>
              <w:rPr>
                <w:rFonts w:ascii="Arial" w:hAnsi="Arial" w:cs="Arial"/>
                <w:b/>
                <w:color w:val="FFFFFF" w:themeColor="background1"/>
                <w:sz w:val="15"/>
                <w:szCs w:val="15"/>
              </w:rPr>
            </w:pPr>
            <w:r w:rsidRPr="00A053CC">
              <w:rPr>
                <w:rFonts w:ascii="Arial" w:hAnsi="Arial" w:cs="Arial"/>
                <w:b/>
                <w:color w:val="FFFFFF" w:themeColor="background1"/>
                <w:sz w:val="15"/>
                <w:szCs w:val="15"/>
              </w:rPr>
              <w:t>CLIENTE INTERNO/EXTERNO</w:t>
            </w:r>
          </w:p>
        </w:tc>
      </w:tr>
      <w:tr w:rsidR="00521C65" w:rsidRPr="00A053CC" w14:paraId="632FDCF8" w14:textId="77777777" w:rsidTr="00DB72DF">
        <w:trPr>
          <w:trHeight w:val="236"/>
        </w:trPr>
        <w:tc>
          <w:tcPr>
            <w:tcW w:w="14881" w:type="dxa"/>
            <w:gridSpan w:val="5"/>
            <w:shd w:val="clear" w:color="auto" w:fill="FFFFFF" w:themeFill="background1"/>
            <w:vAlign w:val="center"/>
          </w:tcPr>
          <w:p w14:paraId="40DFC25A" w14:textId="19CAABCA" w:rsidR="00521C65" w:rsidRPr="00A053CC" w:rsidRDefault="00521C65" w:rsidP="00521C65">
            <w:pPr>
              <w:jc w:val="center"/>
              <w:rPr>
                <w:rFonts w:ascii="Arial" w:hAnsi="Arial" w:cs="Arial"/>
                <w:b/>
                <w:color w:val="000000" w:themeColor="text1"/>
                <w:sz w:val="15"/>
                <w:szCs w:val="15"/>
              </w:rPr>
            </w:pPr>
            <w:proofErr w:type="spellStart"/>
            <w:r w:rsidRPr="00677521">
              <w:rPr>
                <w:rFonts w:ascii="Arial" w:hAnsi="Arial" w:cs="Arial"/>
                <w:b/>
                <w:color w:val="0C0179"/>
                <w:sz w:val="18"/>
                <w:szCs w:val="18"/>
              </w:rPr>
              <w:t>P</w:t>
            </w:r>
            <w:r w:rsidR="005115F5">
              <w:rPr>
                <w:rFonts w:ascii="Arial" w:hAnsi="Arial" w:cs="Arial"/>
                <w:b/>
                <w:color w:val="0C0179"/>
                <w:sz w:val="18"/>
                <w:szCs w:val="18"/>
              </w:rPr>
              <w:t>j</w:t>
            </w:r>
            <w:r w:rsidRPr="00677521">
              <w:rPr>
                <w:rFonts w:ascii="Arial" w:hAnsi="Arial" w:cs="Arial"/>
                <w:b/>
                <w:color w:val="0C0179"/>
                <w:sz w:val="18"/>
                <w:szCs w:val="18"/>
              </w:rPr>
              <w:t>LANEAR</w:t>
            </w:r>
            <w:proofErr w:type="spellEnd"/>
          </w:p>
        </w:tc>
      </w:tr>
      <w:tr w:rsidR="00781CB9" w:rsidRPr="00A053CC" w14:paraId="7B306655" w14:textId="77777777" w:rsidTr="00E27C6D">
        <w:trPr>
          <w:trHeight w:val="676"/>
        </w:trPr>
        <w:tc>
          <w:tcPr>
            <w:tcW w:w="2265" w:type="dxa"/>
            <w:vMerge w:val="restart"/>
            <w:shd w:val="clear" w:color="auto" w:fill="FFFFFF" w:themeFill="background1"/>
            <w:vAlign w:val="center"/>
          </w:tcPr>
          <w:p w14:paraId="05E9395D" w14:textId="5DCAB68E" w:rsidR="00781CB9" w:rsidRPr="00FC3F12" w:rsidRDefault="00781CB9" w:rsidP="00DD66F6">
            <w:pPr>
              <w:jc w:val="center"/>
              <w:rPr>
                <w:rFonts w:ascii="Arial" w:hAnsi="Arial" w:cs="Arial"/>
                <w:b/>
                <w:color w:val="002060"/>
                <w:sz w:val="15"/>
                <w:szCs w:val="15"/>
                <w:lang w:val="es-CO"/>
              </w:rPr>
            </w:pPr>
            <w:r w:rsidRPr="00FC3F12">
              <w:rPr>
                <w:rFonts w:ascii="Arial" w:hAnsi="Arial" w:cs="Arial"/>
                <w:b/>
                <w:color w:val="002060"/>
                <w:sz w:val="15"/>
                <w:szCs w:val="15"/>
                <w:lang w:val="es-CO"/>
              </w:rPr>
              <w:t>CLIENTES INTERNOS</w:t>
            </w:r>
          </w:p>
          <w:p w14:paraId="4B6E342B" w14:textId="44CA5DD9" w:rsidR="00781CB9" w:rsidRPr="00FC3F12" w:rsidRDefault="00781CB9" w:rsidP="00DD66F6">
            <w:pPr>
              <w:jc w:val="center"/>
              <w:rPr>
                <w:rFonts w:ascii="Arial" w:hAnsi="Arial" w:cs="Arial"/>
                <w:bCs/>
                <w:color w:val="002060"/>
                <w:sz w:val="15"/>
                <w:szCs w:val="15"/>
                <w:lang w:val="es-CO"/>
              </w:rPr>
            </w:pPr>
            <w:r w:rsidRPr="00FC3F12">
              <w:rPr>
                <w:rFonts w:ascii="Arial" w:hAnsi="Arial" w:cs="Arial"/>
                <w:bCs/>
                <w:color w:val="002060"/>
                <w:sz w:val="15"/>
                <w:szCs w:val="15"/>
                <w:lang w:val="es-CO"/>
              </w:rPr>
              <w:t>O01-Gestión de Mercadeo y Ventas</w:t>
            </w:r>
          </w:p>
          <w:p w14:paraId="37788B64" w14:textId="2EFC7DE6" w:rsidR="00781CB9" w:rsidRPr="00FC3F12" w:rsidRDefault="00781CB9" w:rsidP="00DD66F6">
            <w:pPr>
              <w:jc w:val="center"/>
              <w:rPr>
                <w:rFonts w:ascii="Arial" w:hAnsi="Arial" w:cs="Arial"/>
                <w:bCs/>
                <w:color w:val="002060"/>
                <w:sz w:val="15"/>
                <w:szCs w:val="15"/>
                <w:lang w:val="es-CO"/>
              </w:rPr>
            </w:pPr>
            <w:r w:rsidRPr="00FC3F12">
              <w:rPr>
                <w:rFonts w:ascii="Arial" w:hAnsi="Arial" w:cs="Arial"/>
                <w:bCs/>
                <w:color w:val="002060"/>
                <w:sz w:val="15"/>
                <w:szCs w:val="15"/>
                <w:lang w:val="es-CO"/>
              </w:rPr>
              <w:t>E02-Planificación y Gestión Integral</w:t>
            </w:r>
          </w:p>
          <w:p w14:paraId="2815ED17" w14:textId="227F15C4" w:rsidR="00781CB9" w:rsidRPr="00FC3F12" w:rsidRDefault="00781CB9" w:rsidP="00DD66F6">
            <w:pPr>
              <w:jc w:val="center"/>
              <w:rPr>
                <w:rFonts w:ascii="Arial" w:hAnsi="Arial" w:cs="Arial"/>
                <w:bCs/>
                <w:color w:val="002060"/>
                <w:sz w:val="15"/>
                <w:szCs w:val="15"/>
                <w:lang w:val="es-CO"/>
              </w:rPr>
            </w:pPr>
            <w:r w:rsidRPr="00FC3F12">
              <w:rPr>
                <w:rFonts w:ascii="Arial" w:hAnsi="Arial" w:cs="Arial"/>
                <w:bCs/>
                <w:color w:val="002060"/>
                <w:sz w:val="15"/>
                <w:szCs w:val="15"/>
                <w:lang w:val="es-CO"/>
              </w:rPr>
              <w:t>O04-Planeación y desarrollo de la producción</w:t>
            </w:r>
          </w:p>
          <w:p w14:paraId="6C35609F" w14:textId="00D10812" w:rsidR="00781CB9" w:rsidRPr="00FC3F12" w:rsidRDefault="00781CB9" w:rsidP="00DD66F6">
            <w:pPr>
              <w:jc w:val="center"/>
              <w:rPr>
                <w:rFonts w:ascii="Arial" w:hAnsi="Arial" w:cs="Arial"/>
                <w:bCs/>
                <w:color w:val="002060"/>
                <w:sz w:val="15"/>
                <w:szCs w:val="15"/>
                <w:lang w:val="es-CO"/>
              </w:rPr>
            </w:pPr>
            <w:r w:rsidRPr="00FC3F12">
              <w:rPr>
                <w:rFonts w:ascii="Arial" w:hAnsi="Arial" w:cs="Arial"/>
                <w:bCs/>
                <w:color w:val="002060"/>
                <w:sz w:val="15"/>
                <w:szCs w:val="15"/>
                <w:lang w:val="es-CO"/>
              </w:rPr>
              <w:t>O03-Logística de Abastecimiento</w:t>
            </w:r>
          </w:p>
          <w:p w14:paraId="72BD6BF9" w14:textId="6B76FCA1" w:rsidR="00781CB9" w:rsidRPr="00FC3F12" w:rsidRDefault="00781CB9" w:rsidP="00DD66F6">
            <w:pPr>
              <w:jc w:val="center"/>
              <w:rPr>
                <w:rFonts w:ascii="Arial" w:hAnsi="Arial" w:cs="Arial"/>
                <w:bCs/>
                <w:color w:val="002060"/>
                <w:sz w:val="15"/>
                <w:szCs w:val="15"/>
                <w:lang w:val="es-CO"/>
              </w:rPr>
            </w:pPr>
            <w:r w:rsidRPr="00FC3F12">
              <w:rPr>
                <w:rFonts w:ascii="Arial" w:hAnsi="Arial" w:cs="Arial"/>
                <w:bCs/>
                <w:color w:val="002060"/>
                <w:sz w:val="15"/>
                <w:szCs w:val="15"/>
                <w:lang w:val="es-CO"/>
              </w:rPr>
              <w:t>A01- Gestión de Talento Humano</w:t>
            </w:r>
          </w:p>
          <w:p w14:paraId="4EC69636" w14:textId="77777777" w:rsidR="00781CB9" w:rsidRPr="00FC3F12" w:rsidRDefault="00781CB9" w:rsidP="00DD66F6">
            <w:pPr>
              <w:jc w:val="center"/>
              <w:rPr>
                <w:rFonts w:ascii="Arial" w:hAnsi="Arial" w:cs="Arial"/>
                <w:bCs/>
                <w:color w:val="002060"/>
                <w:sz w:val="15"/>
                <w:szCs w:val="15"/>
                <w:lang w:val="es-CO"/>
              </w:rPr>
            </w:pPr>
          </w:p>
          <w:p w14:paraId="527B4E89" w14:textId="0072C212" w:rsidR="00781CB9" w:rsidRPr="00FC3F12" w:rsidRDefault="00781CB9" w:rsidP="00DD66F6">
            <w:pPr>
              <w:jc w:val="center"/>
              <w:rPr>
                <w:rFonts w:ascii="Arial" w:hAnsi="Arial" w:cs="Arial"/>
                <w:b/>
                <w:color w:val="002060"/>
                <w:sz w:val="15"/>
                <w:szCs w:val="15"/>
                <w:lang w:val="es-CO"/>
              </w:rPr>
            </w:pPr>
            <w:r w:rsidRPr="00FC3F12">
              <w:rPr>
                <w:rFonts w:ascii="Arial" w:hAnsi="Arial" w:cs="Arial"/>
                <w:b/>
                <w:color w:val="002060"/>
                <w:sz w:val="15"/>
                <w:szCs w:val="15"/>
                <w:lang w:val="es-CO"/>
              </w:rPr>
              <w:t>CLIENTES EXTERNOS</w:t>
            </w:r>
          </w:p>
          <w:p w14:paraId="513054CC" w14:textId="5302033D" w:rsidR="00781CB9" w:rsidRPr="00FC3F12" w:rsidRDefault="007644A9" w:rsidP="00DD66F6">
            <w:pPr>
              <w:jc w:val="center"/>
              <w:rPr>
                <w:rFonts w:ascii="Arial" w:hAnsi="Arial" w:cs="Arial"/>
                <w:b/>
                <w:color w:val="002060"/>
                <w:sz w:val="15"/>
                <w:szCs w:val="15"/>
                <w:lang w:val="es-CO"/>
              </w:rPr>
            </w:pPr>
            <w:r w:rsidRPr="00FC3F12">
              <w:rPr>
                <w:rFonts w:ascii="Arial" w:hAnsi="Arial" w:cs="Arial"/>
                <w:color w:val="002060"/>
                <w:sz w:val="15"/>
                <w:szCs w:val="15"/>
              </w:rPr>
              <w:t>Clientes Canal y Consumidores.</w:t>
            </w:r>
          </w:p>
        </w:tc>
        <w:tc>
          <w:tcPr>
            <w:tcW w:w="2694" w:type="dxa"/>
            <w:vMerge w:val="restart"/>
            <w:shd w:val="clear" w:color="auto" w:fill="FFFFFF" w:themeFill="background1"/>
            <w:vAlign w:val="center"/>
          </w:tcPr>
          <w:p w14:paraId="3E3F0C5C" w14:textId="233CC38B" w:rsidR="00781CB9" w:rsidRPr="00FC3F12" w:rsidRDefault="00781CB9" w:rsidP="00DD66F6">
            <w:pPr>
              <w:jc w:val="center"/>
              <w:rPr>
                <w:rFonts w:ascii="Arial" w:hAnsi="Arial" w:cs="Arial"/>
                <w:bCs/>
                <w:color w:val="002060"/>
                <w:sz w:val="15"/>
                <w:szCs w:val="15"/>
              </w:rPr>
            </w:pPr>
            <w:r w:rsidRPr="00FC3F12">
              <w:rPr>
                <w:rFonts w:ascii="Arial" w:hAnsi="Arial" w:cs="Arial"/>
                <w:bCs/>
                <w:color w:val="002060"/>
                <w:sz w:val="15"/>
                <w:szCs w:val="15"/>
              </w:rPr>
              <w:t>Políticas corporativas y Directrices de la Gerencia de Mercadeo y Ventas y el Equipo de Dirección</w:t>
            </w:r>
          </w:p>
          <w:p w14:paraId="440844E7" w14:textId="77777777" w:rsidR="00781CB9" w:rsidRPr="00FC3F12" w:rsidRDefault="00781CB9" w:rsidP="00DD66F6">
            <w:pPr>
              <w:jc w:val="center"/>
              <w:rPr>
                <w:rFonts w:ascii="Arial" w:hAnsi="Arial" w:cs="Arial"/>
                <w:bCs/>
                <w:color w:val="002060"/>
                <w:sz w:val="15"/>
                <w:szCs w:val="15"/>
              </w:rPr>
            </w:pPr>
          </w:p>
          <w:p w14:paraId="141C552A" w14:textId="13C9E94F" w:rsidR="00781CB9" w:rsidRPr="00FC3F12" w:rsidRDefault="00781CB9" w:rsidP="00DD66F6">
            <w:pPr>
              <w:jc w:val="center"/>
              <w:rPr>
                <w:rFonts w:ascii="Arial" w:hAnsi="Arial" w:cs="Arial"/>
                <w:bCs/>
                <w:color w:val="002060"/>
                <w:sz w:val="15"/>
                <w:szCs w:val="15"/>
              </w:rPr>
            </w:pPr>
            <w:r w:rsidRPr="00FC3F12">
              <w:rPr>
                <w:rFonts w:ascii="Arial" w:hAnsi="Arial" w:cs="Arial"/>
                <w:bCs/>
                <w:color w:val="002060"/>
                <w:sz w:val="15"/>
                <w:szCs w:val="15"/>
              </w:rPr>
              <w:t>Proyecciones de Ventas por canal y familias de Productos mensuales.</w:t>
            </w:r>
          </w:p>
          <w:p w14:paraId="648C2368" w14:textId="77777777" w:rsidR="00781CB9" w:rsidRPr="00FC3F12" w:rsidRDefault="00781CB9" w:rsidP="00DD66F6">
            <w:pPr>
              <w:jc w:val="center"/>
              <w:rPr>
                <w:rFonts w:ascii="Arial" w:hAnsi="Arial" w:cs="Arial"/>
                <w:bCs/>
                <w:color w:val="002060"/>
                <w:sz w:val="15"/>
                <w:szCs w:val="15"/>
              </w:rPr>
            </w:pPr>
          </w:p>
          <w:p w14:paraId="6C2F3CD1" w14:textId="77777777" w:rsidR="00781CB9" w:rsidRPr="00FC3F12" w:rsidRDefault="00781CB9" w:rsidP="00DD66F6">
            <w:pPr>
              <w:jc w:val="center"/>
              <w:rPr>
                <w:rFonts w:ascii="Arial" w:hAnsi="Arial" w:cs="Arial"/>
                <w:bCs/>
                <w:color w:val="002060"/>
                <w:sz w:val="15"/>
                <w:szCs w:val="15"/>
              </w:rPr>
            </w:pPr>
          </w:p>
          <w:p w14:paraId="3E5E01B7" w14:textId="540DFE1D" w:rsidR="00781CB9" w:rsidRPr="00FC3F12" w:rsidRDefault="00781CB9" w:rsidP="00DD66F6">
            <w:pPr>
              <w:jc w:val="center"/>
              <w:rPr>
                <w:rFonts w:ascii="Arial" w:hAnsi="Arial" w:cs="Arial"/>
                <w:bCs/>
                <w:color w:val="002060"/>
                <w:sz w:val="15"/>
                <w:szCs w:val="15"/>
              </w:rPr>
            </w:pPr>
            <w:r w:rsidRPr="00FC3F12">
              <w:rPr>
                <w:rFonts w:ascii="Arial" w:hAnsi="Arial" w:cs="Arial"/>
                <w:bCs/>
                <w:color w:val="002060"/>
                <w:sz w:val="15"/>
                <w:szCs w:val="15"/>
              </w:rPr>
              <w:t>Proyecciones de Producción de Productos embutidos y Cárnicos</w:t>
            </w:r>
          </w:p>
          <w:p w14:paraId="452014AB" w14:textId="77777777" w:rsidR="00781CB9" w:rsidRPr="00FC3F12" w:rsidRDefault="00781CB9" w:rsidP="00DD66F6">
            <w:pPr>
              <w:jc w:val="center"/>
              <w:rPr>
                <w:rFonts w:ascii="Arial" w:hAnsi="Arial" w:cs="Arial"/>
                <w:bCs/>
                <w:color w:val="002060"/>
                <w:sz w:val="15"/>
                <w:szCs w:val="15"/>
              </w:rPr>
            </w:pPr>
          </w:p>
          <w:p w14:paraId="5F324BE6" w14:textId="77777777" w:rsidR="00781CB9" w:rsidRPr="00FC3F12" w:rsidRDefault="00781CB9" w:rsidP="00DD66F6">
            <w:pPr>
              <w:ind w:left="35"/>
              <w:jc w:val="center"/>
              <w:rPr>
                <w:rFonts w:ascii="Arial" w:hAnsi="Arial" w:cs="Arial"/>
                <w:bCs/>
                <w:color w:val="002060"/>
                <w:sz w:val="15"/>
                <w:szCs w:val="15"/>
              </w:rPr>
            </w:pPr>
            <w:r w:rsidRPr="00FC3F12">
              <w:rPr>
                <w:rFonts w:ascii="Arial" w:hAnsi="Arial" w:cs="Arial"/>
                <w:bCs/>
                <w:color w:val="002060"/>
                <w:sz w:val="15"/>
                <w:szCs w:val="15"/>
              </w:rPr>
              <w:t>Identificación de requisitos legales y otros requisitos.</w:t>
            </w:r>
          </w:p>
          <w:p w14:paraId="2796A23A" w14:textId="77777777" w:rsidR="00781CB9" w:rsidRPr="00FC3F12" w:rsidRDefault="00781CB9" w:rsidP="00DD66F6">
            <w:pPr>
              <w:ind w:left="35"/>
              <w:jc w:val="center"/>
              <w:rPr>
                <w:rFonts w:ascii="Arial" w:hAnsi="Arial" w:cs="Arial"/>
                <w:bCs/>
                <w:color w:val="002060"/>
                <w:sz w:val="15"/>
                <w:szCs w:val="15"/>
              </w:rPr>
            </w:pPr>
          </w:p>
          <w:p w14:paraId="7AAB378E" w14:textId="77777777" w:rsidR="00781CB9" w:rsidRPr="00FC3F12" w:rsidRDefault="00781CB9" w:rsidP="00DD66F6">
            <w:pPr>
              <w:ind w:left="35"/>
              <w:jc w:val="center"/>
              <w:rPr>
                <w:rFonts w:ascii="Arial" w:hAnsi="Arial" w:cs="Arial"/>
                <w:bCs/>
                <w:color w:val="002060"/>
                <w:sz w:val="15"/>
                <w:szCs w:val="15"/>
              </w:rPr>
            </w:pPr>
            <w:r w:rsidRPr="00FC3F12">
              <w:rPr>
                <w:rFonts w:ascii="Arial" w:hAnsi="Arial" w:cs="Arial"/>
                <w:bCs/>
                <w:color w:val="002060"/>
                <w:sz w:val="15"/>
                <w:szCs w:val="15"/>
              </w:rPr>
              <w:t>Identificación de peligros, valoración del riesgo, en la calidad e inocuidad de los productos.</w:t>
            </w:r>
          </w:p>
          <w:p w14:paraId="2FF98BDA" w14:textId="77777777" w:rsidR="00781CB9" w:rsidRPr="00FC3F12" w:rsidRDefault="00781CB9" w:rsidP="00DD66F6">
            <w:pPr>
              <w:ind w:left="35"/>
              <w:jc w:val="center"/>
              <w:rPr>
                <w:rFonts w:ascii="Arial" w:hAnsi="Arial" w:cs="Arial"/>
                <w:bCs/>
                <w:color w:val="002060"/>
                <w:sz w:val="15"/>
                <w:szCs w:val="15"/>
              </w:rPr>
            </w:pPr>
          </w:p>
          <w:p w14:paraId="1FE0B0E2" w14:textId="5FED4A13" w:rsidR="00781CB9" w:rsidRPr="00FC3F12" w:rsidRDefault="00781CB9" w:rsidP="008C7C9B">
            <w:pPr>
              <w:ind w:left="35"/>
              <w:jc w:val="both"/>
              <w:rPr>
                <w:rFonts w:ascii="Arial" w:hAnsi="Arial" w:cs="Arial"/>
                <w:b/>
                <w:color w:val="002060"/>
                <w:sz w:val="15"/>
                <w:szCs w:val="15"/>
              </w:rPr>
            </w:pPr>
          </w:p>
        </w:tc>
        <w:tc>
          <w:tcPr>
            <w:tcW w:w="4819" w:type="dxa"/>
            <w:shd w:val="clear" w:color="auto" w:fill="EFF2FF"/>
            <w:vAlign w:val="center"/>
          </w:tcPr>
          <w:p w14:paraId="09EE8507" w14:textId="759F8D3E" w:rsidR="00781CB9" w:rsidRPr="00FC3F12" w:rsidRDefault="00781CB9" w:rsidP="00E27C6D">
            <w:pPr>
              <w:ind w:left="171"/>
              <w:jc w:val="both"/>
              <w:rPr>
                <w:rFonts w:ascii="Arial" w:hAnsi="Arial" w:cs="Arial"/>
                <w:color w:val="002060"/>
                <w:sz w:val="7"/>
                <w:szCs w:val="7"/>
                <w:lang w:val="es-CO" w:eastAsia="es-CO"/>
              </w:rPr>
            </w:pPr>
            <w:r w:rsidRPr="00FC3F12">
              <w:rPr>
                <w:rFonts w:ascii="Arial" w:hAnsi="Arial" w:cs="Arial"/>
                <w:b/>
                <w:bCs/>
                <w:color w:val="002060"/>
                <w:sz w:val="15"/>
                <w:szCs w:val="15"/>
                <w:lang w:val="es-CO" w:eastAsia="es-CO"/>
              </w:rPr>
              <w:t xml:space="preserve">P1. </w:t>
            </w:r>
            <w:r w:rsidRPr="00FC3F12">
              <w:rPr>
                <w:rFonts w:ascii="Arial" w:hAnsi="Arial" w:cs="Arial"/>
                <w:color w:val="002060"/>
                <w:sz w:val="15"/>
                <w:szCs w:val="15"/>
                <w:lang w:val="es-CO" w:eastAsia="es-CO"/>
              </w:rPr>
              <w:t xml:space="preserve">Formulación de políticas y protocolos para la interacción con los clientes canal y los consumidores, por parte del Jefe de Logística de Ventas y Distribución. </w:t>
            </w:r>
          </w:p>
        </w:tc>
        <w:tc>
          <w:tcPr>
            <w:tcW w:w="2552" w:type="dxa"/>
            <w:vMerge w:val="restart"/>
            <w:shd w:val="clear" w:color="auto" w:fill="FFFFFF" w:themeFill="background1"/>
            <w:vAlign w:val="center"/>
          </w:tcPr>
          <w:p w14:paraId="6314D508" w14:textId="04FA7678" w:rsidR="00781CB9" w:rsidRPr="00FC3F12" w:rsidRDefault="00781CB9" w:rsidP="00DD66F6">
            <w:pPr>
              <w:jc w:val="center"/>
              <w:rPr>
                <w:rFonts w:ascii="Arial" w:hAnsi="Arial" w:cs="Arial"/>
                <w:bCs/>
                <w:color w:val="002060"/>
                <w:sz w:val="15"/>
                <w:szCs w:val="15"/>
              </w:rPr>
            </w:pPr>
            <w:r w:rsidRPr="00FC3F12">
              <w:rPr>
                <w:rFonts w:ascii="Arial" w:hAnsi="Arial" w:cs="Arial"/>
                <w:bCs/>
                <w:color w:val="002060"/>
                <w:sz w:val="15"/>
                <w:szCs w:val="15"/>
              </w:rPr>
              <w:t xml:space="preserve"> Políticas y Disposiciones de Interacción con Clientes Canal y Consumidores.</w:t>
            </w:r>
          </w:p>
          <w:p w14:paraId="179F7F49" w14:textId="5CE2D501" w:rsidR="00781CB9" w:rsidRPr="00FC3F12" w:rsidRDefault="00781CB9" w:rsidP="00DD66F6">
            <w:pPr>
              <w:jc w:val="center"/>
              <w:rPr>
                <w:rFonts w:ascii="Arial" w:hAnsi="Arial" w:cs="Arial"/>
                <w:bCs/>
                <w:color w:val="002060"/>
                <w:sz w:val="15"/>
                <w:szCs w:val="15"/>
              </w:rPr>
            </w:pPr>
          </w:p>
          <w:p w14:paraId="05127E21" w14:textId="30436C86" w:rsidR="00781CB9" w:rsidRPr="00FC3F12" w:rsidRDefault="00781CB9" w:rsidP="00DD66F6">
            <w:pPr>
              <w:jc w:val="center"/>
              <w:rPr>
                <w:rFonts w:ascii="Arial" w:hAnsi="Arial" w:cs="Arial"/>
                <w:bCs/>
                <w:color w:val="002060"/>
                <w:sz w:val="15"/>
                <w:szCs w:val="15"/>
              </w:rPr>
            </w:pPr>
            <w:r w:rsidRPr="00FC3F12">
              <w:rPr>
                <w:rFonts w:ascii="Arial" w:hAnsi="Arial" w:cs="Arial"/>
                <w:bCs/>
                <w:color w:val="002060"/>
                <w:sz w:val="15"/>
                <w:szCs w:val="15"/>
              </w:rPr>
              <w:t>Protocolos de Recall,  Disposiciones y Registros relacionados con la Gestión de Trazabilidad en la Distribución</w:t>
            </w:r>
          </w:p>
          <w:p w14:paraId="4BA8C62E" w14:textId="24C7A775" w:rsidR="00781CB9" w:rsidRPr="00FC3F12" w:rsidRDefault="00781CB9" w:rsidP="00DD66F6">
            <w:pPr>
              <w:jc w:val="center"/>
              <w:rPr>
                <w:rFonts w:ascii="Arial" w:hAnsi="Arial" w:cs="Arial"/>
                <w:bCs/>
                <w:color w:val="002060"/>
                <w:sz w:val="15"/>
                <w:szCs w:val="15"/>
              </w:rPr>
            </w:pPr>
          </w:p>
          <w:p w14:paraId="1A6FF7B1" w14:textId="25A727D3" w:rsidR="00781CB9" w:rsidRPr="00FC3F12" w:rsidRDefault="00781CB9" w:rsidP="00DD66F6">
            <w:pPr>
              <w:jc w:val="center"/>
              <w:rPr>
                <w:rFonts w:ascii="Arial" w:hAnsi="Arial" w:cs="Arial"/>
                <w:bCs/>
                <w:color w:val="002060"/>
                <w:sz w:val="15"/>
                <w:szCs w:val="15"/>
              </w:rPr>
            </w:pPr>
            <w:r w:rsidRPr="00FC3F12">
              <w:rPr>
                <w:rFonts w:ascii="Arial" w:hAnsi="Arial" w:cs="Arial"/>
                <w:bCs/>
                <w:color w:val="002060"/>
                <w:sz w:val="15"/>
                <w:szCs w:val="15"/>
              </w:rPr>
              <w:t>Disposiciones y Registros relacionados con la Gestión de Inventarios y Almacenamiento de Producto</w:t>
            </w:r>
          </w:p>
          <w:p w14:paraId="26AC7DF6" w14:textId="77777777" w:rsidR="00781CB9" w:rsidRPr="00FC3F12" w:rsidRDefault="00781CB9" w:rsidP="00781CB9">
            <w:pPr>
              <w:jc w:val="center"/>
              <w:rPr>
                <w:rFonts w:ascii="Arial" w:hAnsi="Arial" w:cs="Arial"/>
                <w:bCs/>
                <w:color w:val="002060"/>
                <w:sz w:val="15"/>
                <w:szCs w:val="15"/>
              </w:rPr>
            </w:pPr>
            <w:r w:rsidRPr="00FC3F12">
              <w:rPr>
                <w:rFonts w:ascii="Arial" w:hAnsi="Arial" w:cs="Arial"/>
                <w:bCs/>
                <w:color w:val="002060"/>
                <w:sz w:val="15"/>
                <w:szCs w:val="15"/>
              </w:rPr>
              <w:t>Manejo y control adecuado en la rotación de los productos, teniendo una regulación de la oferta y la demanda de los productos.</w:t>
            </w:r>
          </w:p>
          <w:p w14:paraId="18AF86A6" w14:textId="20CD3C3D" w:rsidR="00781CB9" w:rsidRPr="00FC3F12" w:rsidRDefault="00781CB9" w:rsidP="00DD66F6">
            <w:pPr>
              <w:jc w:val="center"/>
              <w:rPr>
                <w:rFonts w:ascii="Arial" w:hAnsi="Arial" w:cs="Arial"/>
                <w:bCs/>
                <w:color w:val="002060"/>
                <w:sz w:val="15"/>
                <w:szCs w:val="15"/>
              </w:rPr>
            </w:pPr>
          </w:p>
          <w:p w14:paraId="7C8CB0E5" w14:textId="7E4E5DD1" w:rsidR="00781CB9" w:rsidRPr="00FC3F12" w:rsidRDefault="00781CB9" w:rsidP="00DD66F6">
            <w:pPr>
              <w:jc w:val="center"/>
              <w:rPr>
                <w:rFonts w:ascii="Arial" w:hAnsi="Arial" w:cs="Arial"/>
                <w:bCs/>
                <w:color w:val="002060"/>
                <w:sz w:val="15"/>
                <w:szCs w:val="15"/>
              </w:rPr>
            </w:pPr>
            <w:r w:rsidRPr="00FC3F12">
              <w:rPr>
                <w:rFonts w:ascii="Arial" w:hAnsi="Arial" w:cs="Arial"/>
                <w:bCs/>
                <w:color w:val="002060"/>
                <w:sz w:val="15"/>
                <w:szCs w:val="15"/>
              </w:rPr>
              <w:t>Registros e Informes de Consolidados y Revisiones</w:t>
            </w:r>
          </w:p>
          <w:p w14:paraId="1E8FA340" w14:textId="77777777" w:rsidR="00781CB9" w:rsidRPr="00FC3F12" w:rsidRDefault="00781CB9" w:rsidP="00DD66F6">
            <w:pPr>
              <w:jc w:val="center"/>
              <w:rPr>
                <w:rFonts w:ascii="Arial" w:hAnsi="Arial" w:cs="Arial"/>
                <w:bCs/>
                <w:color w:val="002060"/>
                <w:sz w:val="15"/>
                <w:szCs w:val="15"/>
              </w:rPr>
            </w:pPr>
          </w:p>
          <w:p w14:paraId="02F97C3A" w14:textId="0E10DEBE" w:rsidR="00781CB9" w:rsidRPr="00FC3F12" w:rsidRDefault="00781CB9" w:rsidP="00DD66F6">
            <w:pPr>
              <w:jc w:val="center"/>
              <w:rPr>
                <w:rFonts w:ascii="Arial" w:hAnsi="Arial" w:cs="Arial"/>
                <w:bCs/>
                <w:color w:val="002060"/>
                <w:sz w:val="15"/>
                <w:szCs w:val="15"/>
              </w:rPr>
            </w:pPr>
            <w:r w:rsidRPr="00FC3F12">
              <w:rPr>
                <w:rFonts w:ascii="Arial" w:hAnsi="Arial" w:cs="Arial"/>
                <w:bCs/>
                <w:color w:val="002060"/>
                <w:sz w:val="15"/>
                <w:szCs w:val="15"/>
              </w:rPr>
              <w:t>Atención satisfactoria a clientes canal y consumidores. Registro de aplicación de protocolos y disposiciones para Quejas, Reclamos, Recall y Disposición Final de Producto No Conforme o Sospechoso</w:t>
            </w:r>
          </w:p>
          <w:p w14:paraId="383DE72E" w14:textId="39DAA67B" w:rsidR="00781CB9" w:rsidRPr="00FC3F12" w:rsidRDefault="00781CB9" w:rsidP="00DD66F6">
            <w:pPr>
              <w:jc w:val="center"/>
              <w:rPr>
                <w:rFonts w:ascii="Arial" w:hAnsi="Arial" w:cs="Arial"/>
                <w:bCs/>
                <w:color w:val="002060"/>
                <w:sz w:val="15"/>
                <w:szCs w:val="15"/>
              </w:rPr>
            </w:pPr>
          </w:p>
          <w:p w14:paraId="14317D33" w14:textId="3C15722F" w:rsidR="00781CB9" w:rsidRPr="00FC3F12" w:rsidRDefault="00781CB9" w:rsidP="00DD66F6">
            <w:pPr>
              <w:jc w:val="center"/>
              <w:rPr>
                <w:rFonts w:ascii="Arial" w:hAnsi="Arial" w:cs="Arial"/>
                <w:bCs/>
                <w:color w:val="002060"/>
                <w:sz w:val="15"/>
                <w:szCs w:val="15"/>
              </w:rPr>
            </w:pPr>
            <w:r w:rsidRPr="00FC3F12">
              <w:rPr>
                <w:rFonts w:ascii="Arial" w:hAnsi="Arial" w:cs="Arial"/>
                <w:bCs/>
                <w:color w:val="002060"/>
                <w:sz w:val="15"/>
                <w:szCs w:val="15"/>
              </w:rPr>
              <w:t>Disposiciones y Registros de la Gestión de Rutas de Distribución</w:t>
            </w:r>
          </w:p>
          <w:p w14:paraId="390C83D1" w14:textId="77777777" w:rsidR="00781CB9" w:rsidRPr="00FC3F12" w:rsidRDefault="00781CB9" w:rsidP="00DD66F6">
            <w:pPr>
              <w:jc w:val="center"/>
              <w:rPr>
                <w:rFonts w:ascii="Arial" w:hAnsi="Arial" w:cs="Arial"/>
                <w:bCs/>
                <w:color w:val="002060"/>
                <w:sz w:val="15"/>
                <w:szCs w:val="15"/>
              </w:rPr>
            </w:pPr>
          </w:p>
          <w:p w14:paraId="5F4AA0B7" w14:textId="3E8CAA4F" w:rsidR="00781CB9" w:rsidRPr="00FC3F12" w:rsidRDefault="00781CB9" w:rsidP="00781CB9">
            <w:pPr>
              <w:jc w:val="center"/>
              <w:rPr>
                <w:rFonts w:ascii="Arial" w:hAnsi="Arial" w:cs="Arial"/>
                <w:bCs/>
                <w:color w:val="002060"/>
                <w:sz w:val="15"/>
                <w:szCs w:val="15"/>
              </w:rPr>
            </w:pPr>
            <w:r w:rsidRPr="00FC3F12">
              <w:rPr>
                <w:rFonts w:ascii="Arial" w:hAnsi="Arial" w:cs="Arial"/>
                <w:bCs/>
                <w:color w:val="002060"/>
                <w:sz w:val="15"/>
                <w:szCs w:val="15"/>
              </w:rPr>
              <w:t>Disposiciones y Registros de Pedidos y Liquidación de Rutas</w:t>
            </w:r>
          </w:p>
        </w:tc>
        <w:tc>
          <w:tcPr>
            <w:tcW w:w="2551" w:type="dxa"/>
            <w:vMerge w:val="restart"/>
            <w:shd w:val="clear" w:color="auto" w:fill="FFFFFF" w:themeFill="background1"/>
            <w:vAlign w:val="center"/>
          </w:tcPr>
          <w:p w14:paraId="5DA26CF3" w14:textId="78A3E93B" w:rsidR="00781CB9" w:rsidRPr="00FC3F12" w:rsidRDefault="00781CB9" w:rsidP="00F70296">
            <w:pPr>
              <w:jc w:val="center"/>
              <w:rPr>
                <w:rFonts w:ascii="Arial" w:hAnsi="Arial" w:cs="Arial"/>
                <w:b/>
                <w:color w:val="002060"/>
                <w:sz w:val="15"/>
                <w:szCs w:val="15"/>
              </w:rPr>
            </w:pPr>
            <w:r w:rsidRPr="00FC3F12">
              <w:rPr>
                <w:rFonts w:ascii="Arial" w:hAnsi="Arial" w:cs="Arial"/>
                <w:b/>
                <w:color w:val="002060"/>
                <w:sz w:val="15"/>
                <w:szCs w:val="15"/>
              </w:rPr>
              <w:t>CLIENTES INTERNOS</w:t>
            </w:r>
          </w:p>
          <w:p w14:paraId="2FF1D812" w14:textId="77777777" w:rsidR="00781CB9" w:rsidRPr="00FC3F12" w:rsidRDefault="00781CB9" w:rsidP="00F70296">
            <w:pPr>
              <w:jc w:val="center"/>
              <w:rPr>
                <w:rFonts w:ascii="Arial" w:hAnsi="Arial" w:cs="Arial"/>
                <w:b/>
                <w:color w:val="002060"/>
                <w:sz w:val="15"/>
                <w:szCs w:val="15"/>
              </w:rPr>
            </w:pPr>
            <w:r w:rsidRPr="00FC3F12">
              <w:rPr>
                <w:rFonts w:ascii="Arial" w:hAnsi="Arial" w:cs="Arial"/>
                <w:b/>
                <w:color w:val="002060"/>
                <w:sz w:val="15"/>
                <w:szCs w:val="15"/>
              </w:rPr>
              <w:t>Todos los Procesos, con énfasis en los Operacionales.</w:t>
            </w:r>
          </w:p>
          <w:p w14:paraId="18B5A579" w14:textId="77777777" w:rsidR="00781CB9" w:rsidRPr="00FC3F12" w:rsidRDefault="00781CB9" w:rsidP="00F70296">
            <w:pPr>
              <w:jc w:val="center"/>
              <w:rPr>
                <w:rFonts w:ascii="Arial" w:hAnsi="Arial" w:cs="Arial"/>
                <w:color w:val="002060"/>
                <w:sz w:val="15"/>
                <w:szCs w:val="15"/>
              </w:rPr>
            </w:pPr>
          </w:p>
          <w:p w14:paraId="6E028FF3" w14:textId="77777777" w:rsidR="00781CB9" w:rsidRPr="00FC3F12" w:rsidRDefault="00781CB9" w:rsidP="00F70296">
            <w:pPr>
              <w:jc w:val="center"/>
              <w:rPr>
                <w:rFonts w:ascii="Arial" w:hAnsi="Arial" w:cs="Arial"/>
                <w:b/>
                <w:bCs/>
                <w:color w:val="002060"/>
                <w:sz w:val="15"/>
                <w:szCs w:val="15"/>
              </w:rPr>
            </w:pPr>
            <w:r w:rsidRPr="00FC3F12">
              <w:rPr>
                <w:rFonts w:ascii="Arial" w:hAnsi="Arial" w:cs="Arial"/>
                <w:b/>
                <w:bCs/>
                <w:color w:val="002060"/>
                <w:sz w:val="15"/>
                <w:szCs w:val="15"/>
              </w:rPr>
              <w:t>CLIENTES EXTERNOS</w:t>
            </w:r>
          </w:p>
          <w:p w14:paraId="1B8FEAD3" w14:textId="13E4110D" w:rsidR="00781CB9" w:rsidRPr="00FC3F12" w:rsidRDefault="00781CB9" w:rsidP="00F70296">
            <w:pPr>
              <w:jc w:val="center"/>
              <w:rPr>
                <w:rFonts w:ascii="Arial" w:hAnsi="Arial" w:cs="Arial"/>
                <w:color w:val="002060"/>
                <w:sz w:val="15"/>
                <w:szCs w:val="15"/>
              </w:rPr>
            </w:pPr>
            <w:r w:rsidRPr="00FC3F12">
              <w:rPr>
                <w:rFonts w:ascii="Arial" w:hAnsi="Arial" w:cs="Arial"/>
                <w:color w:val="002060"/>
                <w:sz w:val="15"/>
                <w:szCs w:val="15"/>
              </w:rPr>
              <w:t>Clientes Canal y Consumidores.</w:t>
            </w:r>
          </w:p>
        </w:tc>
      </w:tr>
      <w:tr w:rsidR="00781CB9" w:rsidRPr="00A053CC" w14:paraId="2E0FCD7F" w14:textId="77777777" w:rsidTr="00781CB9">
        <w:trPr>
          <w:trHeight w:val="714"/>
        </w:trPr>
        <w:tc>
          <w:tcPr>
            <w:tcW w:w="2265" w:type="dxa"/>
            <w:vMerge/>
            <w:shd w:val="clear" w:color="auto" w:fill="FFFFFF" w:themeFill="background1"/>
            <w:vAlign w:val="center"/>
          </w:tcPr>
          <w:p w14:paraId="1018A4DA" w14:textId="77777777" w:rsidR="00781CB9" w:rsidRPr="00A053CC" w:rsidRDefault="00781CB9" w:rsidP="00521C65">
            <w:pPr>
              <w:jc w:val="center"/>
              <w:rPr>
                <w:rFonts w:ascii="Arial" w:hAnsi="Arial" w:cs="Arial"/>
                <w:b/>
                <w:color w:val="1F3864" w:themeColor="accent5" w:themeShade="80"/>
                <w:sz w:val="15"/>
                <w:szCs w:val="15"/>
                <w:lang w:val="es-CO"/>
              </w:rPr>
            </w:pPr>
          </w:p>
        </w:tc>
        <w:tc>
          <w:tcPr>
            <w:tcW w:w="2694" w:type="dxa"/>
            <w:vMerge/>
            <w:shd w:val="clear" w:color="auto" w:fill="FFFFFF" w:themeFill="background1"/>
            <w:vAlign w:val="center"/>
          </w:tcPr>
          <w:p w14:paraId="1C78EC74" w14:textId="77777777" w:rsidR="00781CB9" w:rsidRPr="00A053CC" w:rsidRDefault="00781CB9" w:rsidP="00521C65">
            <w:pPr>
              <w:jc w:val="center"/>
              <w:rPr>
                <w:rFonts w:ascii="Arial" w:hAnsi="Arial" w:cs="Arial"/>
                <w:b/>
                <w:color w:val="1F3864" w:themeColor="accent5" w:themeShade="80"/>
                <w:sz w:val="15"/>
                <w:szCs w:val="15"/>
              </w:rPr>
            </w:pPr>
          </w:p>
        </w:tc>
        <w:tc>
          <w:tcPr>
            <w:tcW w:w="4819" w:type="dxa"/>
            <w:shd w:val="clear" w:color="auto" w:fill="EFF2FF"/>
            <w:vAlign w:val="center"/>
          </w:tcPr>
          <w:p w14:paraId="6613ECE3" w14:textId="2BBCD6D7" w:rsidR="00781CB9" w:rsidRPr="00FC3F12" w:rsidRDefault="00781CB9" w:rsidP="004315F3">
            <w:pPr>
              <w:ind w:left="171"/>
              <w:jc w:val="both"/>
              <w:rPr>
                <w:i/>
                <w:iCs/>
                <w:color w:val="002060"/>
                <w:sz w:val="20"/>
                <w:szCs w:val="20"/>
              </w:rPr>
            </w:pPr>
            <w:r w:rsidRPr="00FC3F12">
              <w:rPr>
                <w:rFonts w:ascii="Arial" w:hAnsi="Arial" w:cs="Arial"/>
                <w:b/>
                <w:bCs/>
                <w:color w:val="002060"/>
                <w:sz w:val="15"/>
                <w:szCs w:val="15"/>
                <w:lang w:val="es-CO" w:eastAsia="es-CO"/>
              </w:rPr>
              <w:t xml:space="preserve">P2. </w:t>
            </w:r>
            <w:r w:rsidRPr="00FC3F12">
              <w:rPr>
                <w:rFonts w:ascii="Arial" w:hAnsi="Arial" w:cs="Arial"/>
                <w:color w:val="002060"/>
                <w:sz w:val="15"/>
                <w:szCs w:val="15"/>
                <w:lang w:val="es-CO" w:eastAsia="es-CO"/>
              </w:rPr>
              <w:t>Asegurar y confirmar la trazabilidad del producto. Planificar y desplegar los Protocolos de Recall, según se requiera</w:t>
            </w:r>
            <w:r w:rsidRPr="00FC3F12">
              <w:rPr>
                <w:i/>
                <w:iCs/>
                <w:color w:val="002060"/>
                <w:sz w:val="20"/>
                <w:szCs w:val="20"/>
              </w:rPr>
              <w:t xml:space="preserve"> </w:t>
            </w:r>
          </w:p>
        </w:tc>
        <w:tc>
          <w:tcPr>
            <w:tcW w:w="2552" w:type="dxa"/>
            <w:vMerge/>
            <w:shd w:val="clear" w:color="auto" w:fill="FFFFFF" w:themeFill="background1"/>
            <w:vAlign w:val="center"/>
          </w:tcPr>
          <w:p w14:paraId="2573BCFF" w14:textId="77777777" w:rsidR="00781CB9" w:rsidRPr="00A053CC" w:rsidRDefault="00781CB9" w:rsidP="00521C65">
            <w:pPr>
              <w:jc w:val="both"/>
              <w:rPr>
                <w:rFonts w:ascii="Arial" w:hAnsi="Arial" w:cs="Arial"/>
                <w:b/>
                <w:color w:val="1F3864" w:themeColor="accent5" w:themeShade="80"/>
                <w:sz w:val="15"/>
                <w:szCs w:val="15"/>
              </w:rPr>
            </w:pPr>
          </w:p>
        </w:tc>
        <w:tc>
          <w:tcPr>
            <w:tcW w:w="2551" w:type="dxa"/>
            <w:vMerge/>
            <w:shd w:val="clear" w:color="auto" w:fill="FFFFFF" w:themeFill="background1"/>
            <w:vAlign w:val="center"/>
          </w:tcPr>
          <w:p w14:paraId="64265821" w14:textId="77777777" w:rsidR="00781CB9" w:rsidRPr="00A053CC" w:rsidRDefault="00781CB9" w:rsidP="00521C65">
            <w:pPr>
              <w:jc w:val="center"/>
              <w:rPr>
                <w:rFonts w:ascii="Arial" w:hAnsi="Arial" w:cs="Arial"/>
                <w:color w:val="1F3864" w:themeColor="accent5" w:themeShade="80"/>
                <w:sz w:val="15"/>
                <w:szCs w:val="15"/>
              </w:rPr>
            </w:pPr>
          </w:p>
        </w:tc>
      </w:tr>
      <w:tr w:rsidR="00781CB9" w:rsidRPr="00A053CC" w14:paraId="0BFC0D44" w14:textId="77777777" w:rsidTr="00E27C6D">
        <w:trPr>
          <w:trHeight w:val="986"/>
        </w:trPr>
        <w:tc>
          <w:tcPr>
            <w:tcW w:w="2265" w:type="dxa"/>
            <w:vMerge/>
            <w:shd w:val="clear" w:color="auto" w:fill="FFFFFF" w:themeFill="background1"/>
            <w:vAlign w:val="center"/>
          </w:tcPr>
          <w:p w14:paraId="5F51994F" w14:textId="77777777" w:rsidR="00781CB9" w:rsidRPr="00A053CC" w:rsidRDefault="00781CB9" w:rsidP="004315F3">
            <w:pPr>
              <w:jc w:val="center"/>
              <w:rPr>
                <w:rFonts w:ascii="Arial" w:hAnsi="Arial" w:cs="Arial"/>
                <w:b/>
                <w:color w:val="1F3864" w:themeColor="accent5" w:themeShade="80"/>
                <w:sz w:val="15"/>
                <w:szCs w:val="15"/>
                <w:lang w:val="es-CO"/>
              </w:rPr>
            </w:pPr>
          </w:p>
        </w:tc>
        <w:tc>
          <w:tcPr>
            <w:tcW w:w="2694" w:type="dxa"/>
            <w:vMerge/>
            <w:shd w:val="clear" w:color="auto" w:fill="FFFFFF" w:themeFill="background1"/>
            <w:vAlign w:val="center"/>
          </w:tcPr>
          <w:p w14:paraId="58735B0B" w14:textId="77777777" w:rsidR="00781CB9" w:rsidRPr="00A053CC" w:rsidRDefault="00781CB9" w:rsidP="004315F3">
            <w:pPr>
              <w:jc w:val="center"/>
              <w:rPr>
                <w:rFonts w:ascii="Arial" w:hAnsi="Arial" w:cs="Arial"/>
                <w:b/>
                <w:color w:val="1F3864" w:themeColor="accent5" w:themeShade="80"/>
                <w:sz w:val="15"/>
                <w:szCs w:val="15"/>
              </w:rPr>
            </w:pPr>
          </w:p>
        </w:tc>
        <w:tc>
          <w:tcPr>
            <w:tcW w:w="4819" w:type="dxa"/>
            <w:shd w:val="clear" w:color="auto" w:fill="EFF2FF"/>
            <w:vAlign w:val="center"/>
          </w:tcPr>
          <w:p w14:paraId="2C15A4BF" w14:textId="2B3E5113" w:rsidR="00781CB9" w:rsidRPr="00FC3F12" w:rsidRDefault="00781CB9" w:rsidP="004315F3">
            <w:pPr>
              <w:ind w:left="171"/>
              <w:jc w:val="both"/>
              <w:rPr>
                <w:color w:val="002060"/>
                <w:sz w:val="32"/>
                <w:szCs w:val="32"/>
              </w:rPr>
            </w:pPr>
            <w:r w:rsidRPr="00FC3F12">
              <w:rPr>
                <w:rFonts w:ascii="Arial" w:hAnsi="Arial" w:cs="Arial"/>
                <w:b/>
                <w:bCs/>
                <w:color w:val="002060"/>
                <w:sz w:val="15"/>
                <w:szCs w:val="15"/>
                <w:lang w:val="es-CO" w:eastAsia="es-CO"/>
              </w:rPr>
              <w:t xml:space="preserve">P3.1 </w:t>
            </w:r>
            <w:r w:rsidRPr="00FC3F12">
              <w:rPr>
                <w:rFonts w:ascii="Arial" w:hAnsi="Arial" w:cs="Arial"/>
                <w:color w:val="002060"/>
                <w:sz w:val="15"/>
                <w:szCs w:val="15"/>
                <w:lang w:val="es-CO" w:eastAsia="es-CO"/>
              </w:rPr>
              <w:t>Administrar los inventarios de la bodega de Producto Terminado. (Incluye la Gestión de Kardex).</w:t>
            </w:r>
          </w:p>
          <w:p w14:paraId="47CF9C7F" w14:textId="77777777" w:rsidR="00781CB9" w:rsidRPr="00FC3F12" w:rsidRDefault="00781CB9" w:rsidP="004315F3">
            <w:pPr>
              <w:ind w:left="171"/>
              <w:jc w:val="both"/>
              <w:rPr>
                <w:rFonts w:ascii="Arial" w:hAnsi="Arial" w:cs="Arial"/>
                <w:b/>
                <w:bCs/>
                <w:color w:val="002060"/>
                <w:sz w:val="11"/>
                <w:szCs w:val="11"/>
                <w:lang w:val="es-CO"/>
              </w:rPr>
            </w:pPr>
          </w:p>
          <w:p w14:paraId="5C788BB0" w14:textId="070A525A" w:rsidR="00781CB9" w:rsidRPr="00FC3F12" w:rsidRDefault="00781CB9" w:rsidP="004315F3">
            <w:pPr>
              <w:ind w:left="171"/>
              <w:jc w:val="both"/>
              <w:rPr>
                <w:rFonts w:ascii="Arial" w:hAnsi="Arial" w:cs="Arial"/>
                <w:b/>
                <w:bCs/>
                <w:color w:val="002060"/>
                <w:sz w:val="15"/>
                <w:szCs w:val="15"/>
                <w:lang w:val="es-CO" w:eastAsia="es-CO"/>
              </w:rPr>
            </w:pPr>
            <w:r w:rsidRPr="00FC3F12">
              <w:rPr>
                <w:rFonts w:ascii="Arial" w:hAnsi="Arial" w:cs="Arial"/>
                <w:b/>
                <w:bCs/>
                <w:color w:val="002060"/>
                <w:sz w:val="15"/>
                <w:szCs w:val="15"/>
              </w:rPr>
              <w:t xml:space="preserve">P3.2 </w:t>
            </w:r>
            <w:r w:rsidRPr="00FC3F12">
              <w:rPr>
                <w:rFonts w:ascii="Arial" w:hAnsi="Arial" w:cs="Arial"/>
                <w:color w:val="002060"/>
                <w:sz w:val="15"/>
                <w:szCs w:val="15"/>
              </w:rPr>
              <w:t>Gestión de almacén:  Ingreso, Control y Preservación de los productos.</w:t>
            </w:r>
            <w:r w:rsidRPr="00FC3F12">
              <w:rPr>
                <w:rFonts w:ascii="Arial" w:hAnsi="Arial" w:cs="Arial"/>
                <w:b/>
                <w:bCs/>
                <w:color w:val="002060"/>
                <w:sz w:val="15"/>
                <w:szCs w:val="15"/>
              </w:rPr>
              <w:t xml:space="preserve">  </w:t>
            </w:r>
          </w:p>
        </w:tc>
        <w:tc>
          <w:tcPr>
            <w:tcW w:w="2552" w:type="dxa"/>
            <w:vMerge/>
            <w:shd w:val="clear" w:color="auto" w:fill="FFFFFF" w:themeFill="background1"/>
            <w:vAlign w:val="center"/>
          </w:tcPr>
          <w:p w14:paraId="1793BED9" w14:textId="77777777" w:rsidR="00781CB9" w:rsidRPr="00A053CC" w:rsidRDefault="00781CB9" w:rsidP="004315F3">
            <w:pPr>
              <w:jc w:val="both"/>
              <w:rPr>
                <w:rFonts w:ascii="Arial" w:hAnsi="Arial" w:cs="Arial"/>
                <w:b/>
                <w:color w:val="1F3864" w:themeColor="accent5" w:themeShade="80"/>
                <w:sz w:val="15"/>
                <w:szCs w:val="15"/>
              </w:rPr>
            </w:pPr>
          </w:p>
        </w:tc>
        <w:tc>
          <w:tcPr>
            <w:tcW w:w="2551" w:type="dxa"/>
            <w:vMerge/>
            <w:shd w:val="clear" w:color="auto" w:fill="FFFFFF" w:themeFill="background1"/>
            <w:vAlign w:val="center"/>
          </w:tcPr>
          <w:p w14:paraId="1A0D517E" w14:textId="77777777" w:rsidR="00781CB9" w:rsidRPr="00A053CC" w:rsidRDefault="00781CB9" w:rsidP="004315F3">
            <w:pPr>
              <w:jc w:val="center"/>
              <w:rPr>
                <w:rFonts w:ascii="Arial" w:hAnsi="Arial" w:cs="Arial"/>
                <w:color w:val="1F3864" w:themeColor="accent5" w:themeShade="80"/>
                <w:sz w:val="15"/>
                <w:szCs w:val="15"/>
              </w:rPr>
            </w:pPr>
          </w:p>
        </w:tc>
      </w:tr>
      <w:tr w:rsidR="00781CB9" w:rsidRPr="00A053CC" w14:paraId="545E4C5F" w14:textId="77777777" w:rsidTr="00E27C6D">
        <w:trPr>
          <w:trHeight w:val="547"/>
        </w:trPr>
        <w:tc>
          <w:tcPr>
            <w:tcW w:w="2265" w:type="dxa"/>
            <w:vMerge/>
            <w:shd w:val="clear" w:color="auto" w:fill="FFFFFF" w:themeFill="background1"/>
            <w:vAlign w:val="center"/>
          </w:tcPr>
          <w:p w14:paraId="0AD2C83D" w14:textId="77777777" w:rsidR="00781CB9" w:rsidRPr="00A053CC" w:rsidRDefault="00781CB9" w:rsidP="004315F3">
            <w:pPr>
              <w:jc w:val="center"/>
              <w:rPr>
                <w:rFonts w:ascii="Arial" w:hAnsi="Arial" w:cs="Arial"/>
                <w:b/>
                <w:color w:val="1F3864" w:themeColor="accent5" w:themeShade="80"/>
                <w:sz w:val="15"/>
                <w:szCs w:val="15"/>
                <w:lang w:val="es-CO"/>
              </w:rPr>
            </w:pPr>
          </w:p>
        </w:tc>
        <w:tc>
          <w:tcPr>
            <w:tcW w:w="2694" w:type="dxa"/>
            <w:vMerge/>
            <w:shd w:val="clear" w:color="auto" w:fill="FFFFFF" w:themeFill="background1"/>
            <w:vAlign w:val="center"/>
          </w:tcPr>
          <w:p w14:paraId="53587B4A" w14:textId="77777777" w:rsidR="00781CB9" w:rsidRPr="00A053CC" w:rsidRDefault="00781CB9" w:rsidP="004315F3">
            <w:pPr>
              <w:jc w:val="center"/>
              <w:rPr>
                <w:rFonts w:ascii="Arial" w:hAnsi="Arial" w:cs="Arial"/>
                <w:b/>
                <w:color w:val="1F3864" w:themeColor="accent5" w:themeShade="80"/>
                <w:sz w:val="15"/>
                <w:szCs w:val="15"/>
              </w:rPr>
            </w:pPr>
          </w:p>
        </w:tc>
        <w:tc>
          <w:tcPr>
            <w:tcW w:w="4819" w:type="dxa"/>
            <w:shd w:val="clear" w:color="auto" w:fill="EFF2FF"/>
            <w:vAlign w:val="center"/>
          </w:tcPr>
          <w:p w14:paraId="047EA964" w14:textId="2910E339" w:rsidR="00781CB9" w:rsidRPr="00FC3F12" w:rsidRDefault="00781CB9" w:rsidP="004315F3">
            <w:pPr>
              <w:ind w:left="171"/>
              <w:jc w:val="both"/>
              <w:rPr>
                <w:rFonts w:ascii="Arial" w:hAnsi="Arial" w:cs="Arial"/>
                <w:b/>
                <w:bCs/>
                <w:color w:val="002060"/>
                <w:sz w:val="15"/>
                <w:szCs w:val="15"/>
                <w:lang w:val="es-CO" w:eastAsia="es-CO"/>
              </w:rPr>
            </w:pPr>
            <w:r w:rsidRPr="00FC3F12">
              <w:rPr>
                <w:rFonts w:ascii="Arial" w:hAnsi="Arial" w:cs="Arial"/>
                <w:b/>
                <w:bCs/>
                <w:color w:val="002060"/>
                <w:sz w:val="15"/>
                <w:szCs w:val="15"/>
                <w:lang w:val="es-CO" w:eastAsia="es-CO"/>
              </w:rPr>
              <w:t xml:space="preserve">P4. </w:t>
            </w:r>
            <w:r w:rsidRPr="00FC3F12">
              <w:rPr>
                <w:rFonts w:ascii="Arial" w:hAnsi="Arial" w:cs="Arial"/>
                <w:color w:val="002060"/>
                <w:sz w:val="15"/>
                <w:szCs w:val="15"/>
                <w:lang w:val="es-CO" w:eastAsia="es-CO"/>
              </w:rPr>
              <w:t>Creación de consolidados y remisiones</w:t>
            </w:r>
          </w:p>
        </w:tc>
        <w:tc>
          <w:tcPr>
            <w:tcW w:w="2552" w:type="dxa"/>
            <w:vMerge/>
            <w:shd w:val="clear" w:color="auto" w:fill="FFFFFF" w:themeFill="background1"/>
            <w:vAlign w:val="center"/>
          </w:tcPr>
          <w:p w14:paraId="0A351D33" w14:textId="77777777" w:rsidR="00781CB9" w:rsidRPr="00A053CC" w:rsidRDefault="00781CB9" w:rsidP="004315F3">
            <w:pPr>
              <w:jc w:val="both"/>
              <w:rPr>
                <w:rFonts w:ascii="Arial" w:hAnsi="Arial" w:cs="Arial"/>
                <w:b/>
                <w:color w:val="1F3864" w:themeColor="accent5" w:themeShade="80"/>
                <w:sz w:val="15"/>
                <w:szCs w:val="15"/>
              </w:rPr>
            </w:pPr>
          </w:p>
        </w:tc>
        <w:tc>
          <w:tcPr>
            <w:tcW w:w="2551" w:type="dxa"/>
            <w:vMerge/>
            <w:shd w:val="clear" w:color="auto" w:fill="FFFFFF" w:themeFill="background1"/>
            <w:vAlign w:val="center"/>
          </w:tcPr>
          <w:p w14:paraId="32ADE606" w14:textId="77777777" w:rsidR="00781CB9" w:rsidRPr="00A053CC" w:rsidRDefault="00781CB9" w:rsidP="004315F3">
            <w:pPr>
              <w:jc w:val="center"/>
              <w:rPr>
                <w:rFonts w:ascii="Arial" w:hAnsi="Arial" w:cs="Arial"/>
                <w:color w:val="1F3864" w:themeColor="accent5" w:themeShade="80"/>
                <w:sz w:val="15"/>
                <w:szCs w:val="15"/>
              </w:rPr>
            </w:pPr>
          </w:p>
        </w:tc>
      </w:tr>
      <w:tr w:rsidR="00781CB9" w:rsidRPr="00A053CC" w14:paraId="793D3355" w14:textId="77777777" w:rsidTr="00781CB9">
        <w:trPr>
          <w:trHeight w:val="999"/>
        </w:trPr>
        <w:tc>
          <w:tcPr>
            <w:tcW w:w="2265" w:type="dxa"/>
            <w:vMerge/>
            <w:shd w:val="clear" w:color="auto" w:fill="FFFFFF" w:themeFill="background1"/>
          </w:tcPr>
          <w:p w14:paraId="40A4AA55" w14:textId="77777777" w:rsidR="00781CB9" w:rsidRPr="00A053CC" w:rsidRDefault="00781CB9" w:rsidP="004315F3">
            <w:pPr>
              <w:jc w:val="center"/>
              <w:rPr>
                <w:rFonts w:ascii="Arial" w:hAnsi="Arial" w:cs="Arial"/>
                <w:b/>
                <w:color w:val="FFFFFF" w:themeColor="background1"/>
                <w:sz w:val="15"/>
                <w:szCs w:val="15"/>
              </w:rPr>
            </w:pPr>
          </w:p>
        </w:tc>
        <w:tc>
          <w:tcPr>
            <w:tcW w:w="2694" w:type="dxa"/>
            <w:vMerge/>
            <w:shd w:val="clear" w:color="auto" w:fill="FFFFFF" w:themeFill="background1"/>
          </w:tcPr>
          <w:p w14:paraId="08276635" w14:textId="77777777" w:rsidR="00781CB9" w:rsidRPr="00A053CC" w:rsidRDefault="00781CB9" w:rsidP="004315F3">
            <w:pPr>
              <w:jc w:val="center"/>
              <w:rPr>
                <w:rFonts w:ascii="Arial" w:hAnsi="Arial" w:cs="Arial"/>
                <w:b/>
                <w:color w:val="FFFFFF" w:themeColor="background1"/>
                <w:sz w:val="15"/>
                <w:szCs w:val="15"/>
              </w:rPr>
            </w:pPr>
          </w:p>
        </w:tc>
        <w:tc>
          <w:tcPr>
            <w:tcW w:w="4819" w:type="dxa"/>
            <w:shd w:val="clear" w:color="auto" w:fill="EFF2FF"/>
            <w:vAlign w:val="center"/>
          </w:tcPr>
          <w:p w14:paraId="6A88C53C" w14:textId="2F36F6F3" w:rsidR="00781CB9" w:rsidRPr="00FC3F12" w:rsidRDefault="00781CB9" w:rsidP="004315F3">
            <w:pPr>
              <w:ind w:left="171"/>
              <w:jc w:val="both"/>
              <w:rPr>
                <w:rFonts w:ascii="Arial" w:hAnsi="Arial" w:cs="Arial"/>
                <w:b/>
                <w:bCs/>
                <w:color w:val="002060"/>
                <w:sz w:val="15"/>
                <w:szCs w:val="15"/>
              </w:rPr>
            </w:pPr>
            <w:r w:rsidRPr="00FC3F12">
              <w:rPr>
                <w:rFonts w:ascii="Arial" w:hAnsi="Arial" w:cs="Arial"/>
                <w:b/>
                <w:bCs/>
                <w:color w:val="002060"/>
                <w:sz w:val="15"/>
                <w:szCs w:val="15"/>
              </w:rPr>
              <w:t xml:space="preserve">P5.  </w:t>
            </w:r>
            <w:r w:rsidRPr="00FC3F12">
              <w:rPr>
                <w:rFonts w:ascii="Arial" w:hAnsi="Arial" w:cs="Arial"/>
                <w:color w:val="002060"/>
                <w:sz w:val="15"/>
                <w:szCs w:val="15"/>
                <w:lang w:val="es-CO" w:eastAsia="es-CO"/>
              </w:rPr>
              <w:t>Definición y Aplicación de Políticas y Protocolos para Quejas, Reclamos, Recall y Disposición Final de Producto No Conforme o Sospechoso, en conjunto con los procesos E 02, O 01, O 02, O 03 y O 04.</w:t>
            </w:r>
          </w:p>
        </w:tc>
        <w:tc>
          <w:tcPr>
            <w:tcW w:w="2552" w:type="dxa"/>
            <w:vMerge/>
            <w:shd w:val="clear" w:color="auto" w:fill="FFFFFF" w:themeFill="background1"/>
          </w:tcPr>
          <w:p w14:paraId="1C0381AA" w14:textId="77777777" w:rsidR="00781CB9" w:rsidRPr="00A053CC" w:rsidRDefault="00781CB9" w:rsidP="004315F3">
            <w:pPr>
              <w:rPr>
                <w:rFonts w:ascii="Arial" w:hAnsi="Arial" w:cs="Arial"/>
                <w:b/>
                <w:color w:val="FFFFFF" w:themeColor="background1"/>
                <w:sz w:val="15"/>
                <w:szCs w:val="15"/>
              </w:rPr>
            </w:pPr>
          </w:p>
        </w:tc>
        <w:tc>
          <w:tcPr>
            <w:tcW w:w="2551" w:type="dxa"/>
            <w:vMerge/>
            <w:shd w:val="clear" w:color="auto" w:fill="FFFFFF" w:themeFill="background1"/>
          </w:tcPr>
          <w:p w14:paraId="4D921BB1" w14:textId="77777777" w:rsidR="00781CB9" w:rsidRPr="00A053CC" w:rsidRDefault="00781CB9" w:rsidP="004315F3">
            <w:pPr>
              <w:rPr>
                <w:rFonts w:ascii="Arial" w:hAnsi="Arial" w:cs="Arial"/>
                <w:b/>
                <w:color w:val="FFFFFF" w:themeColor="background1"/>
                <w:sz w:val="15"/>
                <w:szCs w:val="15"/>
              </w:rPr>
            </w:pPr>
          </w:p>
        </w:tc>
      </w:tr>
      <w:tr w:rsidR="00781CB9" w:rsidRPr="00A053CC" w14:paraId="305521B3" w14:textId="77777777" w:rsidTr="00FD52CB">
        <w:trPr>
          <w:trHeight w:val="571"/>
        </w:trPr>
        <w:tc>
          <w:tcPr>
            <w:tcW w:w="2265" w:type="dxa"/>
            <w:vMerge/>
            <w:shd w:val="clear" w:color="auto" w:fill="FFFFFF" w:themeFill="background1"/>
          </w:tcPr>
          <w:p w14:paraId="2B7AD5B8" w14:textId="77777777" w:rsidR="00781CB9" w:rsidRPr="00A053CC" w:rsidRDefault="00781CB9" w:rsidP="004315F3">
            <w:pPr>
              <w:jc w:val="center"/>
              <w:rPr>
                <w:rFonts w:ascii="Arial" w:hAnsi="Arial" w:cs="Arial"/>
                <w:b/>
                <w:color w:val="FFFFFF" w:themeColor="background1"/>
                <w:sz w:val="15"/>
                <w:szCs w:val="15"/>
              </w:rPr>
            </w:pPr>
          </w:p>
        </w:tc>
        <w:tc>
          <w:tcPr>
            <w:tcW w:w="2694" w:type="dxa"/>
            <w:vMerge/>
            <w:shd w:val="clear" w:color="auto" w:fill="FFFFFF" w:themeFill="background1"/>
          </w:tcPr>
          <w:p w14:paraId="2265D0C2" w14:textId="77777777" w:rsidR="00781CB9" w:rsidRPr="00A053CC" w:rsidRDefault="00781CB9" w:rsidP="004315F3">
            <w:pPr>
              <w:jc w:val="center"/>
              <w:rPr>
                <w:rFonts w:ascii="Arial" w:hAnsi="Arial" w:cs="Arial"/>
                <w:b/>
                <w:color w:val="FFFFFF" w:themeColor="background1"/>
                <w:sz w:val="15"/>
                <w:szCs w:val="15"/>
              </w:rPr>
            </w:pPr>
          </w:p>
        </w:tc>
        <w:tc>
          <w:tcPr>
            <w:tcW w:w="4819" w:type="dxa"/>
            <w:shd w:val="clear" w:color="auto" w:fill="EFF2FF"/>
            <w:vAlign w:val="center"/>
          </w:tcPr>
          <w:p w14:paraId="37065EF2" w14:textId="0C0E5B82" w:rsidR="00781CB9" w:rsidRPr="00FC3F12" w:rsidRDefault="00781CB9" w:rsidP="004315F3">
            <w:pPr>
              <w:ind w:left="171"/>
              <w:jc w:val="both"/>
              <w:rPr>
                <w:rFonts w:ascii="Arial" w:hAnsi="Arial" w:cs="Arial"/>
                <w:b/>
                <w:bCs/>
                <w:color w:val="002060"/>
                <w:sz w:val="15"/>
                <w:szCs w:val="15"/>
              </w:rPr>
            </w:pPr>
            <w:r w:rsidRPr="00FC3F12">
              <w:rPr>
                <w:rFonts w:ascii="Arial" w:hAnsi="Arial" w:cs="Arial"/>
                <w:b/>
                <w:bCs/>
                <w:color w:val="002060"/>
                <w:sz w:val="15"/>
                <w:szCs w:val="15"/>
              </w:rPr>
              <w:t xml:space="preserve">P6. Gestión para el </w:t>
            </w:r>
            <w:r w:rsidRPr="00FC3F12">
              <w:rPr>
                <w:rFonts w:ascii="Arial" w:hAnsi="Arial" w:cs="Arial"/>
                <w:color w:val="002060"/>
                <w:sz w:val="15"/>
                <w:szCs w:val="15"/>
              </w:rPr>
              <w:t>Diseño y Planificación de las Rutas de Distribución</w:t>
            </w:r>
          </w:p>
        </w:tc>
        <w:tc>
          <w:tcPr>
            <w:tcW w:w="2552" w:type="dxa"/>
            <w:vMerge/>
            <w:shd w:val="clear" w:color="auto" w:fill="FFFFFF" w:themeFill="background1"/>
          </w:tcPr>
          <w:p w14:paraId="0A7533CC" w14:textId="77777777" w:rsidR="00781CB9" w:rsidRPr="00A053CC" w:rsidRDefault="00781CB9" w:rsidP="004315F3">
            <w:pPr>
              <w:rPr>
                <w:rFonts w:ascii="Arial" w:hAnsi="Arial" w:cs="Arial"/>
                <w:b/>
                <w:color w:val="FFFFFF" w:themeColor="background1"/>
                <w:sz w:val="15"/>
                <w:szCs w:val="15"/>
              </w:rPr>
            </w:pPr>
          </w:p>
        </w:tc>
        <w:tc>
          <w:tcPr>
            <w:tcW w:w="2551" w:type="dxa"/>
            <w:vMerge/>
            <w:shd w:val="clear" w:color="auto" w:fill="FFFFFF" w:themeFill="background1"/>
          </w:tcPr>
          <w:p w14:paraId="4D50D055" w14:textId="77777777" w:rsidR="00781CB9" w:rsidRPr="00A053CC" w:rsidRDefault="00781CB9" w:rsidP="004315F3">
            <w:pPr>
              <w:rPr>
                <w:rFonts w:ascii="Arial" w:hAnsi="Arial" w:cs="Arial"/>
                <w:b/>
                <w:color w:val="FFFFFF" w:themeColor="background1"/>
                <w:sz w:val="15"/>
                <w:szCs w:val="15"/>
              </w:rPr>
            </w:pPr>
          </w:p>
        </w:tc>
      </w:tr>
      <w:tr w:rsidR="00781CB9" w:rsidRPr="00A053CC" w14:paraId="45D3FFF0" w14:textId="77777777" w:rsidTr="004315F3">
        <w:trPr>
          <w:trHeight w:val="705"/>
        </w:trPr>
        <w:tc>
          <w:tcPr>
            <w:tcW w:w="2265" w:type="dxa"/>
            <w:vMerge/>
            <w:shd w:val="clear" w:color="auto" w:fill="FFFFFF" w:themeFill="background1"/>
          </w:tcPr>
          <w:p w14:paraId="7FBB80DD" w14:textId="77777777" w:rsidR="00781CB9" w:rsidRPr="00A053CC" w:rsidRDefault="00781CB9" w:rsidP="004315F3">
            <w:pPr>
              <w:jc w:val="center"/>
              <w:rPr>
                <w:rFonts w:ascii="Arial" w:hAnsi="Arial" w:cs="Arial"/>
                <w:b/>
                <w:color w:val="FFFFFF" w:themeColor="background1"/>
                <w:sz w:val="15"/>
                <w:szCs w:val="15"/>
              </w:rPr>
            </w:pPr>
          </w:p>
        </w:tc>
        <w:tc>
          <w:tcPr>
            <w:tcW w:w="2694" w:type="dxa"/>
            <w:vMerge/>
            <w:shd w:val="clear" w:color="auto" w:fill="FFFFFF" w:themeFill="background1"/>
          </w:tcPr>
          <w:p w14:paraId="574B8F0D" w14:textId="77777777" w:rsidR="00781CB9" w:rsidRPr="00A053CC" w:rsidRDefault="00781CB9" w:rsidP="004315F3">
            <w:pPr>
              <w:jc w:val="center"/>
              <w:rPr>
                <w:rFonts w:ascii="Arial" w:hAnsi="Arial" w:cs="Arial"/>
                <w:b/>
                <w:color w:val="FFFFFF" w:themeColor="background1"/>
                <w:sz w:val="15"/>
                <w:szCs w:val="15"/>
              </w:rPr>
            </w:pPr>
          </w:p>
        </w:tc>
        <w:tc>
          <w:tcPr>
            <w:tcW w:w="4819" w:type="dxa"/>
            <w:shd w:val="clear" w:color="auto" w:fill="EFF2FF"/>
            <w:vAlign w:val="center"/>
          </w:tcPr>
          <w:p w14:paraId="08BBCDCD" w14:textId="60AD9736" w:rsidR="00781CB9" w:rsidRPr="00FC3F12" w:rsidRDefault="00781CB9" w:rsidP="004315F3">
            <w:pPr>
              <w:ind w:left="171"/>
              <w:jc w:val="both"/>
              <w:rPr>
                <w:rFonts w:ascii="Arial" w:hAnsi="Arial" w:cs="Arial"/>
                <w:b/>
                <w:bCs/>
                <w:color w:val="002060"/>
                <w:sz w:val="15"/>
                <w:szCs w:val="15"/>
              </w:rPr>
            </w:pPr>
            <w:r w:rsidRPr="00FC3F12">
              <w:rPr>
                <w:rFonts w:ascii="Arial" w:hAnsi="Arial" w:cs="Arial"/>
                <w:b/>
                <w:bCs/>
                <w:color w:val="002060"/>
                <w:sz w:val="15"/>
                <w:szCs w:val="15"/>
              </w:rPr>
              <w:t xml:space="preserve">P.6. </w:t>
            </w:r>
            <w:r w:rsidRPr="00FC3F12">
              <w:rPr>
                <w:rFonts w:ascii="Arial" w:hAnsi="Arial" w:cs="Arial"/>
                <w:color w:val="002060"/>
                <w:sz w:val="15"/>
                <w:szCs w:val="15"/>
                <w:lang w:val="es-CO" w:eastAsia="es-CO"/>
              </w:rPr>
              <w:t>Procesamiento de pedidos en sistemas</w:t>
            </w:r>
            <w:r w:rsidRPr="00FC3F12">
              <w:rPr>
                <w:rFonts w:ascii="Arial" w:hAnsi="Arial" w:cs="Arial"/>
                <w:b/>
                <w:bCs/>
                <w:color w:val="002060"/>
                <w:sz w:val="15"/>
                <w:szCs w:val="15"/>
                <w:lang w:val="es-CO" w:eastAsia="es-CO"/>
              </w:rPr>
              <w:t xml:space="preserve"> </w:t>
            </w:r>
          </w:p>
        </w:tc>
        <w:tc>
          <w:tcPr>
            <w:tcW w:w="2552" w:type="dxa"/>
            <w:vMerge/>
            <w:shd w:val="clear" w:color="auto" w:fill="FFFFFF" w:themeFill="background1"/>
          </w:tcPr>
          <w:p w14:paraId="27D2F06A" w14:textId="77777777" w:rsidR="00781CB9" w:rsidRPr="00A053CC" w:rsidRDefault="00781CB9" w:rsidP="004315F3">
            <w:pPr>
              <w:rPr>
                <w:rFonts w:ascii="Arial" w:hAnsi="Arial" w:cs="Arial"/>
                <w:b/>
                <w:color w:val="FFFFFF" w:themeColor="background1"/>
                <w:sz w:val="15"/>
                <w:szCs w:val="15"/>
              </w:rPr>
            </w:pPr>
          </w:p>
        </w:tc>
        <w:tc>
          <w:tcPr>
            <w:tcW w:w="2551" w:type="dxa"/>
            <w:vMerge/>
            <w:shd w:val="clear" w:color="auto" w:fill="FFFFFF" w:themeFill="background1"/>
          </w:tcPr>
          <w:p w14:paraId="625DDC29" w14:textId="77777777" w:rsidR="00781CB9" w:rsidRPr="00A053CC" w:rsidRDefault="00781CB9" w:rsidP="004315F3">
            <w:pPr>
              <w:rPr>
                <w:rFonts w:ascii="Arial" w:hAnsi="Arial" w:cs="Arial"/>
                <w:b/>
                <w:color w:val="FFFFFF" w:themeColor="background1"/>
                <w:sz w:val="15"/>
                <w:szCs w:val="15"/>
              </w:rPr>
            </w:pPr>
          </w:p>
        </w:tc>
      </w:tr>
      <w:tr w:rsidR="00781CB9" w:rsidRPr="00A053CC" w14:paraId="20D05695" w14:textId="77777777" w:rsidTr="004315F3">
        <w:trPr>
          <w:trHeight w:val="705"/>
        </w:trPr>
        <w:tc>
          <w:tcPr>
            <w:tcW w:w="2265" w:type="dxa"/>
            <w:vMerge/>
            <w:shd w:val="clear" w:color="auto" w:fill="FFFFFF" w:themeFill="background1"/>
          </w:tcPr>
          <w:p w14:paraId="57858AB2" w14:textId="77777777" w:rsidR="00781CB9" w:rsidRPr="00A053CC" w:rsidRDefault="00781CB9" w:rsidP="004315F3">
            <w:pPr>
              <w:jc w:val="center"/>
              <w:rPr>
                <w:rFonts w:ascii="Arial" w:hAnsi="Arial" w:cs="Arial"/>
                <w:b/>
                <w:color w:val="FFFFFF" w:themeColor="background1"/>
                <w:sz w:val="15"/>
                <w:szCs w:val="15"/>
              </w:rPr>
            </w:pPr>
          </w:p>
        </w:tc>
        <w:tc>
          <w:tcPr>
            <w:tcW w:w="2694" w:type="dxa"/>
            <w:vMerge/>
            <w:shd w:val="clear" w:color="auto" w:fill="FFFFFF" w:themeFill="background1"/>
          </w:tcPr>
          <w:p w14:paraId="3926C234" w14:textId="77777777" w:rsidR="00781CB9" w:rsidRPr="00A053CC" w:rsidRDefault="00781CB9" w:rsidP="004315F3">
            <w:pPr>
              <w:jc w:val="center"/>
              <w:rPr>
                <w:rFonts w:ascii="Arial" w:hAnsi="Arial" w:cs="Arial"/>
                <w:b/>
                <w:color w:val="FFFFFF" w:themeColor="background1"/>
                <w:sz w:val="15"/>
                <w:szCs w:val="15"/>
              </w:rPr>
            </w:pPr>
          </w:p>
        </w:tc>
        <w:tc>
          <w:tcPr>
            <w:tcW w:w="4819" w:type="dxa"/>
            <w:shd w:val="clear" w:color="auto" w:fill="EFF2FF"/>
            <w:vAlign w:val="center"/>
          </w:tcPr>
          <w:p w14:paraId="1EF5222E" w14:textId="18878EFA" w:rsidR="00781CB9" w:rsidRPr="00FC3F12" w:rsidRDefault="00781CB9" w:rsidP="004315F3">
            <w:pPr>
              <w:ind w:left="171"/>
              <w:jc w:val="both"/>
              <w:rPr>
                <w:rFonts w:ascii="Arial" w:hAnsi="Arial" w:cs="Arial"/>
                <w:b/>
                <w:bCs/>
                <w:color w:val="002060"/>
                <w:sz w:val="15"/>
                <w:szCs w:val="15"/>
              </w:rPr>
            </w:pPr>
            <w:r w:rsidRPr="00FC3F12">
              <w:rPr>
                <w:rFonts w:ascii="Arial" w:hAnsi="Arial" w:cs="Arial"/>
                <w:b/>
                <w:bCs/>
                <w:color w:val="002060"/>
                <w:sz w:val="15"/>
                <w:szCs w:val="15"/>
              </w:rPr>
              <w:t xml:space="preserve">P.7. </w:t>
            </w:r>
            <w:r w:rsidRPr="00FC3F12">
              <w:rPr>
                <w:rFonts w:ascii="Arial" w:hAnsi="Arial" w:cs="Arial"/>
                <w:color w:val="002060"/>
                <w:sz w:val="15"/>
                <w:szCs w:val="15"/>
              </w:rPr>
              <w:t>Procedimientos de liquidación de rutas</w:t>
            </w:r>
            <w:r w:rsidRPr="00FC3F12">
              <w:rPr>
                <w:rFonts w:ascii="Arial" w:hAnsi="Arial" w:cs="Arial"/>
                <w:b/>
                <w:bCs/>
                <w:color w:val="002060"/>
                <w:sz w:val="15"/>
                <w:szCs w:val="15"/>
              </w:rPr>
              <w:t xml:space="preserve"> </w:t>
            </w:r>
          </w:p>
        </w:tc>
        <w:tc>
          <w:tcPr>
            <w:tcW w:w="2552" w:type="dxa"/>
            <w:vMerge/>
            <w:shd w:val="clear" w:color="auto" w:fill="FFFFFF" w:themeFill="background1"/>
          </w:tcPr>
          <w:p w14:paraId="3D2CF7A8" w14:textId="77777777" w:rsidR="00781CB9" w:rsidRPr="00A053CC" w:rsidRDefault="00781CB9" w:rsidP="004315F3">
            <w:pPr>
              <w:rPr>
                <w:rFonts w:ascii="Arial" w:hAnsi="Arial" w:cs="Arial"/>
                <w:b/>
                <w:color w:val="FFFFFF" w:themeColor="background1"/>
                <w:sz w:val="15"/>
                <w:szCs w:val="15"/>
              </w:rPr>
            </w:pPr>
          </w:p>
        </w:tc>
        <w:tc>
          <w:tcPr>
            <w:tcW w:w="2551" w:type="dxa"/>
            <w:vMerge/>
            <w:shd w:val="clear" w:color="auto" w:fill="FFFFFF" w:themeFill="background1"/>
          </w:tcPr>
          <w:p w14:paraId="0125C3AC" w14:textId="77777777" w:rsidR="00781CB9" w:rsidRPr="00A053CC" w:rsidRDefault="00781CB9" w:rsidP="004315F3">
            <w:pPr>
              <w:rPr>
                <w:rFonts w:ascii="Arial" w:hAnsi="Arial" w:cs="Arial"/>
                <w:b/>
                <w:color w:val="FFFFFF" w:themeColor="background1"/>
                <w:sz w:val="15"/>
                <w:szCs w:val="15"/>
              </w:rPr>
            </w:pPr>
          </w:p>
        </w:tc>
      </w:tr>
      <w:tr w:rsidR="004315F3" w:rsidRPr="00A053CC" w14:paraId="539FB58A" w14:textId="77777777" w:rsidTr="00DB72DF">
        <w:trPr>
          <w:trHeight w:val="197"/>
        </w:trPr>
        <w:tc>
          <w:tcPr>
            <w:tcW w:w="14881" w:type="dxa"/>
            <w:gridSpan w:val="5"/>
            <w:shd w:val="clear" w:color="auto" w:fill="FFFFFF" w:themeFill="background1"/>
          </w:tcPr>
          <w:p w14:paraId="710E7B5E" w14:textId="77777777" w:rsidR="004315F3" w:rsidRPr="00A053CC" w:rsidRDefault="004315F3" w:rsidP="004315F3">
            <w:pPr>
              <w:jc w:val="center"/>
              <w:rPr>
                <w:rFonts w:ascii="Arial" w:hAnsi="Arial" w:cs="Arial"/>
                <w:b/>
                <w:color w:val="FFFFFF" w:themeColor="background1"/>
                <w:sz w:val="15"/>
                <w:szCs w:val="15"/>
              </w:rPr>
            </w:pPr>
            <w:r w:rsidRPr="00D51745">
              <w:rPr>
                <w:rFonts w:ascii="Arial" w:hAnsi="Arial" w:cs="Arial"/>
                <w:b/>
                <w:color w:val="006600"/>
                <w:sz w:val="18"/>
                <w:szCs w:val="18"/>
              </w:rPr>
              <w:t>HACER</w:t>
            </w:r>
          </w:p>
        </w:tc>
      </w:tr>
      <w:tr w:rsidR="00031784" w:rsidRPr="00A053CC" w14:paraId="0D2DE4E0" w14:textId="77777777" w:rsidTr="00406B3E">
        <w:trPr>
          <w:trHeight w:val="1033"/>
        </w:trPr>
        <w:tc>
          <w:tcPr>
            <w:tcW w:w="2265" w:type="dxa"/>
            <w:vMerge w:val="restart"/>
            <w:shd w:val="clear" w:color="auto" w:fill="FFFFFF" w:themeFill="background1"/>
            <w:vAlign w:val="center"/>
          </w:tcPr>
          <w:p w14:paraId="640C5DBD" w14:textId="77777777" w:rsidR="00031784" w:rsidRPr="00FC3F12" w:rsidRDefault="00031784" w:rsidP="004315F3">
            <w:pPr>
              <w:rPr>
                <w:rFonts w:ascii="Arial" w:hAnsi="Arial" w:cs="Arial"/>
                <w:b/>
                <w:bCs/>
                <w:color w:val="385623" w:themeColor="accent6" w:themeShade="80"/>
                <w:sz w:val="15"/>
                <w:szCs w:val="15"/>
              </w:rPr>
            </w:pPr>
          </w:p>
          <w:p w14:paraId="43538901" w14:textId="078CC64D" w:rsidR="00031784" w:rsidRPr="00FC3F12" w:rsidRDefault="00031784" w:rsidP="007644A9">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O 01 Gestión de Mercadeo y Ventas</w:t>
            </w:r>
          </w:p>
          <w:p w14:paraId="1A0DEA25" w14:textId="74F6D09B" w:rsidR="00031784" w:rsidRPr="00FC3F12" w:rsidRDefault="00031784" w:rsidP="007644A9">
            <w:pPr>
              <w:jc w:val="center"/>
              <w:rPr>
                <w:rFonts w:ascii="Arial" w:hAnsi="Arial" w:cs="Arial"/>
                <w:b/>
                <w:bCs/>
                <w:color w:val="385623" w:themeColor="accent6" w:themeShade="80"/>
                <w:sz w:val="15"/>
                <w:szCs w:val="15"/>
              </w:rPr>
            </w:pPr>
          </w:p>
          <w:p w14:paraId="3BADB0A9" w14:textId="2A8CEBB1" w:rsidR="00031784" w:rsidRPr="00FC3F12" w:rsidRDefault="00031784" w:rsidP="007644A9">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O 02. Investigación y Desarrollo de Nuevos</w:t>
            </w:r>
          </w:p>
          <w:p w14:paraId="7B3ABEE9" w14:textId="411FD690" w:rsidR="00031784" w:rsidRPr="00FC3F12" w:rsidRDefault="00031784" w:rsidP="007644A9">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Productos</w:t>
            </w:r>
          </w:p>
          <w:p w14:paraId="7AE658AC" w14:textId="77777777" w:rsidR="00031784" w:rsidRPr="00FC3F12" w:rsidRDefault="00031784" w:rsidP="007644A9">
            <w:pPr>
              <w:jc w:val="center"/>
              <w:rPr>
                <w:rFonts w:ascii="Arial" w:hAnsi="Arial" w:cs="Arial"/>
                <w:b/>
                <w:bCs/>
                <w:color w:val="385623" w:themeColor="accent6" w:themeShade="80"/>
                <w:sz w:val="15"/>
                <w:szCs w:val="15"/>
              </w:rPr>
            </w:pPr>
          </w:p>
          <w:p w14:paraId="22BB391F" w14:textId="77777777" w:rsidR="00031784" w:rsidRPr="00FC3F12" w:rsidRDefault="00031784" w:rsidP="00503612">
            <w:pPr>
              <w:jc w:val="center"/>
              <w:rPr>
                <w:rFonts w:ascii="Arial" w:hAnsi="Arial" w:cs="Arial"/>
                <w:b/>
                <w:bCs/>
                <w:color w:val="385623" w:themeColor="accent6" w:themeShade="80"/>
                <w:sz w:val="15"/>
                <w:szCs w:val="15"/>
              </w:rPr>
            </w:pPr>
          </w:p>
          <w:p w14:paraId="2185864E" w14:textId="2B7B9138" w:rsidR="00031784" w:rsidRPr="00FC3F12" w:rsidRDefault="00031784" w:rsidP="00503612">
            <w:pPr>
              <w:jc w:val="center"/>
              <w:rPr>
                <w:rFonts w:ascii="Arial" w:hAnsi="Arial" w:cs="Arial"/>
                <w:b/>
                <w:bCs/>
                <w:color w:val="385623" w:themeColor="accent6" w:themeShade="80"/>
                <w:sz w:val="15"/>
                <w:szCs w:val="15"/>
              </w:rPr>
            </w:pPr>
          </w:p>
          <w:p w14:paraId="3E7EDC7F" w14:textId="23DDD519" w:rsidR="00031784" w:rsidRPr="00FC3F12" w:rsidRDefault="00031784" w:rsidP="00503612">
            <w:pPr>
              <w:jc w:val="center"/>
              <w:rPr>
                <w:rFonts w:ascii="Arial" w:hAnsi="Arial" w:cs="Arial"/>
                <w:b/>
                <w:bCs/>
                <w:color w:val="385623" w:themeColor="accent6" w:themeShade="80"/>
                <w:sz w:val="15"/>
                <w:szCs w:val="15"/>
              </w:rPr>
            </w:pPr>
          </w:p>
          <w:p w14:paraId="1044D536" w14:textId="3BB423C7" w:rsidR="00031784" w:rsidRPr="00FC3F12" w:rsidRDefault="00031784" w:rsidP="00503612">
            <w:pPr>
              <w:jc w:val="center"/>
              <w:rPr>
                <w:rFonts w:ascii="Arial" w:hAnsi="Arial" w:cs="Arial"/>
                <w:b/>
                <w:bCs/>
                <w:color w:val="385623" w:themeColor="accent6" w:themeShade="80"/>
                <w:sz w:val="15"/>
                <w:szCs w:val="15"/>
              </w:rPr>
            </w:pPr>
          </w:p>
          <w:p w14:paraId="08CD54C0" w14:textId="4838F9DB" w:rsidR="00031784" w:rsidRPr="00FC3F12" w:rsidRDefault="00031784" w:rsidP="00503612">
            <w:pPr>
              <w:jc w:val="center"/>
              <w:rPr>
                <w:rFonts w:ascii="Arial" w:hAnsi="Arial" w:cs="Arial"/>
                <w:b/>
                <w:bCs/>
                <w:color w:val="385623" w:themeColor="accent6" w:themeShade="80"/>
                <w:sz w:val="15"/>
                <w:szCs w:val="15"/>
              </w:rPr>
            </w:pPr>
          </w:p>
          <w:p w14:paraId="4CD61190" w14:textId="4B6C9455" w:rsidR="00031784" w:rsidRPr="00FC3F12" w:rsidRDefault="00031784" w:rsidP="00503612">
            <w:pPr>
              <w:jc w:val="center"/>
              <w:rPr>
                <w:rFonts w:ascii="Arial" w:hAnsi="Arial" w:cs="Arial"/>
                <w:b/>
                <w:bCs/>
                <w:color w:val="385623" w:themeColor="accent6" w:themeShade="80"/>
                <w:sz w:val="15"/>
                <w:szCs w:val="15"/>
              </w:rPr>
            </w:pPr>
          </w:p>
          <w:p w14:paraId="1F83649C" w14:textId="0EB78573" w:rsidR="00031784" w:rsidRPr="00FC3F12" w:rsidRDefault="00031784" w:rsidP="00503612">
            <w:pPr>
              <w:jc w:val="center"/>
              <w:rPr>
                <w:rFonts w:ascii="Arial" w:hAnsi="Arial" w:cs="Arial"/>
                <w:b/>
                <w:bCs/>
                <w:color w:val="385623" w:themeColor="accent6" w:themeShade="80"/>
                <w:sz w:val="15"/>
                <w:szCs w:val="15"/>
              </w:rPr>
            </w:pPr>
          </w:p>
          <w:p w14:paraId="318738E9" w14:textId="77777777" w:rsidR="00031784" w:rsidRPr="00FC3F12" w:rsidRDefault="00031784" w:rsidP="00503612">
            <w:pPr>
              <w:jc w:val="center"/>
              <w:rPr>
                <w:rFonts w:ascii="Arial" w:hAnsi="Arial" w:cs="Arial"/>
                <w:b/>
                <w:bCs/>
                <w:color w:val="385623" w:themeColor="accent6" w:themeShade="80"/>
                <w:sz w:val="15"/>
                <w:szCs w:val="15"/>
              </w:rPr>
            </w:pPr>
          </w:p>
          <w:p w14:paraId="038B18D5" w14:textId="78DF1715" w:rsidR="00031784" w:rsidRPr="00FC3F12" w:rsidRDefault="00031784" w:rsidP="00503612">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E 02</w:t>
            </w:r>
          </w:p>
          <w:p w14:paraId="0A444A32" w14:textId="77777777" w:rsidR="00031784" w:rsidRPr="00FC3F12" w:rsidRDefault="00031784" w:rsidP="00503612">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Planeación y Gestión Integral</w:t>
            </w:r>
          </w:p>
          <w:p w14:paraId="71C32721" w14:textId="77777777" w:rsidR="00031784" w:rsidRPr="00FC3F12" w:rsidRDefault="00031784" w:rsidP="007644A9">
            <w:pPr>
              <w:jc w:val="center"/>
              <w:rPr>
                <w:rFonts w:ascii="Arial" w:hAnsi="Arial" w:cs="Arial"/>
                <w:b/>
                <w:bCs/>
                <w:color w:val="385623" w:themeColor="accent6" w:themeShade="80"/>
                <w:sz w:val="15"/>
                <w:szCs w:val="15"/>
              </w:rPr>
            </w:pPr>
          </w:p>
          <w:p w14:paraId="49750768" w14:textId="1A7E139D" w:rsidR="00031784" w:rsidRPr="00FC3F12" w:rsidRDefault="00031784" w:rsidP="007644A9">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O 04-Planeación y desarrollo de la producción</w:t>
            </w:r>
          </w:p>
          <w:p w14:paraId="29AA0244" w14:textId="77777777" w:rsidR="00031784" w:rsidRPr="00FC3F12" w:rsidRDefault="00031784" w:rsidP="007644A9">
            <w:pPr>
              <w:jc w:val="center"/>
              <w:rPr>
                <w:rFonts w:ascii="Arial" w:hAnsi="Arial" w:cs="Arial"/>
                <w:b/>
                <w:bCs/>
                <w:color w:val="385623" w:themeColor="accent6" w:themeShade="80"/>
                <w:sz w:val="15"/>
                <w:szCs w:val="15"/>
              </w:rPr>
            </w:pPr>
          </w:p>
          <w:p w14:paraId="7A25AA3D" w14:textId="794B8678" w:rsidR="00031784" w:rsidRPr="00FC3F12" w:rsidRDefault="00031784" w:rsidP="007644A9">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A 05-Gestión de TIC</w:t>
            </w:r>
          </w:p>
          <w:p w14:paraId="1200E790" w14:textId="77777777" w:rsidR="00031784" w:rsidRPr="00FC3F12" w:rsidRDefault="00031784" w:rsidP="007644A9">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Mantenimiento Industrial de Planta y Metrológica</w:t>
            </w:r>
          </w:p>
          <w:p w14:paraId="47C04D76" w14:textId="77777777" w:rsidR="00031784" w:rsidRPr="00FC3F12" w:rsidRDefault="00031784" w:rsidP="004315F3">
            <w:pPr>
              <w:rPr>
                <w:rFonts w:ascii="Arial" w:hAnsi="Arial" w:cs="Arial"/>
                <w:b/>
                <w:bCs/>
                <w:color w:val="385623" w:themeColor="accent6" w:themeShade="80"/>
                <w:sz w:val="15"/>
                <w:szCs w:val="15"/>
              </w:rPr>
            </w:pPr>
          </w:p>
          <w:p w14:paraId="37689304" w14:textId="0094D826" w:rsidR="00031784" w:rsidRPr="00FC3F12" w:rsidRDefault="00031784" w:rsidP="007644A9">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A01-Gestión de Talento Humano</w:t>
            </w:r>
          </w:p>
          <w:p w14:paraId="41DCD08D" w14:textId="77777777" w:rsidR="00031784" w:rsidRPr="00FC3F12" w:rsidRDefault="00031784" w:rsidP="007644A9">
            <w:pPr>
              <w:jc w:val="center"/>
              <w:rPr>
                <w:rFonts w:ascii="Arial" w:hAnsi="Arial" w:cs="Arial"/>
                <w:b/>
                <w:bCs/>
                <w:color w:val="385623" w:themeColor="accent6" w:themeShade="80"/>
                <w:sz w:val="15"/>
                <w:szCs w:val="15"/>
              </w:rPr>
            </w:pPr>
          </w:p>
          <w:p w14:paraId="4F3991BB" w14:textId="67B54931" w:rsidR="00031784" w:rsidRPr="00FC3F12" w:rsidRDefault="00031784" w:rsidP="007644A9">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A06-Mantenimiento de la Flota Vehicular</w:t>
            </w:r>
          </w:p>
          <w:p w14:paraId="08ADEBB6" w14:textId="77777777" w:rsidR="00031784" w:rsidRPr="00FC3F12" w:rsidRDefault="00031784" w:rsidP="007644A9">
            <w:pPr>
              <w:jc w:val="center"/>
              <w:rPr>
                <w:rFonts w:ascii="Arial" w:hAnsi="Arial" w:cs="Arial"/>
                <w:b/>
                <w:bCs/>
                <w:color w:val="385623" w:themeColor="accent6" w:themeShade="80"/>
                <w:sz w:val="15"/>
                <w:szCs w:val="15"/>
              </w:rPr>
            </w:pPr>
          </w:p>
          <w:p w14:paraId="6E988AF9" w14:textId="61729CFB" w:rsidR="00031784" w:rsidRPr="00FC3F12" w:rsidRDefault="00031784" w:rsidP="007644A9">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A07-Gestión de Infraestructura</w:t>
            </w:r>
          </w:p>
          <w:p w14:paraId="2F249B39" w14:textId="2A639A4C" w:rsidR="00031784" w:rsidRPr="00FC3F12" w:rsidRDefault="00031784" w:rsidP="007644A9">
            <w:pPr>
              <w:jc w:val="center"/>
              <w:rPr>
                <w:rFonts w:ascii="Arial" w:hAnsi="Arial" w:cs="Arial"/>
                <w:b/>
                <w:bCs/>
                <w:color w:val="385623" w:themeColor="accent6" w:themeShade="80"/>
                <w:sz w:val="15"/>
                <w:szCs w:val="15"/>
              </w:rPr>
            </w:pPr>
          </w:p>
          <w:p w14:paraId="4A231F1D" w14:textId="77777777" w:rsidR="00031784" w:rsidRPr="00FC3F12" w:rsidRDefault="00031784" w:rsidP="007644A9">
            <w:pPr>
              <w:jc w:val="center"/>
              <w:rPr>
                <w:rFonts w:ascii="Arial" w:hAnsi="Arial" w:cs="Arial"/>
                <w:b/>
                <w:bCs/>
                <w:color w:val="385623" w:themeColor="accent6" w:themeShade="80"/>
                <w:sz w:val="15"/>
                <w:szCs w:val="15"/>
              </w:rPr>
            </w:pPr>
          </w:p>
          <w:p w14:paraId="6D185CB4" w14:textId="77777777" w:rsidR="00031784" w:rsidRPr="00FC3F12" w:rsidRDefault="00031784" w:rsidP="004315F3">
            <w:pPr>
              <w:rPr>
                <w:rFonts w:ascii="Arial" w:hAnsi="Arial" w:cs="Arial"/>
                <w:b/>
                <w:bCs/>
                <w:color w:val="385623" w:themeColor="accent6" w:themeShade="80"/>
                <w:sz w:val="15"/>
                <w:szCs w:val="15"/>
              </w:rPr>
            </w:pPr>
          </w:p>
          <w:p w14:paraId="73F695C4" w14:textId="77777777" w:rsidR="00031784" w:rsidRPr="00FC3F12" w:rsidRDefault="00031784" w:rsidP="004315F3">
            <w:pPr>
              <w:rPr>
                <w:rFonts w:ascii="Arial" w:hAnsi="Arial" w:cs="Arial"/>
                <w:b/>
                <w:bCs/>
                <w:color w:val="385623" w:themeColor="accent6" w:themeShade="80"/>
                <w:sz w:val="15"/>
                <w:szCs w:val="15"/>
              </w:rPr>
            </w:pPr>
          </w:p>
        </w:tc>
        <w:tc>
          <w:tcPr>
            <w:tcW w:w="2694" w:type="dxa"/>
            <w:vMerge w:val="restart"/>
            <w:shd w:val="clear" w:color="auto" w:fill="auto"/>
            <w:vAlign w:val="center"/>
          </w:tcPr>
          <w:p w14:paraId="445E35E1" w14:textId="77777777" w:rsidR="00031784" w:rsidRPr="00FC3F12" w:rsidRDefault="00031784" w:rsidP="009938E0">
            <w:pPr>
              <w:jc w:val="center"/>
              <w:rPr>
                <w:rFonts w:ascii="Arial" w:hAnsi="Arial" w:cs="Arial"/>
                <w:color w:val="385623" w:themeColor="accent6" w:themeShade="80"/>
                <w:sz w:val="15"/>
                <w:szCs w:val="15"/>
              </w:rPr>
            </w:pPr>
          </w:p>
          <w:p w14:paraId="1F3294D5" w14:textId="77777777" w:rsidR="00031784" w:rsidRPr="00FC3F12" w:rsidRDefault="00031784" w:rsidP="009938E0">
            <w:pPr>
              <w:jc w:val="center"/>
              <w:rPr>
                <w:rFonts w:ascii="Arial" w:hAnsi="Arial" w:cs="Arial"/>
                <w:color w:val="385623" w:themeColor="accent6" w:themeShade="80"/>
                <w:sz w:val="15"/>
                <w:szCs w:val="15"/>
                <w:lang w:val="es-CO"/>
              </w:rPr>
            </w:pPr>
            <w:r w:rsidRPr="00FC3F12">
              <w:rPr>
                <w:rFonts w:ascii="Arial" w:hAnsi="Arial" w:cs="Arial"/>
                <w:color w:val="385623" w:themeColor="accent6" w:themeShade="80"/>
                <w:sz w:val="15"/>
                <w:szCs w:val="15"/>
                <w:lang w:val="es-CO"/>
              </w:rPr>
              <w:t>Disposiciones y Políticas para la Operación de la Gestión de Distribución.</w:t>
            </w:r>
          </w:p>
          <w:p w14:paraId="5E6C1F3A" w14:textId="77777777" w:rsidR="00031784" w:rsidRPr="00FC3F12" w:rsidRDefault="00031784" w:rsidP="009938E0">
            <w:pPr>
              <w:jc w:val="center"/>
              <w:rPr>
                <w:rFonts w:ascii="Arial" w:hAnsi="Arial" w:cs="Arial"/>
                <w:color w:val="385623" w:themeColor="accent6" w:themeShade="80"/>
                <w:sz w:val="15"/>
                <w:szCs w:val="15"/>
                <w:lang w:val="es-CO"/>
              </w:rPr>
            </w:pPr>
          </w:p>
          <w:p w14:paraId="2EDDE827" w14:textId="7284743C" w:rsidR="00031784" w:rsidRPr="00FC3F12" w:rsidRDefault="00031784" w:rsidP="009938E0">
            <w:pPr>
              <w:jc w:val="center"/>
              <w:rPr>
                <w:rFonts w:ascii="Arial" w:hAnsi="Arial" w:cs="Arial"/>
                <w:color w:val="385623" w:themeColor="accent6" w:themeShade="80"/>
                <w:sz w:val="7"/>
                <w:szCs w:val="7"/>
                <w:lang w:val="en-US"/>
              </w:rPr>
            </w:pPr>
            <w:r w:rsidRPr="00FC3F12">
              <w:rPr>
                <w:rFonts w:ascii="Arial" w:hAnsi="Arial" w:cs="Arial"/>
                <w:color w:val="385623" w:themeColor="accent6" w:themeShade="80"/>
                <w:sz w:val="15"/>
                <w:szCs w:val="15"/>
                <w:lang w:val="en-US"/>
              </w:rPr>
              <w:t>Manual BPM, HACCP, PPR(s) y PPRO (s).</w:t>
            </w:r>
          </w:p>
          <w:p w14:paraId="2C69D565" w14:textId="77777777" w:rsidR="00031784" w:rsidRPr="00FC3F12" w:rsidRDefault="00031784" w:rsidP="009938E0">
            <w:pPr>
              <w:jc w:val="center"/>
              <w:rPr>
                <w:rFonts w:ascii="Arial" w:hAnsi="Arial" w:cs="Arial"/>
                <w:color w:val="385623" w:themeColor="accent6" w:themeShade="80"/>
                <w:sz w:val="7"/>
                <w:szCs w:val="7"/>
                <w:lang w:val="en-US"/>
              </w:rPr>
            </w:pPr>
          </w:p>
          <w:p w14:paraId="062F7F21" w14:textId="77777777" w:rsidR="00031784" w:rsidRPr="00FC3F12" w:rsidRDefault="00031784" w:rsidP="009938E0">
            <w:pPr>
              <w:jc w:val="center"/>
              <w:rPr>
                <w:rFonts w:ascii="Arial" w:hAnsi="Arial" w:cs="Arial"/>
                <w:color w:val="385623" w:themeColor="accent6" w:themeShade="80"/>
                <w:sz w:val="15"/>
                <w:szCs w:val="15"/>
              </w:rPr>
            </w:pPr>
          </w:p>
          <w:p w14:paraId="3D2D023B" w14:textId="77777777" w:rsidR="00031784" w:rsidRPr="00FC3F12" w:rsidRDefault="00031784" w:rsidP="009938E0">
            <w:pPr>
              <w:jc w:val="center"/>
              <w:rPr>
                <w:rFonts w:ascii="Arial" w:hAnsi="Arial" w:cs="Arial"/>
                <w:color w:val="385623" w:themeColor="accent6" w:themeShade="80"/>
                <w:sz w:val="15"/>
                <w:szCs w:val="15"/>
              </w:rPr>
            </w:pPr>
          </w:p>
          <w:p w14:paraId="6832A2FD" w14:textId="672CCFCE" w:rsidR="00031784" w:rsidRPr="00FC3F12" w:rsidRDefault="00031784" w:rsidP="009938E0">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Seguimiento de trazabilidad de lotes de los productos</w:t>
            </w:r>
          </w:p>
          <w:p w14:paraId="79A3B2CD" w14:textId="732C4434" w:rsidR="00031784" w:rsidRPr="00FC3F12" w:rsidRDefault="00031784" w:rsidP="009938E0">
            <w:pPr>
              <w:jc w:val="center"/>
              <w:rPr>
                <w:rFonts w:ascii="Arial" w:hAnsi="Arial" w:cs="Arial"/>
                <w:color w:val="385623" w:themeColor="accent6" w:themeShade="80"/>
                <w:sz w:val="7"/>
                <w:szCs w:val="7"/>
              </w:rPr>
            </w:pPr>
            <w:r w:rsidRPr="00FC3F12">
              <w:rPr>
                <w:rFonts w:ascii="Arial" w:hAnsi="Arial" w:cs="Arial"/>
                <w:color w:val="385623" w:themeColor="accent6" w:themeShade="80"/>
                <w:sz w:val="15"/>
                <w:szCs w:val="15"/>
              </w:rPr>
              <w:t>Método PEPS y PVPS</w:t>
            </w:r>
          </w:p>
          <w:p w14:paraId="044167CB" w14:textId="5C37959C" w:rsidR="00031784" w:rsidRPr="00FC3F12" w:rsidRDefault="00031784" w:rsidP="009938E0">
            <w:pPr>
              <w:jc w:val="center"/>
              <w:rPr>
                <w:rFonts w:ascii="Arial" w:hAnsi="Arial" w:cs="Arial"/>
                <w:color w:val="385623" w:themeColor="accent6" w:themeShade="80"/>
                <w:sz w:val="7"/>
                <w:szCs w:val="7"/>
              </w:rPr>
            </w:pPr>
          </w:p>
          <w:p w14:paraId="5B736AB8" w14:textId="0DD5E0AF" w:rsidR="00031784" w:rsidRPr="00FC3F12" w:rsidRDefault="00031784" w:rsidP="009938E0">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Métodos de Validación de Stocks</w:t>
            </w:r>
          </w:p>
          <w:p w14:paraId="180F5C16" w14:textId="77777777" w:rsidR="00031784" w:rsidRPr="00FC3F12" w:rsidRDefault="00031784" w:rsidP="009938E0">
            <w:pPr>
              <w:jc w:val="center"/>
              <w:rPr>
                <w:rFonts w:ascii="Arial" w:hAnsi="Arial" w:cs="Arial"/>
                <w:color w:val="385623" w:themeColor="accent6" w:themeShade="80"/>
                <w:sz w:val="15"/>
                <w:szCs w:val="15"/>
              </w:rPr>
            </w:pPr>
          </w:p>
          <w:p w14:paraId="59008FE3" w14:textId="77777777" w:rsidR="00031784" w:rsidRPr="00FC3F12" w:rsidRDefault="00031784" w:rsidP="009938E0">
            <w:pPr>
              <w:jc w:val="center"/>
              <w:rPr>
                <w:rFonts w:ascii="Arial" w:hAnsi="Arial" w:cs="Arial"/>
                <w:color w:val="385623" w:themeColor="accent6" w:themeShade="80"/>
                <w:sz w:val="15"/>
                <w:szCs w:val="15"/>
              </w:rPr>
            </w:pPr>
          </w:p>
          <w:p w14:paraId="6CE8E368" w14:textId="77777777" w:rsidR="00031784" w:rsidRPr="00FC3F12" w:rsidRDefault="00031784" w:rsidP="009938E0">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Fichas de especificaciones dadas por Planeación y Desarrollo.</w:t>
            </w:r>
          </w:p>
          <w:p w14:paraId="7D4D08F4" w14:textId="77777777" w:rsidR="00031784" w:rsidRPr="00FC3F12" w:rsidRDefault="00031784" w:rsidP="009938E0">
            <w:pPr>
              <w:jc w:val="center"/>
              <w:rPr>
                <w:rFonts w:ascii="Arial" w:hAnsi="Arial" w:cs="Arial"/>
                <w:color w:val="385623" w:themeColor="accent6" w:themeShade="80"/>
                <w:sz w:val="15"/>
                <w:szCs w:val="15"/>
              </w:rPr>
            </w:pPr>
          </w:p>
          <w:p w14:paraId="747BDDC1" w14:textId="77777777" w:rsidR="00031784" w:rsidRPr="00FC3F12" w:rsidRDefault="00031784" w:rsidP="009938E0">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Disposiciones para el manejo de consolidados y el armado de pedidos.</w:t>
            </w:r>
          </w:p>
          <w:p w14:paraId="79B4798D" w14:textId="77777777" w:rsidR="00031784" w:rsidRPr="00FC3F12" w:rsidRDefault="00031784" w:rsidP="009938E0">
            <w:pPr>
              <w:jc w:val="center"/>
              <w:rPr>
                <w:rFonts w:ascii="Arial" w:hAnsi="Arial" w:cs="Arial"/>
                <w:color w:val="385623" w:themeColor="accent6" w:themeShade="80"/>
                <w:sz w:val="15"/>
                <w:szCs w:val="15"/>
              </w:rPr>
            </w:pPr>
          </w:p>
          <w:p w14:paraId="2A0116DA" w14:textId="77777777" w:rsidR="00031784" w:rsidRPr="00FC3F12" w:rsidRDefault="00031784" w:rsidP="009938E0">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Especificaciones de salsas y latas.</w:t>
            </w:r>
          </w:p>
          <w:p w14:paraId="6C799871" w14:textId="77777777" w:rsidR="00031784" w:rsidRPr="00FC3F12" w:rsidRDefault="00031784" w:rsidP="009938E0">
            <w:pPr>
              <w:jc w:val="center"/>
              <w:rPr>
                <w:rFonts w:ascii="Arial" w:hAnsi="Arial" w:cs="Arial"/>
                <w:color w:val="385623" w:themeColor="accent6" w:themeShade="80"/>
                <w:sz w:val="15"/>
                <w:szCs w:val="15"/>
              </w:rPr>
            </w:pPr>
          </w:p>
          <w:p w14:paraId="7527B534" w14:textId="77777777" w:rsidR="00031784" w:rsidRPr="00FC3F12" w:rsidRDefault="00031784" w:rsidP="009938E0">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Disposiciones para el Alistamiento de Pedidos y el Despacho.</w:t>
            </w:r>
          </w:p>
          <w:p w14:paraId="5B91D44D" w14:textId="77777777" w:rsidR="00031784" w:rsidRPr="00FC3F12" w:rsidRDefault="00031784" w:rsidP="009938E0">
            <w:pPr>
              <w:jc w:val="center"/>
              <w:rPr>
                <w:rFonts w:ascii="Arial" w:hAnsi="Arial" w:cs="Arial"/>
                <w:color w:val="385623" w:themeColor="accent6" w:themeShade="80"/>
                <w:sz w:val="15"/>
                <w:szCs w:val="15"/>
              </w:rPr>
            </w:pPr>
          </w:p>
          <w:p w14:paraId="3309C78C" w14:textId="77777777" w:rsidR="00031784" w:rsidRPr="00FC3F12" w:rsidRDefault="00031784" w:rsidP="009938E0">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Disposiciones para la entrega de Embutidos y Cárnicos al área de PT y Logística.</w:t>
            </w:r>
          </w:p>
          <w:p w14:paraId="401D20B7" w14:textId="77777777" w:rsidR="00031784" w:rsidRPr="00FC3F12" w:rsidRDefault="00031784" w:rsidP="009938E0">
            <w:pPr>
              <w:jc w:val="center"/>
              <w:rPr>
                <w:rFonts w:ascii="Arial" w:hAnsi="Arial" w:cs="Arial"/>
                <w:color w:val="385623" w:themeColor="accent6" w:themeShade="80"/>
                <w:sz w:val="15"/>
                <w:szCs w:val="15"/>
              </w:rPr>
            </w:pPr>
          </w:p>
          <w:p w14:paraId="6F4866AB" w14:textId="77777777" w:rsidR="00031784" w:rsidRPr="00FC3F12" w:rsidRDefault="00031784" w:rsidP="009938E0">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Procedimiento de Manejo de Recortes y Productos No Aptos para la Venta.</w:t>
            </w:r>
          </w:p>
          <w:p w14:paraId="20525FF9" w14:textId="77777777" w:rsidR="00031784" w:rsidRPr="00FC3F12" w:rsidRDefault="00031784" w:rsidP="009938E0">
            <w:pPr>
              <w:jc w:val="center"/>
              <w:rPr>
                <w:rFonts w:ascii="Arial" w:hAnsi="Arial" w:cs="Arial"/>
                <w:color w:val="385623" w:themeColor="accent6" w:themeShade="80"/>
                <w:sz w:val="15"/>
                <w:szCs w:val="15"/>
              </w:rPr>
            </w:pPr>
          </w:p>
          <w:p w14:paraId="5CDEE04E" w14:textId="77777777" w:rsidR="00031784" w:rsidRPr="00FC3F12" w:rsidRDefault="00031784" w:rsidP="009938E0">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Disposiciones para la generación y distribución de los Reportes de Productos de Baja Rotación.</w:t>
            </w:r>
          </w:p>
          <w:p w14:paraId="2D8715A4" w14:textId="77777777" w:rsidR="00031784" w:rsidRPr="00FC3F12" w:rsidRDefault="00031784" w:rsidP="009938E0">
            <w:pPr>
              <w:jc w:val="center"/>
              <w:rPr>
                <w:rFonts w:ascii="Arial" w:hAnsi="Arial" w:cs="Arial"/>
                <w:color w:val="385623" w:themeColor="accent6" w:themeShade="80"/>
                <w:sz w:val="15"/>
                <w:szCs w:val="15"/>
              </w:rPr>
            </w:pPr>
          </w:p>
          <w:p w14:paraId="57E11F67" w14:textId="77777777" w:rsidR="00031784" w:rsidRPr="00FC3F12" w:rsidRDefault="00031784" w:rsidP="009938E0">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Disposiciones para la Validación de Remisiones y para Validación Física y en Sistemas de Carga de Producto</w:t>
            </w:r>
          </w:p>
          <w:p w14:paraId="7DC03BA9" w14:textId="77777777" w:rsidR="00031784" w:rsidRPr="00FC3F12" w:rsidRDefault="00031784" w:rsidP="009938E0">
            <w:pPr>
              <w:jc w:val="center"/>
              <w:rPr>
                <w:rFonts w:ascii="Arial" w:hAnsi="Arial" w:cs="Arial"/>
                <w:color w:val="385623" w:themeColor="accent6" w:themeShade="80"/>
                <w:sz w:val="15"/>
                <w:szCs w:val="15"/>
              </w:rPr>
            </w:pPr>
          </w:p>
          <w:p w14:paraId="55DC66A1" w14:textId="33A62DED" w:rsidR="00031784" w:rsidRPr="00FC3F12" w:rsidRDefault="00031784" w:rsidP="009938E0">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Disposiciones para la Recepción y Registro de: Quejas, Reclamos y Devoluciones.</w:t>
            </w:r>
          </w:p>
        </w:tc>
        <w:tc>
          <w:tcPr>
            <w:tcW w:w="4819" w:type="dxa"/>
            <w:shd w:val="clear" w:color="auto" w:fill="F3FFF4"/>
            <w:vAlign w:val="center"/>
          </w:tcPr>
          <w:p w14:paraId="035A1405" w14:textId="58960A1D" w:rsidR="00031784" w:rsidRPr="00FC3F12" w:rsidRDefault="00031784" w:rsidP="004315F3">
            <w:pPr>
              <w:ind w:left="171"/>
              <w:jc w:val="both"/>
              <w:rPr>
                <w:rFonts w:ascii="Arial" w:hAnsi="Arial" w:cs="Arial"/>
                <w:color w:val="385623" w:themeColor="accent6" w:themeShade="80"/>
                <w:sz w:val="15"/>
                <w:szCs w:val="15"/>
              </w:rPr>
            </w:pPr>
            <w:r w:rsidRPr="00FC3F12">
              <w:rPr>
                <w:rFonts w:ascii="Arial" w:hAnsi="Arial" w:cs="Arial"/>
                <w:b/>
                <w:bCs/>
                <w:color w:val="385623" w:themeColor="accent6" w:themeShade="80"/>
                <w:sz w:val="15"/>
                <w:szCs w:val="15"/>
              </w:rPr>
              <w:lastRenderedPageBreak/>
              <w:t xml:space="preserve">H1. </w:t>
            </w:r>
            <w:r w:rsidRPr="00FC3F12">
              <w:rPr>
                <w:color w:val="385623" w:themeColor="accent6" w:themeShade="80"/>
              </w:rPr>
              <w:t xml:space="preserve"> </w:t>
            </w:r>
            <w:r w:rsidRPr="00FC3F12">
              <w:rPr>
                <w:rFonts w:ascii="Arial" w:hAnsi="Arial" w:cs="Arial"/>
                <w:color w:val="385623" w:themeColor="accent6" w:themeShade="80"/>
                <w:sz w:val="15"/>
                <w:szCs w:val="15"/>
              </w:rPr>
              <w:t xml:space="preserve">Gestión de los PPR y PPRO correspondientes a la Bodega de Producto Terminado, y a las etapas de Alistamiento de los Vehículos, Cargue y Rutas de Distribución, en coordinación con E 02, O 04, A 04, A 05, </w:t>
            </w:r>
            <w:r w:rsidR="00671D14" w:rsidRPr="00FC3F12">
              <w:rPr>
                <w:rFonts w:ascii="Arial" w:hAnsi="Arial" w:cs="Arial"/>
                <w:color w:val="385623" w:themeColor="accent6" w:themeShade="80"/>
                <w:sz w:val="15"/>
                <w:szCs w:val="15"/>
              </w:rPr>
              <w:t>O 05</w:t>
            </w:r>
            <w:r w:rsidRPr="00FC3F12">
              <w:rPr>
                <w:rFonts w:ascii="Arial" w:hAnsi="Arial" w:cs="Arial"/>
                <w:color w:val="385623" w:themeColor="accent6" w:themeShade="80"/>
                <w:sz w:val="15"/>
                <w:szCs w:val="15"/>
              </w:rPr>
              <w:t xml:space="preserve"> y A 07.</w:t>
            </w:r>
          </w:p>
        </w:tc>
        <w:tc>
          <w:tcPr>
            <w:tcW w:w="2552" w:type="dxa"/>
            <w:vMerge w:val="restart"/>
            <w:shd w:val="clear" w:color="000000" w:fill="FFFFFF"/>
            <w:vAlign w:val="center"/>
          </w:tcPr>
          <w:p w14:paraId="708A679A" w14:textId="77777777" w:rsidR="00031784" w:rsidRPr="00FC3F12" w:rsidRDefault="00031784" w:rsidP="007644A9">
            <w:pPr>
              <w:jc w:val="center"/>
              <w:rPr>
                <w:rFonts w:ascii="Arial" w:hAnsi="Arial" w:cs="Arial"/>
                <w:color w:val="385623" w:themeColor="accent6" w:themeShade="80"/>
                <w:sz w:val="15"/>
                <w:szCs w:val="15"/>
              </w:rPr>
            </w:pPr>
          </w:p>
          <w:p w14:paraId="2C4C6426" w14:textId="77777777" w:rsidR="00031784" w:rsidRPr="00FC3F12" w:rsidRDefault="00031784" w:rsidP="007644A9">
            <w:pPr>
              <w:jc w:val="center"/>
              <w:rPr>
                <w:rFonts w:ascii="Arial" w:hAnsi="Arial" w:cs="Arial"/>
                <w:color w:val="385623" w:themeColor="accent6" w:themeShade="80"/>
                <w:sz w:val="7"/>
                <w:szCs w:val="7"/>
              </w:rPr>
            </w:pPr>
            <w:r w:rsidRPr="00FC3F12">
              <w:rPr>
                <w:rFonts w:ascii="Arial" w:hAnsi="Arial" w:cs="Arial"/>
                <w:color w:val="385623" w:themeColor="accent6" w:themeShade="80"/>
                <w:sz w:val="15"/>
                <w:szCs w:val="15"/>
              </w:rPr>
              <w:t>Registros de aplicación de BPM, HACCP, PPR(s) y PPRO (s).</w:t>
            </w:r>
          </w:p>
          <w:p w14:paraId="7AEDF323" w14:textId="77777777" w:rsidR="00031784" w:rsidRPr="00FC3F12" w:rsidRDefault="00031784" w:rsidP="007644A9">
            <w:pPr>
              <w:jc w:val="center"/>
              <w:rPr>
                <w:rFonts w:ascii="Arial" w:hAnsi="Arial" w:cs="Arial"/>
                <w:color w:val="385623" w:themeColor="accent6" w:themeShade="80"/>
                <w:sz w:val="7"/>
                <w:szCs w:val="7"/>
              </w:rPr>
            </w:pPr>
          </w:p>
          <w:p w14:paraId="3C8EB2F6" w14:textId="09AADD06" w:rsidR="00031784" w:rsidRPr="00FC3F12" w:rsidRDefault="00031784" w:rsidP="007644A9">
            <w:pPr>
              <w:jc w:val="center"/>
              <w:rPr>
                <w:rFonts w:ascii="Arial" w:hAnsi="Arial" w:cs="Arial"/>
                <w:color w:val="385623" w:themeColor="accent6" w:themeShade="80"/>
                <w:sz w:val="7"/>
                <w:szCs w:val="7"/>
              </w:rPr>
            </w:pPr>
            <w:r w:rsidRPr="00FC3F12">
              <w:rPr>
                <w:rFonts w:ascii="Arial" w:hAnsi="Arial" w:cs="Arial"/>
                <w:color w:val="385623" w:themeColor="accent6" w:themeShade="80"/>
                <w:sz w:val="15"/>
                <w:szCs w:val="15"/>
              </w:rPr>
              <w:t>Buen manejo y control de inventarios en los cuartos fríos de Producto Terminado.</w:t>
            </w:r>
          </w:p>
          <w:p w14:paraId="0F800E6A" w14:textId="77777777" w:rsidR="00031784" w:rsidRPr="00FC3F12" w:rsidRDefault="00031784" w:rsidP="007644A9">
            <w:pPr>
              <w:jc w:val="center"/>
              <w:rPr>
                <w:rFonts w:ascii="Arial" w:hAnsi="Arial" w:cs="Arial"/>
                <w:color w:val="385623" w:themeColor="accent6" w:themeShade="80"/>
                <w:sz w:val="7"/>
                <w:szCs w:val="7"/>
              </w:rPr>
            </w:pPr>
          </w:p>
          <w:p w14:paraId="5AB072ED" w14:textId="6E8848BB" w:rsidR="00031784" w:rsidRPr="00FC3F12" w:rsidRDefault="00031784" w:rsidP="007644A9">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Registros de Validación de Stock</w:t>
            </w:r>
          </w:p>
          <w:p w14:paraId="7D5B29B6" w14:textId="77777777" w:rsidR="00031784" w:rsidRPr="00FC3F12" w:rsidRDefault="00031784" w:rsidP="007644A9">
            <w:pPr>
              <w:jc w:val="center"/>
              <w:rPr>
                <w:rFonts w:ascii="Arial" w:hAnsi="Arial" w:cs="Arial"/>
                <w:color w:val="385623" w:themeColor="accent6" w:themeShade="80"/>
                <w:sz w:val="15"/>
                <w:szCs w:val="15"/>
              </w:rPr>
            </w:pPr>
          </w:p>
          <w:p w14:paraId="67F5D1CB" w14:textId="1258F4BD" w:rsidR="00031784" w:rsidRPr="00FC3F12" w:rsidRDefault="00031784" w:rsidP="007644A9">
            <w:pPr>
              <w:jc w:val="center"/>
              <w:rPr>
                <w:rFonts w:ascii="Arial" w:hAnsi="Arial" w:cs="Arial"/>
                <w:color w:val="385623" w:themeColor="accent6" w:themeShade="80"/>
                <w:sz w:val="15"/>
                <w:szCs w:val="15"/>
              </w:rPr>
            </w:pPr>
          </w:p>
          <w:p w14:paraId="79B1B5D2" w14:textId="31993E37" w:rsidR="00031784" w:rsidRPr="00FC3F12" w:rsidRDefault="00031784" w:rsidP="007644A9">
            <w:pPr>
              <w:jc w:val="center"/>
              <w:rPr>
                <w:rFonts w:ascii="Arial" w:hAnsi="Arial" w:cs="Arial"/>
                <w:color w:val="385623" w:themeColor="accent6" w:themeShade="80"/>
                <w:sz w:val="15"/>
                <w:szCs w:val="15"/>
              </w:rPr>
            </w:pPr>
          </w:p>
          <w:p w14:paraId="5EF48072" w14:textId="64F085A8" w:rsidR="00031784" w:rsidRPr="00FC3F12" w:rsidRDefault="00031784" w:rsidP="007644A9">
            <w:pPr>
              <w:jc w:val="center"/>
              <w:rPr>
                <w:rFonts w:ascii="Arial" w:hAnsi="Arial" w:cs="Arial"/>
                <w:color w:val="385623" w:themeColor="accent6" w:themeShade="80"/>
                <w:sz w:val="15"/>
                <w:szCs w:val="15"/>
              </w:rPr>
            </w:pPr>
          </w:p>
          <w:p w14:paraId="7A445B9D" w14:textId="77777777" w:rsidR="00031784" w:rsidRPr="00FC3F12" w:rsidRDefault="00031784" w:rsidP="007644A9">
            <w:pPr>
              <w:jc w:val="center"/>
              <w:rPr>
                <w:rFonts w:ascii="Arial" w:hAnsi="Arial" w:cs="Arial"/>
                <w:color w:val="385623" w:themeColor="accent6" w:themeShade="80"/>
                <w:sz w:val="15"/>
                <w:szCs w:val="15"/>
              </w:rPr>
            </w:pPr>
          </w:p>
          <w:p w14:paraId="2C535727" w14:textId="6261C0C8" w:rsidR="00031784" w:rsidRPr="00FC3F12" w:rsidRDefault="00031784" w:rsidP="00A55BFE">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 xml:space="preserve">Registros de Recepción de Productos relacionados con:  </w:t>
            </w:r>
          </w:p>
          <w:p w14:paraId="3B6545DB" w14:textId="3C084868" w:rsidR="00031784" w:rsidRPr="00FC3F12" w:rsidRDefault="00031784" w:rsidP="00A55BFE">
            <w:pPr>
              <w:jc w:val="center"/>
              <w:rPr>
                <w:rFonts w:ascii="Arial" w:hAnsi="Arial" w:cs="Arial"/>
                <w:color w:val="385623" w:themeColor="accent6" w:themeShade="80"/>
                <w:sz w:val="15"/>
                <w:szCs w:val="15"/>
              </w:rPr>
            </w:pPr>
            <w:r w:rsidRPr="00FC3F12">
              <w:rPr>
                <w:rFonts w:ascii="Arial" w:hAnsi="Arial" w:cs="Arial"/>
                <w:b/>
                <w:bCs/>
                <w:color w:val="385623" w:themeColor="accent6" w:themeShade="80"/>
                <w:sz w:val="15"/>
                <w:szCs w:val="15"/>
              </w:rPr>
              <w:t xml:space="preserve">i. </w:t>
            </w:r>
            <w:r w:rsidRPr="00FC3F12">
              <w:rPr>
                <w:rFonts w:ascii="Arial" w:hAnsi="Arial" w:cs="Arial"/>
                <w:color w:val="385623" w:themeColor="accent6" w:themeShade="80"/>
                <w:sz w:val="15"/>
                <w:szCs w:val="15"/>
              </w:rPr>
              <w:t>Investigación y Desarrollo de Nuevos Productos.</w:t>
            </w:r>
          </w:p>
          <w:p w14:paraId="24CEA46F" w14:textId="6CF2654A" w:rsidR="00031784" w:rsidRPr="00FC3F12" w:rsidRDefault="00031784" w:rsidP="00A55BFE">
            <w:pPr>
              <w:jc w:val="center"/>
              <w:rPr>
                <w:rFonts w:ascii="Arial" w:hAnsi="Arial" w:cs="Arial"/>
                <w:color w:val="385623" w:themeColor="accent6" w:themeShade="80"/>
                <w:sz w:val="15"/>
                <w:szCs w:val="15"/>
              </w:rPr>
            </w:pPr>
            <w:r w:rsidRPr="00FC3F12">
              <w:rPr>
                <w:rFonts w:ascii="Arial" w:hAnsi="Arial" w:cs="Arial"/>
                <w:b/>
                <w:bCs/>
                <w:color w:val="385623" w:themeColor="accent6" w:themeShade="80"/>
                <w:sz w:val="15"/>
                <w:szCs w:val="15"/>
              </w:rPr>
              <w:t xml:space="preserve">ii. </w:t>
            </w:r>
            <w:r w:rsidRPr="00FC3F12">
              <w:rPr>
                <w:rFonts w:ascii="Arial" w:hAnsi="Arial" w:cs="Arial"/>
                <w:color w:val="385623" w:themeColor="accent6" w:themeShade="80"/>
                <w:sz w:val="15"/>
                <w:szCs w:val="15"/>
              </w:rPr>
              <w:t>Bodega de Abastecimiento.</w:t>
            </w:r>
          </w:p>
          <w:p w14:paraId="2A24ADB6" w14:textId="5EBE780E" w:rsidR="00031784" w:rsidRPr="00FC3F12" w:rsidRDefault="00031784" w:rsidP="00A55BFE">
            <w:pPr>
              <w:rPr>
                <w:rFonts w:ascii="Arial" w:hAnsi="Arial" w:cs="Arial"/>
                <w:color w:val="385623" w:themeColor="accent6" w:themeShade="80"/>
                <w:sz w:val="15"/>
                <w:szCs w:val="15"/>
              </w:rPr>
            </w:pPr>
          </w:p>
          <w:p w14:paraId="3B899E6C" w14:textId="1FAFE5BD" w:rsidR="00031784" w:rsidRPr="00FC3F12" w:rsidRDefault="00031784" w:rsidP="00A55BFE">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Registro de Alistamiento, Consolidado de Pedidos y Despacho de Productos.</w:t>
            </w:r>
          </w:p>
          <w:p w14:paraId="3A0D3BEF" w14:textId="77777777" w:rsidR="00031784" w:rsidRPr="00FC3F12" w:rsidRDefault="00031784" w:rsidP="00A55BFE">
            <w:pPr>
              <w:jc w:val="center"/>
              <w:rPr>
                <w:rFonts w:ascii="Arial" w:hAnsi="Arial" w:cs="Arial"/>
                <w:color w:val="385623" w:themeColor="accent6" w:themeShade="80"/>
                <w:sz w:val="15"/>
                <w:szCs w:val="15"/>
              </w:rPr>
            </w:pPr>
          </w:p>
          <w:p w14:paraId="512B8986" w14:textId="6898F9F8" w:rsidR="00031784" w:rsidRPr="00FC3F12" w:rsidRDefault="00031784" w:rsidP="007644A9">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 xml:space="preserve"> Registros de Quejas y Reclamos en base de datos </w:t>
            </w:r>
          </w:p>
          <w:p w14:paraId="4FBA96FA" w14:textId="443EE6A3" w:rsidR="00031784" w:rsidRPr="00FC3F12" w:rsidRDefault="00031784" w:rsidP="007644A9">
            <w:pPr>
              <w:jc w:val="center"/>
              <w:rPr>
                <w:rFonts w:ascii="Arial" w:hAnsi="Arial" w:cs="Arial"/>
                <w:color w:val="385623" w:themeColor="accent6" w:themeShade="80"/>
                <w:sz w:val="15"/>
                <w:szCs w:val="15"/>
              </w:rPr>
            </w:pPr>
          </w:p>
          <w:p w14:paraId="3C22D1AF" w14:textId="4A9E87AA" w:rsidR="00031784" w:rsidRPr="00FC3F12" w:rsidRDefault="00031784" w:rsidP="007644A9">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 xml:space="preserve">Registros de la Ejecución de las Rutas y la Entrega de Producto a </w:t>
            </w:r>
          </w:p>
          <w:p w14:paraId="3D202E58" w14:textId="5AC71AC9" w:rsidR="00031784" w:rsidRPr="00FC3F12" w:rsidRDefault="00031784" w:rsidP="007644A9">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Clientes Canal.</w:t>
            </w:r>
          </w:p>
          <w:p w14:paraId="235B85FC" w14:textId="092FDCC8" w:rsidR="00031784" w:rsidRPr="00FC3F12" w:rsidRDefault="00031784" w:rsidP="007644A9">
            <w:pPr>
              <w:jc w:val="center"/>
              <w:rPr>
                <w:rFonts w:ascii="Arial" w:hAnsi="Arial" w:cs="Arial"/>
                <w:color w:val="385623" w:themeColor="accent6" w:themeShade="80"/>
                <w:sz w:val="15"/>
                <w:szCs w:val="15"/>
              </w:rPr>
            </w:pPr>
          </w:p>
          <w:p w14:paraId="0C359C08" w14:textId="05ADD67B" w:rsidR="00031784" w:rsidRPr="00FC3F12" w:rsidRDefault="00031784" w:rsidP="007644A9">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Registros de la Gestión de Recortes y Productos no Aptos para la Venta.</w:t>
            </w:r>
          </w:p>
          <w:p w14:paraId="7909D764" w14:textId="099905B3" w:rsidR="00031784" w:rsidRPr="00FC3F12" w:rsidRDefault="00031784" w:rsidP="007644A9">
            <w:pPr>
              <w:jc w:val="center"/>
              <w:rPr>
                <w:rFonts w:ascii="Arial" w:hAnsi="Arial" w:cs="Arial"/>
                <w:color w:val="385623" w:themeColor="accent6" w:themeShade="80"/>
                <w:sz w:val="15"/>
                <w:szCs w:val="15"/>
              </w:rPr>
            </w:pPr>
          </w:p>
          <w:p w14:paraId="4E7C6CEF" w14:textId="407A40FA" w:rsidR="00031784" w:rsidRPr="00FC3F12" w:rsidRDefault="00031784" w:rsidP="007644A9">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Registros de Bonificaciones, Requisas</w:t>
            </w:r>
          </w:p>
          <w:p w14:paraId="2D1B7F81" w14:textId="12F732AF" w:rsidR="00031784" w:rsidRPr="00FC3F12" w:rsidRDefault="00031784" w:rsidP="007644A9">
            <w:pPr>
              <w:jc w:val="center"/>
              <w:rPr>
                <w:rFonts w:ascii="Arial" w:hAnsi="Arial" w:cs="Arial"/>
                <w:color w:val="385623" w:themeColor="accent6" w:themeShade="80"/>
                <w:sz w:val="15"/>
                <w:szCs w:val="15"/>
              </w:rPr>
            </w:pPr>
          </w:p>
          <w:p w14:paraId="30602D9B" w14:textId="171C3BC6" w:rsidR="00031784" w:rsidRPr="00FC3F12" w:rsidRDefault="00031784" w:rsidP="007644A9">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Reportes de productos de baja rotación.</w:t>
            </w:r>
          </w:p>
          <w:p w14:paraId="312DE3C3" w14:textId="48877898" w:rsidR="00031784" w:rsidRPr="00FC3F12" w:rsidRDefault="00031784" w:rsidP="007644A9">
            <w:pPr>
              <w:jc w:val="center"/>
              <w:rPr>
                <w:rFonts w:ascii="Arial" w:hAnsi="Arial" w:cs="Arial"/>
                <w:color w:val="385623" w:themeColor="accent6" w:themeShade="80"/>
                <w:sz w:val="15"/>
                <w:szCs w:val="15"/>
              </w:rPr>
            </w:pPr>
          </w:p>
          <w:p w14:paraId="102A475F" w14:textId="3EE5FC33" w:rsidR="00031784" w:rsidRPr="00FC3F12" w:rsidRDefault="00031784" w:rsidP="007644A9">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Registros de Recall</w:t>
            </w:r>
          </w:p>
          <w:p w14:paraId="1808F371" w14:textId="2A6FF165" w:rsidR="00031784" w:rsidRPr="00FC3F12" w:rsidRDefault="00031784" w:rsidP="007644A9">
            <w:pPr>
              <w:jc w:val="center"/>
              <w:rPr>
                <w:rFonts w:ascii="Arial" w:hAnsi="Arial" w:cs="Arial"/>
                <w:color w:val="385623" w:themeColor="accent6" w:themeShade="80"/>
                <w:sz w:val="15"/>
                <w:szCs w:val="15"/>
              </w:rPr>
            </w:pPr>
          </w:p>
          <w:p w14:paraId="31BEBC04" w14:textId="1C47E7DF" w:rsidR="00031784" w:rsidRPr="00FC3F12" w:rsidRDefault="00031784" w:rsidP="00A55BFE">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Registros de Manejo de Productos en Devolución.</w:t>
            </w:r>
          </w:p>
        </w:tc>
        <w:tc>
          <w:tcPr>
            <w:tcW w:w="2551" w:type="dxa"/>
            <w:vMerge w:val="restart"/>
            <w:shd w:val="clear" w:color="auto" w:fill="auto"/>
            <w:vAlign w:val="center"/>
          </w:tcPr>
          <w:p w14:paraId="1A5F7874" w14:textId="77777777" w:rsidR="00031784" w:rsidRPr="00FC3F12" w:rsidRDefault="00031784" w:rsidP="007644A9">
            <w:pPr>
              <w:jc w:val="center"/>
              <w:rPr>
                <w:rFonts w:ascii="Arial" w:hAnsi="Arial" w:cs="Arial"/>
                <w:b/>
                <w:color w:val="385623" w:themeColor="accent6" w:themeShade="80"/>
                <w:sz w:val="15"/>
                <w:szCs w:val="15"/>
              </w:rPr>
            </w:pPr>
          </w:p>
          <w:p w14:paraId="27BCD58B" w14:textId="77777777" w:rsidR="00031784" w:rsidRPr="00FC3F12" w:rsidRDefault="00031784" w:rsidP="007644A9">
            <w:pPr>
              <w:jc w:val="center"/>
              <w:rPr>
                <w:rFonts w:ascii="Arial" w:hAnsi="Arial" w:cs="Arial"/>
                <w:b/>
                <w:color w:val="385623" w:themeColor="accent6" w:themeShade="80"/>
                <w:sz w:val="15"/>
                <w:szCs w:val="15"/>
              </w:rPr>
            </w:pPr>
          </w:p>
          <w:p w14:paraId="4B71A4B5" w14:textId="5B9CC19F" w:rsidR="00031784" w:rsidRPr="00FC3F12" w:rsidRDefault="00031784" w:rsidP="007644A9">
            <w:pPr>
              <w:jc w:val="center"/>
              <w:rPr>
                <w:rFonts w:ascii="Arial" w:hAnsi="Arial" w:cs="Arial"/>
                <w:b/>
                <w:color w:val="385623" w:themeColor="accent6" w:themeShade="80"/>
                <w:sz w:val="15"/>
                <w:szCs w:val="15"/>
              </w:rPr>
            </w:pPr>
            <w:r w:rsidRPr="00FC3F12">
              <w:rPr>
                <w:rFonts w:ascii="Arial" w:hAnsi="Arial" w:cs="Arial"/>
                <w:b/>
                <w:color w:val="385623" w:themeColor="accent6" w:themeShade="80"/>
                <w:sz w:val="15"/>
                <w:szCs w:val="15"/>
              </w:rPr>
              <w:t>CLIENTES INTERNOS</w:t>
            </w:r>
          </w:p>
          <w:p w14:paraId="61C88D97" w14:textId="77777777" w:rsidR="00031784" w:rsidRPr="00FC3F12" w:rsidRDefault="00031784" w:rsidP="007644A9">
            <w:pPr>
              <w:jc w:val="center"/>
              <w:rPr>
                <w:rFonts w:ascii="Arial" w:hAnsi="Arial" w:cs="Arial"/>
                <w:bCs/>
                <w:color w:val="385623" w:themeColor="accent6" w:themeShade="80"/>
                <w:sz w:val="15"/>
                <w:szCs w:val="15"/>
              </w:rPr>
            </w:pPr>
            <w:r w:rsidRPr="00FC3F12">
              <w:rPr>
                <w:rFonts w:ascii="Arial" w:hAnsi="Arial" w:cs="Arial"/>
                <w:bCs/>
                <w:color w:val="385623" w:themeColor="accent6" w:themeShade="80"/>
                <w:sz w:val="15"/>
                <w:szCs w:val="15"/>
              </w:rPr>
              <w:t>Todos los Procesos, con énfasis en los Operacionales.</w:t>
            </w:r>
          </w:p>
          <w:p w14:paraId="65ECD1E3" w14:textId="77777777" w:rsidR="00031784" w:rsidRPr="00FC3F12" w:rsidRDefault="00031784" w:rsidP="007644A9">
            <w:pPr>
              <w:jc w:val="center"/>
              <w:rPr>
                <w:rFonts w:ascii="Arial" w:hAnsi="Arial" w:cs="Arial"/>
                <w:color w:val="385623" w:themeColor="accent6" w:themeShade="80"/>
                <w:sz w:val="15"/>
                <w:szCs w:val="15"/>
              </w:rPr>
            </w:pPr>
          </w:p>
          <w:p w14:paraId="493CF138" w14:textId="77777777" w:rsidR="00031784" w:rsidRPr="00FC3F12" w:rsidRDefault="00031784" w:rsidP="007644A9">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CLIENTES EXTERNOS</w:t>
            </w:r>
          </w:p>
          <w:p w14:paraId="22E835E5" w14:textId="77777777" w:rsidR="00031784" w:rsidRPr="00FC3F12" w:rsidRDefault="00031784" w:rsidP="007644A9">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Clientes Canal y Consumidores</w:t>
            </w:r>
          </w:p>
          <w:p w14:paraId="585C81C2" w14:textId="77777777" w:rsidR="00031784" w:rsidRPr="00FC3F12" w:rsidRDefault="00031784" w:rsidP="007644A9">
            <w:pPr>
              <w:jc w:val="center"/>
              <w:rPr>
                <w:rFonts w:ascii="Arial" w:hAnsi="Arial" w:cs="Arial"/>
                <w:b/>
                <w:bCs/>
                <w:color w:val="385623" w:themeColor="accent6" w:themeShade="80"/>
                <w:sz w:val="15"/>
                <w:szCs w:val="15"/>
              </w:rPr>
            </w:pPr>
          </w:p>
          <w:p w14:paraId="1DF7B191" w14:textId="77777777" w:rsidR="00031784" w:rsidRPr="00FC3F12" w:rsidRDefault="00031784" w:rsidP="007644A9">
            <w:pPr>
              <w:jc w:val="center"/>
              <w:rPr>
                <w:rFonts w:ascii="Arial" w:hAnsi="Arial" w:cs="Arial"/>
                <w:b/>
                <w:bCs/>
                <w:color w:val="385623" w:themeColor="accent6" w:themeShade="80"/>
                <w:sz w:val="15"/>
                <w:szCs w:val="15"/>
              </w:rPr>
            </w:pPr>
          </w:p>
          <w:p w14:paraId="067A1F92" w14:textId="77777777" w:rsidR="00031784" w:rsidRPr="00FC3F12" w:rsidRDefault="00031784" w:rsidP="007644A9">
            <w:pPr>
              <w:jc w:val="center"/>
              <w:rPr>
                <w:rFonts w:ascii="Arial" w:hAnsi="Arial" w:cs="Arial"/>
                <w:b/>
                <w:bCs/>
                <w:color w:val="385623" w:themeColor="accent6" w:themeShade="80"/>
                <w:sz w:val="15"/>
                <w:szCs w:val="15"/>
              </w:rPr>
            </w:pPr>
          </w:p>
          <w:p w14:paraId="75FB10D1" w14:textId="77777777" w:rsidR="00031784" w:rsidRPr="00FC3F12" w:rsidRDefault="00031784" w:rsidP="007644A9">
            <w:pPr>
              <w:jc w:val="center"/>
              <w:rPr>
                <w:rFonts w:ascii="Arial" w:hAnsi="Arial" w:cs="Arial"/>
                <w:b/>
                <w:bCs/>
                <w:color w:val="385623" w:themeColor="accent6" w:themeShade="80"/>
                <w:sz w:val="15"/>
                <w:szCs w:val="15"/>
              </w:rPr>
            </w:pPr>
          </w:p>
          <w:p w14:paraId="77DD450C" w14:textId="277B33CB" w:rsidR="00031784" w:rsidRPr="00FC3F12" w:rsidRDefault="00031784" w:rsidP="007644A9">
            <w:pPr>
              <w:jc w:val="center"/>
              <w:rPr>
                <w:rFonts w:ascii="Arial" w:hAnsi="Arial" w:cs="Arial"/>
                <w:b/>
                <w:bCs/>
                <w:color w:val="385623" w:themeColor="accent6" w:themeShade="80"/>
                <w:sz w:val="15"/>
                <w:szCs w:val="15"/>
              </w:rPr>
            </w:pPr>
          </w:p>
          <w:p w14:paraId="3C7EB5BC" w14:textId="640EAF9B" w:rsidR="00031784" w:rsidRPr="00FC3F12" w:rsidRDefault="00031784" w:rsidP="007644A9">
            <w:pPr>
              <w:jc w:val="center"/>
              <w:rPr>
                <w:rFonts w:ascii="Arial" w:hAnsi="Arial" w:cs="Arial"/>
                <w:b/>
                <w:bCs/>
                <w:color w:val="385623" w:themeColor="accent6" w:themeShade="80"/>
                <w:sz w:val="15"/>
                <w:szCs w:val="15"/>
              </w:rPr>
            </w:pPr>
          </w:p>
          <w:p w14:paraId="2273C3FF" w14:textId="4E32DCAF" w:rsidR="00031784" w:rsidRPr="00FC3F12" w:rsidRDefault="00031784" w:rsidP="007644A9">
            <w:pPr>
              <w:jc w:val="center"/>
              <w:rPr>
                <w:rFonts w:ascii="Arial" w:hAnsi="Arial" w:cs="Arial"/>
                <w:b/>
                <w:bCs/>
                <w:color w:val="385623" w:themeColor="accent6" w:themeShade="80"/>
                <w:sz w:val="15"/>
                <w:szCs w:val="15"/>
              </w:rPr>
            </w:pPr>
          </w:p>
          <w:p w14:paraId="1049179E" w14:textId="5F1BCD68" w:rsidR="00031784" w:rsidRPr="00FC3F12" w:rsidRDefault="00031784" w:rsidP="007644A9">
            <w:pPr>
              <w:jc w:val="center"/>
              <w:rPr>
                <w:rFonts w:ascii="Arial" w:hAnsi="Arial" w:cs="Arial"/>
                <w:b/>
                <w:bCs/>
                <w:color w:val="385623" w:themeColor="accent6" w:themeShade="80"/>
                <w:sz w:val="15"/>
                <w:szCs w:val="15"/>
              </w:rPr>
            </w:pPr>
          </w:p>
          <w:p w14:paraId="48A3F3C9" w14:textId="54CC3A2A" w:rsidR="00031784" w:rsidRPr="00FC3F12" w:rsidRDefault="00031784" w:rsidP="007644A9">
            <w:pPr>
              <w:jc w:val="center"/>
              <w:rPr>
                <w:rFonts w:ascii="Arial" w:hAnsi="Arial" w:cs="Arial"/>
                <w:b/>
                <w:bCs/>
                <w:color w:val="385623" w:themeColor="accent6" w:themeShade="80"/>
                <w:sz w:val="15"/>
                <w:szCs w:val="15"/>
              </w:rPr>
            </w:pPr>
          </w:p>
          <w:p w14:paraId="39E0366C" w14:textId="6994ACEA" w:rsidR="00031784" w:rsidRPr="00FC3F12" w:rsidRDefault="00031784" w:rsidP="007644A9">
            <w:pPr>
              <w:jc w:val="center"/>
              <w:rPr>
                <w:rFonts w:ascii="Arial" w:hAnsi="Arial" w:cs="Arial"/>
                <w:b/>
                <w:bCs/>
                <w:color w:val="385623" w:themeColor="accent6" w:themeShade="80"/>
                <w:sz w:val="15"/>
                <w:szCs w:val="15"/>
              </w:rPr>
            </w:pPr>
          </w:p>
          <w:p w14:paraId="07BA8B7E" w14:textId="1A860544" w:rsidR="00031784" w:rsidRPr="00FC3F12" w:rsidRDefault="00031784" w:rsidP="007644A9">
            <w:pPr>
              <w:jc w:val="center"/>
              <w:rPr>
                <w:rFonts w:ascii="Arial" w:hAnsi="Arial" w:cs="Arial"/>
                <w:b/>
                <w:bCs/>
                <w:color w:val="385623" w:themeColor="accent6" w:themeShade="80"/>
                <w:sz w:val="15"/>
                <w:szCs w:val="15"/>
              </w:rPr>
            </w:pPr>
          </w:p>
          <w:p w14:paraId="2284C6CA" w14:textId="5ACAF8FD" w:rsidR="00031784" w:rsidRPr="00FC3F12" w:rsidRDefault="00031784" w:rsidP="007644A9">
            <w:pPr>
              <w:jc w:val="center"/>
              <w:rPr>
                <w:rFonts w:ascii="Arial" w:hAnsi="Arial" w:cs="Arial"/>
                <w:b/>
                <w:bCs/>
                <w:color w:val="385623" w:themeColor="accent6" w:themeShade="80"/>
                <w:sz w:val="15"/>
                <w:szCs w:val="15"/>
              </w:rPr>
            </w:pPr>
          </w:p>
          <w:p w14:paraId="37BEF84C" w14:textId="34485526" w:rsidR="00031784" w:rsidRPr="00FC3F12" w:rsidRDefault="00031784" w:rsidP="007644A9">
            <w:pPr>
              <w:jc w:val="center"/>
              <w:rPr>
                <w:rFonts w:ascii="Arial" w:hAnsi="Arial" w:cs="Arial"/>
                <w:b/>
                <w:bCs/>
                <w:color w:val="385623" w:themeColor="accent6" w:themeShade="80"/>
                <w:sz w:val="15"/>
                <w:szCs w:val="15"/>
              </w:rPr>
            </w:pPr>
          </w:p>
          <w:p w14:paraId="55F76EF7" w14:textId="1068E39B" w:rsidR="00031784" w:rsidRPr="00FC3F12" w:rsidRDefault="00031784" w:rsidP="007644A9">
            <w:pPr>
              <w:jc w:val="center"/>
              <w:rPr>
                <w:rFonts w:ascii="Arial" w:hAnsi="Arial" w:cs="Arial"/>
                <w:b/>
                <w:bCs/>
                <w:color w:val="385623" w:themeColor="accent6" w:themeShade="80"/>
                <w:sz w:val="15"/>
                <w:szCs w:val="15"/>
              </w:rPr>
            </w:pPr>
          </w:p>
          <w:p w14:paraId="6E84B8E3" w14:textId="77777777" w:rsidR="00031784" w:rsidRPr="00FC3F12" w:rsidRDefault="00031784" w:rsidP="00031784">
            <w:pPr>
              <w:rPr>
                <w:rFonts w:ascii="Arial" w:hAnsi="Arial" w:cs="Arial"/>
                <w:b/>
                <w:bCs/>
                <w:color w:val="385623" w:themeColor="accent6" w:themeShade="80"/>
                <w:sz w:val="15"/>
                <w:szCs w:val="15"/>
              </w:rPr>
            </w:pPr>
          </w:p>
          <w:p w14:paraId="1476DAA6" w14:textId="77777777" w:rsidR="00031784" w:rsidRPr="00FC3F12" w:rsidRDefault="00031784" w:rsidP="007644A9">
            <w:pPr>
              <w:jc w:val="center"/>
              <w:rPr>
                <w:rFonts w:ascii="Arial" w:hAnsi="Arial" w:cs="Arial"/>
                <w:b/>
                <w:bCs/>
                <w:color w:val="385623" w:themeColor="accent6" w:themeShade="80"/>
                <w:sz w:val="15"/>
                <w:szCs w:val="15"/>
              </w:rPr>
            </w:pPr>
          </w:p>
          <w:p w14:paraId="745C4F46" w14:textId="77777777" w:rsidR="00031784" w:rsidRPr="00FC3F12" w:rsidRDefault="00031784" w:rsidP="00031784">
            <w:pPr>
              <w:jc w:val="center"/>
              <w:rPr>
                <w:rFonts w:ascii="Arial" w:hAnsi="Arial" w:cs="Arial"/>
                <w:b/>
                <w:color w:val="385623" w:themeColor="accent6" w:themeShade="80"/>
                <w:sz w:val="15"/>
                <w:szCs w:val="15"/>
              </w:rPr>
            </w:pPr>
            <w:r w:rsidRPr="00FC3F12">
              <w:rPr>
                <w:rFonts w:ascii="Arial" w:hAnsi="Arial" w:cs="Arial"/>
                <w:b/>
                <w:color w:val="385623" w:themeColor="accent6" w:themeShade="80"/>
                <w:sz w:val="15"/>
                <w:szCs w:val="15"/>
              </w:rPr>
              <w:t>CLIENTES INTERNOS</w:t>
            </w:r>
          </w:p>
          <w:p w14:paraId="145A18A8" w14:textId="77777777" w:rsidR="00031784" w:rsidRPr="00FC3F12" w:rsidRDefault="00031784" w:rsidP="00031784">
            <w:pPr>
              <w:jc w:val="center"/>
              <w:rPr>
                <w:rFonts w:ascii="Arial" w:hAnsi="Arial" w:cs="Arial"/>
                <w:b/>
                <w:color w:val="385623" w:themeColor="accent6" w:themeShade="80"/>
                <w:sz w:val="15"/>
                <w:szCs w:val="15"/>
              </w:rPr>
            </w:pPr>
            <w:r w:rsidRPr="00FC3F12">
              <w:rPr>
                <w:rFonts w:ascii="Arial" w:hAnsi="Arial" w:cs="Arial"/>
                <w:b/>
                <w:color w:val="385623" w:themeColor="accent6" w:themeShade="80"/>
                <w:sz w:val="15"/>
                <w:szCs w:val="15"/>
              </w:rPr>
              <w:t>Todos los Procesos, con énfasis en los Operacionales.</w:t>
            </w:r>
          </w:p>
          <w:p w14:paraId="5F70B1FB" w14:textId="77777777" w:rsidR="00031784" w:rsidRPr="00FC3F12" w:rsidRDefault="00031784" w:rsidP="00031784">
            <w:pPr>
              <w:jc w:val="center"/>
              <w:rPr>
                <w:rFonts w:ascii="Arial" w:hAnsi="Arial" w:cs="Arial"/>
                <w:color w:val="385623" w:themeColor="accent6" w:themeShade="80"/>
                <w:sz w:val="15"/>
                <w:szCs w:val="15"/>
              </w:rPr>
            </w:pPr>
          </w:p>
          <w:p w14:paraId="0168D8EF" w14:textId="77777777" w:rsidR="00031784" w:rsidRPr="00FC3F12" w:rsidRDefault="00031784" w:rsidP="00031784">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CLIENTES EXTERNOS</w:t>
            </w:r>
          </w:p>
          <w:p w14:paraId="2E56E7C5" w14:textId="77777777" w:rsidR="00031784" w:rsidRPr="00FC3F12" w:rsidRDefault="00031784" w:rsidP="00031784">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Clientes Canal y Consumidores</w:t>
            </w:r>
          </w:p>
          <w:p w14:paraId="57064B14" w14:textId="77777777" w:rsidR="00031784" w:rsidRPr="00FC3F12" w:rsidRDefault="00031784" w:rsidP="00031784">
            <w:pPr>
              <w:jc w:val="center"/>
              <w:rPr>
                <w:rFonts w:ascii="Arial" w:hAnsi="Arial" w:cs="Arial"/>
                <w:b/>
                <w:bCs/>
                <w:color w:val="385623" w:themeColor="accent6" w:themeShade="80"/>
                <w:sz w:val="15"/>
                <w:szCs w:val="15"/>
              </w:rPr>
            </w:pPr>
          </w:p>
          <w:p w14:paraId="0167E106" w14:textId="77777777" w:rsidR="00031784" w:rsidRPr="00FC3F12" w:rsidRDefault="00031784" w:rsidP="007644A9">
            <w:pPr>
              <w:jc w:val="center"/>
              <w:rPr>
                <w:rFonts w:ascii="Arial" w:hAnsi="Arial" w:cs="Arial"/>
                <w:b/>
                <w:bCs/>
                <w:color w:val="385623" w:themeColor="accent6" w:themeShade="80"/>
                <w:sz w:val="15"/>
                <w:szCs w:val="15"/>
              </w:rPr>
            </w:pPr>
          </w:p>
          <w:p w14:paraId="1CD58F97" w14:textId="77777777" w:rsidR="00031784" w:rsidRPr="00FC3F12" w:rsidRDefault="00031784" w:rsidP="007644A9">
            <w:pPr>
              <w:jc w:val="center"/>
              <w:rPr>
                <w:rFonts w:ascii="Arial" w:hAnsi="Arial" w:cs="Arial"/>
                <w:b/>
                <w:bCs/>
                <w:color w:val="385623" w:themeColor="accent6" w:themeShade="80"/>
                <w:sz w:val="15"/>
                <w:szCs w:val="15"/>
              </w:rPr>
            </w:pPr>
          </w:p>
          <w:p w14:paraId="7D3FA1C4" w14:textId="09304BB8" w:rsidR="00031784" w:rsidRPr="00FC3F12" w:rsidRDefault="00031784" w:rsidP="007644A9">
            <w:pPr>
              <w:jc w:val="center"/>
              <w:rPr>
                <w:rFonts w:ascii="Arial" w:hAnsi="Arial" w:cs="Arial"/>
                <w:b/>
                <w:bCs/>
                <w:color w:val="385623" w:themeColor="accent6" w:themeShade="80"/>
                <w:sz w:val="15"/>
                <w:szCs w:val="15"/>
                <w:lang w:val="es-CO" w:eastAsia="es-CO"/>
              </w:rPr>
            </w:pPr>
          </w:p>
        </w:tc>
      </w:tr>
      <w:tr w:rsidR="00031784" w:rsidRPr="00A053CC" w14:paraId="44108781" w14:textId="77777777" w:rsidTr="004315F3">
        <w:trPr>
          <w:trHeight w:val="525"/>
        </w:trPr>
        <w:tc>
          <w:tcPr>
            <w:tcW w:w="2265" w:type="dxa"/>
            <w:vMerge/>
            <w:shd w:val="clear" w:color="auto" w:fill="FFFFFF" w:themeFill="background1"/>
            <w:vAlign w:val="center"/>
          </w:tcPr>
          <w:p w14:paraId="2D4FFA41" w14:textId="77777777" w:rsidR="00031784" w:rsidRPr="00A053CC" w:rsidRDefault="00031784" w:rsidP="004315F3">
            <w:pPr>
              <w:rPr>
                <w:rFonts w:ascii="Arial" w:hAnsi="Arial" w:cs="Arial"/>
                <w:b/>
                <w:color w:val="385623" w:themeColor="accent6" w:themeShade="80"/>
                <w:sz w:val="15"/>
                <w:szCs w:val="15"/>
              </w:rPr>
            </w:pPr>
          </w:p>
        </w:tc>
        <w:tc>
          <w:tcPr>
            <w:tcW w:w="2694" w:type="dxa"/>
            <w:vMerge/>
            <w:shd w:val="clear" w:color="auto" w:fill="auto"/>
            <w:vAlign w:val="center"/>
          </w:tcPr>
          <w:p w14:paraId="70404AE1" w14:textId="77777777" w:rsidR="00031784" w:rsidRPr="00A053CC" w:rsidRDefault="00031784" w:rsidP="004315F3">
            <w:pPr>
              <w:jc w:val="both"/>
              <w:rPr>
                <w:rFonts w:ascii="Arial" w:hAnsi="Arial" w:cs="Arial"/>
                <w:color w:val="385623" w:themeColor="accent6" w:themeShade="80"/>
                <w:sz w:val="15"/>
                <w:szCs w:val="15"/>
                <w:lang w:val="es-CO" w:eastAsia="es-CO"/>
              </w:rPr>
            </w:pPr>
          </w:p>
        </w:tc>
        <w:tc>
          <w:tcPr>
            <w:tcW w:w="4819" w:type="dxa"/>
            <w:shd w:val="clear" w:color="auto" w:fill="F3FFF4"/>
            <w:vAlign w:val="center"/>
          </w:tcPr>
          <w:p w14:paraId="6D858D93" w14:textId="5BE3C1DD" w:rsidR="00031784" w:rsidRPr="00FC3F12" w:rsidRDefault="00031784" w:rsidP="004315F3">
            <w:pPr>
              <w:ind w:left="171"/>
              <w:jc w:val="both"/>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 xml:space="preserve">H2. </w:t>
            </w:r>
            <w:r w:rsidRPr="00FC3F12">
              <w:rPr>
                <w:rFonts w:ascii="Arial" w:hAnsi="Arial" w:cs="Arial"/>
                <w:color w:val="385623" w:themeColor="accent6" w:themeShade="80"/>
                <w:sz w:val="15"/>
                <w:szCs w:val="15"/>
              </w:rPr>
              <w:t>Validación de Stock de productos</w:t>
            </w:r>
          </w:p>
        </w:tc>
        <w:tc>
          <w:tcPr>
            <w:tcW w:w="2552" w:type="dxa"/>
            <w:vMerge/>
            <w:shd w:val="clear" w:color="000000" w:fill="FFFFFF"/>
            <w:vAlign w:val="center"/>
          </w:tcPr>
          <w:p w14:paraId="379539B6" w14:textId="77777777" w:rsidR="00031784" w:rsidRPr="00A053CC" w:rsidRDefault="00031784" w:rsidP="004315F3">
            <w:pPr>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72D3D7F3" w14:textId="77777777" w:rsidR="00031784" w:rsidRPr="00A053CC" w:rsidRDefault="00031784" w:rsidP="004315F3">
            <w:pPr>
              <w:jc w:val="center"/>
              <w:rPr>
                <w:rFonts w:ascii="Arial" w:hAnsi="Arial" w:cs="Arial"/>
                <w:color w:val="385623" w:themeColor="accent6" w:themeShade="80"/>
                <w:sz w:val="15"/>
                <w:szCs w:val="15"/>
                <w:lang w:val="es-CO" w:eastAsia="es-CO"/>
              </w:rPr>
            </w:pPr>
          </w:p>
        </w:tc>
      </w:tr>
      <w:tr w:rsidR="00031784" w:rsidRPr="00A053CC" w14:paraId="5AD51A94" w14:textId="77777777" w:rsidTr="004315F3">
        <w:trPr>
          <w:trHeight w:val="525"/>
        </w:trPr>
        <w:tc>
          <w:tcPr>
            <w:tcW w:w="2265" w:type="dxa"/>
            <w:vMerge/>
            <w:shd w:val="clear" w:color="auto" w:fill="FFFFFF" w:themeFill="background1"/>
            <w:vAlign w:val="center"/>
          </w:tcPr>
          <w:p w14:paraId="0F16AB9C" w14:textId="739F0CF3" w:rsidR="00031784" w:rsidRPr="00A053CC" w:rsidRDefault="00031784" w:rsidP="004315F3">
            <w:pPr>
              <w:rPr>
                <w:rFonts w:ascii="Arial" w:hAnsi="Arial" w:cs="Arial"/>
                <w:b/>
                <w:color w:val="385623" w:themeColor="accent6" w:themeShade="80"/>
                <w:sz w:val="15"/>
                <w:szCs w:val="15"/>
              </w:rPr>
            </w:pPr>
          </w:p>
        </w:tc>
        <w:tc>
          <w:tcPr>
            <w:tcW w:w="2694" w:type="dxa"/>
            <w:vMerge/>
            <w:shd w:val="clear" w:color="auto" w:fill="auto"/>
            <w:vAlign w:val="center"/>
          </w:tcPr>
          <w:p w14:paraId="7DD0DFEA" w14:textId="221A5B70" w:rsidR="00031784" w:rsidRPr="00A053CC" w:rsidRDefault="00031784" w:rsidP="004315F3">
            <w:pPr>
              <w:jc w:val="both"/>
              <w:rPr>
                <w:rFonts w:ascii="Arial" w:hAnsi="Arial" w:cs="Arial"/>
                <w:color w:val="385623" w:themeColor="accent6" w:themeShade="80"/>
                <w:sz w:val="15"/>
                <w:szCs w:val="15"/>
                <w:lang w:val="es-CO" w:eastAsia="es-CO"/>
              </w:rPr>
            </w:pPr>
          </w:p>
        </w:tc>
        <w:tc>
          <w:tcPr>
            <w:tcW w:w="4819" w:type="dxa"/>
            <w:shd w:val="clear" w:color="auto" w:fill="F3FFF4"/>
            <w:vAlign w:val="center"/>
          </w:tcPr>
          <w:p w14:paraId="512B0BE4" w14:textId="0C538C5D" w:rsidR="00031784" w:rsidRPr="00D51745" w:rsidRDefault="00031784" w:rsidP="004315F3">
            <w:pPr>
              <w:ind w:left="171"/>
              <w:jc w:val="both"/>
              <w:rPr>
                <w:rFonts w:ascii="Arial" w:hAnsi="Arial" w:cs="Arial"/>
                <w:b/>
                <w:bCs/>
                <w:color w:val="006600"/>
                <w:sz w:val="15"/>
                <w:szCs w:val="15"/>
              </w:rPr>
            </w:pPr>
            <w:r w:rsidRPr="00D51745">
              <w:rPr>
                <w:rFonts w:ascii="Arial" w:hAnsi="Arial" w:cs="Arial"/>
                <w:b/>
                <w:bCs/>
                <w:color w:val="006600"/>
                <w:sz w:val="15"/>
                <w:szCs w:val="15"/>
              </w:rPr>
              <w:t>H</w:t>
            </w:r>
            <w:r>
              <w:rPr>
                <w:rFonts w:ascii="Arial" w:hAnsi="Arial" w:cs="Arial"/>
                <w:b/>
                <w:bCs/>
                <w:color w:val="006600"/>
                <w:sz w:val="15"/>
                <w:szCs w:val="15"/>
              </w:rPr>
              <w:t>3</w:t>
            </w:r>
            <w:r w:rsidRPr="00D51745">
              <w:rPr>
                <w:rFonts w:ascii="Arial" w:hAnsi="Arial" w:cs="Arial"/>
                <w:b/>
                <w:bCs/>
                <w:color w:val="006600"/>
                <w:sz w:val="15"/>
                <w:szCs w:val="15"/>
              </w:rPr>
              <w:t xml:space="preserve">. </w:t>
            </w:r>
            <w:r>
              <w:t xml:space="preserve"> </w:t>
            </w:r>
            <w:r w:rsidRPr="00406B3E">
              <w:rPr>
                <w:rFonts w:ascii="Arial" w:hAnsi="Arial" w:cs="Arial"/>
                <w:color w:val="006600"/>
                <w:sz w:val="15"/>
                <w:szCs w:val="15"/>
              </w:rPr>
              <w:t>Recepción de productos a Planeación y Desarrollo de la producción</w:t>
            </w:r>
          </w:p>
        </w:tc>
        <w:tc>
          <w:tcPr>
            <w:tcW w:w="2552" w:type="dxa"/>
            <w:vMerge/>
            <w:shd w:val="clear" w:color="000000" w:fill="FFFFFF"/>
            <w:vAlign w:val="center"/>
          </w:tcPr>
          <w:p w14:paraId="4A1B30C8" w14:textId="0A3F5CF5" w:rsidR="00031784" w:rsidRPr="00A053CC" w:rsidRDefault="00031784" w:rsidP="004315F3">
            <w:pPr>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647AECA3" w14:textId="0F29ED80" w:rsidR="00031784" w:rsidRPr="00A053CC" w:rsidRDefault="00031784" w:rsidP="004315F3">
            <w:pPr>
              <w:jc w:val="center"/>
              <w:rPr>
                <w:rFonts w:ascii="Arial" w:hAnsi="Arial" w:cs="Arial"/>
                <w:color w:val="385623" w:themeColor="accent6" w:themeShade="80"/>
                <w:sz w:val="15"/>
                <w:szCs w:val="15"/>
                <w:lang w:val="es-CO" w:eastAsia="es-CO"/>
              </w:rPr>
            </w:pPr>
          </w:p>
        </w:tc>
      </w:tr>
      <w:tr w:rsidR="00031784" w:rsidRPr="00A053CC" w14:paraId="784F47E7" w14:textId="77777777" w:rsidTr="004315F3">
        <w:trPr>
          <w:trHeight w:val="525"/>
        </w:trPr>
        <w:tc>
          <w:tcPr>
            <w:tcW w:w="2265" w:type="dxa"/>
            <w:vMerge/>
            <w:shd w:val="clear" w:color="auto" w:fill="FFFFFF" w:themeFill="background1"/>
            <w:vAlign w:val="center"/>
          </w:tcPr>
          <w:p w14:paraId="1DB0B9F4" w14:textId="77777777" w:rsidR="00031784" w:rsidRPr="00A053CC" w:rsidRDefault="00031784" w:rsidP="004315F3">
            <w:pPr>
              <w:rPr>
                <w:rFonts w:ascii="Arial" w:hAnsi="Arial" w:cs="Arial"/>
                <w:b/>
                <w:color w:val="385623" w:themeColor="accent6" w:themeShade="80"/>
                <w:sz w:val="15"/>
                <w:szCs w:val="15"/>
              </w:rPr>
            </w:pPr>
          </w:p>
        </w:tc>
        <w:tc>
          <w:tcPr>
            <w:tcW w:w="2694" w:type="dxa"/>
            <w:vMerge/>
            <w:shd w:val="clear" w:color="auto" w:fill="auto"/>
            <w:vAlign w:val="center"/>
          </w:tcPr>
          <w:p w14:paraId="1FDA98BD" w14:textId="77777777" w:rsidR="00031784" w:rsidRPr="00A053CC" w:rsidRDefault="00031784" w:rsidP="004315F3">
            <w:pPr>
              <w:jc w:val="both"/>
              <w:rPr>
                <w:rFonts w:ascii="Arial" w:hAnsi="Arial" w:cs="Arial"/>
                <w:color w:val="385623" w:themeColor="accent6" w:themeShade="80"/>
                <w:sz w:val="15"/>
                <w:szCs w:val="15"/>
                <w:lang w:val="es-CO" w:eastAsia="es-CO"/>
              </w:rPr>
            </w:pPr>
          </w:p>
        </w:tc>
        <w:tc>
          <w:tcPr>
            <w:tcW w:w="4819" w:type="dxa"/>
            <w:shd w:val="clear" w:color="auto" w:fill="F3FFF4"/>
            <w:vAlign w:val="center"/>
          </w:tcPr>
          <w:p w14:paraId="20224EFF" w14:textId="3EB65401" w:rsidR="00031784" w:rsidRPr="00D51745" w:rsidRDefault="00031784" w:rsidP="004315F3">
            <w:pPr>
              <w:ind w:left="171"/>
              <w:jc w:val="both"/>
              <w:rPr>
                <w:rFonts w:ascii="Arial" w:hAnsi="Arial" w:cs="Arial"/>
                <w:b/>
                <w:bCs/>
                <w:color w:val="006600"/>
                <w:sz w:val="15"/>
                <w:szCs w:val="15"/>
              </w:rPr>
            </w:pPr>
            <w:r w:rsidRPr="00D51745">
              <w:rPr>
                <w:rFonts w:ascii="Arial" w:hAnsi="Arial" w:cs="Arial"/>
                <w:b/>
                <w:bCs/>
                <w:color w:val="006600"/>
                <w:sz w:val="15"/>
                <w:szCs w:val="15"/>
              </w:rPr>
              <w:t>H</w:t>
            </w:r>
            <w:r>
              <w:rPr>
                <w:rFonts w:ascii="Arial" w:hAnsi="Arial" w:cs="Arial"/>
                <w:b/>
                <w:bCs/>
                <w:color w:val="006600"/>
                <w:sz w:val="15"/>
                <w:szCs w:val="15"/>
              </w:rPr>
              <w:t>4</w:t>
            </w:r>
            <w:r w:rsidRPr="00D51745">
              <w:rPr>
                <w:rFonts w:ascii="Arial" w:hAnsi="Arial" w:cs="Arial"/>
                <w:b/>
                <w:bCs/>
                <w:color w:val="006600"/>
                <w:sz w:val="15"/>
                <w:szCs w:val="15"/>
              </w:rPr>
              <w:t xml:space="preserve">. </w:t>
            </w:r>
            <w:r w:rsidRPr="00406B3E">
              <w:rPr>
                <w:rFonts w:ascii="Arial" w:hAnsi="Arial" w:cs="Arial"/>
                <w:color w:val="006600"/>
                <w:sz w:val="15"/>
                <w:szCs w:val="15"/>
              </w:rPr>
              <w:t>Recepción de consolidados y Remisiones para armado de pedidos.</w:t>
            </w:r>
          </w:p>
        </w:tc>
        <w:tc>
          <w:tcPr>
            <w:tcW w:w="2552" w:type="dxa"/>
            <w:vMerge/>
            <w:shd w:val="clear" w:color="000000" w:fill="FFFFFF"/>
            <w:vAlign w:val="center"/>
          </w:tcPr>
          <w:p w14:paraId="5F3D5949" w14:textId="77777777" w:rsidR="00031784" w:rsidRPr="00255158" w:rsidRDefault="00031784" w:rsidP="004315F3">
            <w:pPr>
              <w:rPr>
                <w:rFonts w:ascii="Arial" w:hAnsi="Arial" w:cs="Arial"/>
                <w:b/>
                <w:bCs/>
                <w:color w:val="006600"/>
                <w:sz w:val="15"/>
                <w:szCs w:val="15"/>
              </w:rPr>
            </w:pPr>
          </w:p>
        </w:tc>
        <w:tc>
          <w:tcPr>
            <w:tcW w:w="2551" w:type="dxa"/>
            <w:vMerge/>
            <w:shd w:val="clear" w:color="auto" w:fill="auto"/>
            <w:vAlign w:val="center"/>
          </w:tcPr>
          <w:p w14:paraId="4F973EC1" w14:textId="77777777" w:rsidR="00031784" w:rsidRPr="00CD56F9" w:rsidRDefault="00031784" w:rsidP="004315F3">
            <w:pPr>
              <w:jc w:val="center"/>
              <w:rPr>
                <w:rFonts w:ascii="Arial" w:hAnsi="Arial" w:cs="Arial"/>
                <w:b/>
                <w:bCs/>
                <w:color w:val="385623" w:themeColor="accent6" w:themeShade="80"/>
                <w:sz w:val="15"/>
                <w:szCs w:val="15"/>
                <w:lang w:val="es-CO" w:eastAsia="es-CO"/>
              </w:rPr>
            </w:pPr>
          </w:p>
        </w:tc>
      </w:tr>
      <w:tr w:rsidR="00031784" w:rsidRPr="00A053CC" w14:paraId="52D5651D" w14:textId="77777777" w:rsidTr="00406B3E">
        <w:trPr>
          <w:trHeight w:val="352"/>
        </w:trPr>
        <w:tc>
          <w:tcPr>
            <w:tcW w:w="2265" w:type="dxa"/>
            <w:vMerge/>
            <w:shd w:val="clear" w:color="auto" w:fill="FFFFFF" w:themeFill="background1"/>
            <w:vAlign w:val="center"/>
          </w:tcPr>
          <w:p w14:paraId="3C699926" w14:textId="77777777" w:rsidR="00031784" w:rsidRPr="00A053CC" w:rsidRDefault="00031784" w:rsidP="004315F3">
            <w:pPr>
              <w:jc w:val="center"/>
              <w:rPr>
                <w:rFonts w:ascii="Arial" w:hAnsi="Arial" w:cs="Arial"/>
                <w:b/>
                <w:color w:val="385623" w:themeColor="accent6" w:themeShade="80"/>
                <w:sz w:val="15"/>
                <w:szCs w:val="15"/>
              </w:rPr>
            </w:pPr>
          </w:p>
        </w:tc>
        <w:tc>
          <w:tcPr>
            <w:tcW w:w="2694" w:type="dxa"/>
            <w:vMerge/>
            <w:shd w:val="clear" w:color="auto" w:fill="auto"/>
            <w:vAlign w:val="center"/>
          </w:tcPr>
          <w:p w14:paraId="3A252A89" w14:textId="77777777" w:rsidR="00031784" w:rsidRPr="00A053CC" w:rsidRDefault="00031784" w:rsidP="004315F3">
            <w:pPr>
              <w:jc w:val="center"/>
              <w:rPr>
                <w:rFonts w:ascii="Arial" w:hAnsi="Arial" w:cs="Arial"/>
                <w:color w:val="385623" w:themeColor="accent6" w:themeShade="80"/>
                <w:sz w:val="15"/>
                <w:szCs w:val="15"/>
                <w:lang w:val="es-CO" w:eastAsia="es-CO"/>
              </w:rPr>
            </w:pPr>
          </w:p>
        </w:tc>
        <w:tc>
          <w:tcPr>
            <w:tcW w:w="4819" w:type="dxa"/>
            <w:shd w:val="clear" w:color="auto" w:fill="F3FFF4"/>
            <w:vAlign w:val="center"/>
          </w:tcPr>
          <w:p w14:paraId="3EDD9A8B" w14:textId="5635E72C" w:rsidR="00031784" w:rsidRPr="00FC3F12" w:rsidRDefault="00031784" w:rsidP="004315F3">
            <w:pP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 xml:space="preserve">   </w:t>
            </w:r>
            <w:r w:rsidRPr="00FC3F12">
              <w:rPr>
                <w:color w:val="385623" w:themeColor="accent6" w:themeShade="80"/>
              </w:rPr>
              <w:t xml:space="preserve"> </w:t>
            </w:r>
            <w:r w:rsidRPr="00FC3F12">
              <w:rPr>
                <w:rFonts w:ascii="Arial" w:hAnsi="Arial" w:cs="Arial"/>
                <w:b/>
                <w:bCs/>
                <w:color w:val="385623" w:themeColor="accent6" w:themeShade="80"/>
                <w:sz w:val="15"/>
                <w:szCs w:val="15"/>
              </w:rPr>
              <w:t>H5</w:t>
            </w:r>
            <w:r w:rsidRPr="00FC3F12">
              <w:rPr>
                <w:rFonts w:ascii="Arial" w:hAnsi="Arial" w:cs="Arial"/>
                <w:color w:val="385623" w:themeColor="accent6" w:themeShade="80"/>
                <w:sz w:val="15"/>
                <w:szCs w:val="15"/>
              </w:rPr>
              <w:t xml:space="preserve">. </w:t>
            </w:r>
            <w:r w:rsidRPr="00FC3F12">
              <w:rPr>
                <w:color w:val="385623" w:themeColor="accent6" w:themeShade="80"/>
              </w:rPr>
              <w:t xml:space="preserve"> </w:t>
            </w:r>
            <w:r w:rsidRPr="00FC3F12">
              <w:rPr>
                <w:rFonts w:ascii="Arial" w:hAnsi="Arial" w:cs="Arial"/>
                <w:color w:val="385623" w:themeColor="accent6" w:themeShade="80"/>
                <w:sz w:val="15"/>
                <w:szCs w:val="15"/>
              </w:rPr>
              <w:t xml:space="preserve">Recepción de latas y salsas en Bodega de Abastecimiento </w:t>
            </w:r>
          </w:p>
        </w:tc>
        <w:tc>
          <w:tcPr>
            <w:tcW w:w="2552" w:type="dxa"/>
            <w:vMerge/>
            <w:shd w:val="clear" w:color="000000" w:fill="FFFFFF"/>
            <w:vAlign w:val="center"/>
          </w:tcPr>
          <w:p w14:paraId="567E98FE" w14:textId="77777777" w:rsidR="00031784" w:rsidRPr="00A053CC" w:rsidRDefault="00031784" w:rsidP="004315F3">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51C02196" w14:textId="77777777" w:rsidR="00031784" w:rsidRPr="00A053CC" w:rsidRDefault="00031784" w:rsidP="004315F3">
            <w:pPr>
              <w:jc w:val="center"/>
              <w:rPr>
                <w:rFonts w:ascii="Arial" w:hAnsi="Arial" w:cs="Arial"/>
                <w:color w:val="385623" w:themeColor="accent6" w:themeShade="80"/>
                <w:sz w:val="15"/>
                <w:szCs w:val="15"/>
                <w:lang w:val="es-CO" w:eastAsia="es-CO"/>
              </w:rPr>
            </w:pPr>
          </w:p>
        </w:tc>
      </w:tr>
      <w:tr w:rsidR="00031784" w:rsidRPr="00A053CC" w14:paraId="7F4C3252" w14:textId="77777777" w:rsidTr="00406B3E">
        <w:trPr>
          <w:trHeight w:val="428"/>
        </w:trPr>
        <w:tc>
          <w:tcPr>
            <w:tcW w:w="2265" w:type="dxa"/>
            <w:vMerge/>
            <w:shd w:val="clear" w:color="auto" w:fill="FFFFFF" w:themeFill="background1"/>
            <w:vAlign w:val="center"/>
          </w:tcPr>
          <w:p w14:paraId="5F94D968" w14:textId="77777777" w:rsidR="00031784" w:rsidRPr="00A053CC" w:rsidRDefault="00031784" w:rsidP="004315F3">
            <w:pPr>
              <w:jc w:val="center"/>
              <w:rPr>
                <w:rFonts w:ascii="Arial" w:hAnsi="Arial" w:cs="Arial"/>
                <w:b/>
                <w:color w:val="385623" w:themeColor="accent6" w:themeShade="80"/>
                <w:sz w:val="15"/>
                <w:szCs w:val="15"/>
              </w:rPr>
            </w:pPr>
          </w:p>
        </w:tc>
        <w:tc>
          <w:tcPr>
            <w:tcW w:w="2694" w:type="dxa"/>
            <w:vMerge/>
            <w:shd w:val="clear" w:color="auto" w:fill="auto"/>
            <w:vAlign w:val="center"/>
          </w:tcPr>
          <w:p w14:paraId="6C655CBF" w14:textId="77777777" w:rsidR="00031784" w:rsidRPr="00A053CC" w:rsidRDefault="00031784" w:rsidP="004315F3">
            <w:pPr>
              <w:jc w:val="center"/>
              <w:rPr>
                <w:rFonts w:ascii="Arial" w:hAnsi="Arial" w:cs="Arial"/>
                <w:color w:val="385623" w:themeColor="accent6" w:themeShade="80"/>
                <w:sz w:val="15"/>
                <w:szCs w:val="15"/>
                <w:lang w:val="es-CO" w:eastAsia="es-CO"/>
              </w:rPr>
            </w:pPr>
          </w:p>
        </w:tc>
        <w:tc>
          <w:tcPr>
            <w:tcW w:w="4819" w:type="dxa"/>
            <w:shd w:val="clear" w:color="auto" w:fill="F3FFF4"/>
            <w:vAlign w:val="center"/>
          </w:tcPr>
          <w:p w14:paraId="07A3EFCB" w14:textId="54A3AF30" w:rsidR="00031784" w:rsidRPr="00FC3F12" w:rsidRDefault="00031784" w:rsidP="004315F3">
            <w:pPr>
              <w:ind w:left="171"/>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 xml:space="preserve">H6.   </w:t>
            </w:r>
            <w:r w:rsidRPr="00FC3F12">
              <w:rPr>
                <w:rFonts w:ascii="Arial" w:hAnsi="Arial" w:cs="Arial"/>
                <w:color w:val="385623" w:themeColor="accent6" w:themeShade="80"/>
                <w:sz w:val="15"/>
                <w:szCs w:val="15"/>
              </w:rPr>
              <w:t xml:space="preserve"> Alistamiento de pedidos para el Despacho de Productos. </w:t>
            </w:r>
          </w:p>
        </w:tc>
        <w:tc>
          <w:tcPr>
            <w:tcW w:w="2552" w:type="dxa"/>
            <w:vMerge/>
            <w:shd w:val="clear" w:color="000000" w:fill="FFFFFF"/>
            <w:vAlign w:val="center"/>
          </w:tcPr>
          <w:p w14:paraId="37330182" w14:textId="77777777" w:rsidR="00031784" w:rsidRPr="00A053CC" w:rsidRDefault="00031784" w:rsidP="004315F3">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3ACDABFF" w14:textId="77777777" w:rsidR="00031784" w:rsidRPr="00A053CC" w:rsidRDefault="00031784" w:rsidP="004315F3">
            <w:pPr>
              <w:jc w:val="center"/>
              <w:rPr>
                <w:rFonts w:ascii="Arial" w:hAnsi="Arial" w:cs="Arial"/>
                <w:color w:val="385623" w:themeColor="accent6" w:themeShade="80"/>
                <w:sz w:val="15"/>
                <w:szCs w:val="15"/>
                <w:lang w:val="es-CO" w:eastAsia="es-CO"/>
              </w:rPr>
            </w:pPr>
          </w:p>
        </w:tc>
      </w:tr>
      <w:tr w:rsidR="00031784" w:rsidRPr="00A053CC" w14:paraId="284D5108" w14:textId="77777777" w:rsidTr="00503612">
        <w:trPr>
          <w:trHeight w:val="561"/>
        </w:trPr>
        <w:tc>
          <w:tcPr>
            <w:tcW w:w="2265" w:type="dxa"/>
            <w:vMerge/>
            <w:shd w:val="clear" w:color="auto" w:fill="FFFFFF" w:themeFill="background1"/>
            <w:vAlign w:val="center"/>
          </w:tcPr>
          <w:p w14:paraId="29336814" w14:textId="77777777" w:rsidR="00031784" w:rsidRPr="00A053CC" w:rsidRDefault="00031784" w:rsidP="004315F3">
            <w:pPr>
              <w:jc w:val="center"/>
              <w:rPr>
                <w:rFonts w:ascii="Arial" w:hAnsi="Arial" w:cs="Arial"/>
                <w:b/>
                <w:color w:val="385623" w:themeColor="accent6" w:themeShade="80"/>
                <w:sz w:val="15"/>
                <w:szCs w:val="15"/>
              </w:rPr>
            </w:pPr>
          </w:p>
        </w:tc>
        <w:tc>
          <w:tcPr>
            <w:tcW w:w="2694" w:type="dxa"/>
            <w:vMerge/>
            <w:shd w:val="clear" w:color="auto" w:fill="auto"/>
            <w:vAlign w:val="center"/>
          </w:tcPr>
          <w:p w14:paraId="342C9D82" w14:textId="77777777" w:rsidR="00031784" w:rsidRPr="00A053CC" w:rsidRDefault="00031784" w:rsidP="004315F3">
            <w:pPr>
              <w:jc w:val="center"/>
              <w:rPr>
                <w:rFonts w:ascii="Arial" w:hAnsi="Arial" w:cs="Arial"/>
                <w:color w:val="385623" w:themeColor="accent6" w:themeShade="80"/>
                <w:sz w:val="15"/>
                <w:szCs w:val="15"/>
                <w:lang w:val="es-CO" w:eastAsia="es-CO"/>
              </w:rPr>
            </w:pPr>
          </w:p>
        </w:tc>
        <w:tc>
          <w:tcPr>
            <w:tcW w:w="4819" w:type="dxa"/>
            <w:shd w:val="clear" w:color="auto" w:fill="F3FFF4"/>
            <w:vAlign w:val="center"/>
          </w:tcPr>
          <w:p w14:paraId="2EA360B1" w14:textId="025C91F5" w:rsidR="00031784" w:rsidRPr="00FC3F12" w:rsidRDefault="00031784" w:rsidP="004315F3">
            <w:pPr>
              <w:ind w:left="171"/>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 xml:space="preserve">H7.  </w:t>
            </w:r>
            <w:r w:rsidRPr="00FC3F12">
              <w:rPr>
                <w:rFonts w:ascii="Arial" w:hAnsi="Arial" w:cs="Arial"/>
                <w:color w:val="385623" w:themeColor="accent6" w:themeShade="80"/>
                <w:sz w:val="15"/>
                <w:szCs w:val="15"/>
              </w:rPr>
              <w:t xml:space="preserve">  Entrega de productos Embutidos y cárnicos al área de PT y Bodegas de logística de abastecimiento. </w:t>
            </w:r>
            <w:r w:rsidRPr="00FC3F12">
              <w:rPr>
                <w:color w:val="385623" w:themeColor="accent6" w:themeShade="80"/>
              </w:rPr>
              <w:t xml:space="preserve"> </w:t>
            </w:r>
          </w:p>
        </w:tc>
        <w:tc>
          <w:tcPr>
            <w:tcW w:w="2552" w:type="dxa"/>
            <w:vMerge/>
            <w:shd w:val="clear" w:color="000000" w:fill="FFFFFF"/>
            <w:vAlign w:val="center"/>
          </w:tcPr>
          <w:p w14:paraId="4CC11F52" w14:textId="77777777" w:rsidR="00031784" w:rsidRPr="00A053CC" w:rsidRDefault="00031784" w:rsidP="004315F3">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27DB6F66" w14:textId="77777777" w:rsidR="00031784" w:rsidRPr="00A053CC" w:rsidRDefault="00031784" w:rsidP="004315F3">
            <w:pPr>
              <w:jc w:val="center"/>
              <w:rPr>
                <w:rFonts w:ascii="Arial" w:hAnsi="Arial" w:cs="Arial"/>
                <w:color w:val="385623" w:themeColor="accent6" w:themeShade="80"/>
                <w:sz w:val="15"/>
                <w:szCs w:val="15"/>
                <w:lang w:val="es-CO" w:eastAsia="es-CO"/>
              </w:rPr>
            </w:pPr>
          </w:p>
        </w:tc>
      </w:tr>
      <w:tr w:rsidR="00031784" w:rsidRPr="00A053CC" w14:paraId="11EE938F" w14:textId="77777777" w:rsidTr="004315F3">
        <w:trPr>
          <w:trHeight w:val="430"/>
        </w:trPr>
        <w:tc>
          <w:tcPr>
            <w:tcW w:w="2265" w:type="dxa"/>
            <w:vMerge/>
            <w:shd w:val="clear" w:color="auto" w:fill="FFFFFF" w:themeFill="background1"/>
            <w:vAlign w:val="center"/>
          </w:tcPr>
          <w:p w14:paraId="35DFE0FE" w14:textId="77777777" w:rsidR="00031784" w:rsidRPr="00A053CC" w:rsidRDefault="00031784" w:rsidP="004315F3">
            <w:pPr>
              <w:jc w:val="center"/>
              <w:rPr>
                <w:rFonts w:ascii="Arial" w:hAnsi="Arial" w:cs="Arial"/>
                <w:b/>
                <w:color w:val="385623" w:themeColor="accent6" w:themeShade="80"/>
                <w:sz w:val="15"/>
                <w:szCs w:val="15"/>
              </w:rPr>
            </w:pPr>
          </w:p>
        </w:tc>
        <w:tc>
          <w:tcPr>
            <w:tcW w:w="2694" w:type="dxa"/>
            <w:vMerge/>
            <w:shd w:val="clear" w:color="auto" w:fill="auto"/>
            <w:vAlign w:val="center"/>
          </w:tcPr>
          <w:p w14:paraId="68C7464A" w14:textId="77777777" w:rsidR="00031784" w:rsidRPr="00A053CC" w:rsidRDefault="00031784" w:rsidP="004315F3">
            <w:pPr>
              <w:jc w:val="center"/>
              <w:rPr>
                <w:rFonts w:ascii="Arial" w:hAnsi="Arial" w:cs="Arial"/>
                <w:color w:val="385623" w:themeColor="accent6" w:themeShade="80"/>
                <w:sz w:val="15"/>
                <w:szCs w:val="15"/>
                <w:lang w:val="es-CO" w:eastAsia="es-CO"/>
              </w:rPr>
            </w:pPr>
          </w:p>
        </w:tc>
        <w:tc>
          <w:tcPr>
            <w:tcW w:w="4819" w:type="dxa"/>
            <w:shd w:val="clear" w:color="auto" w:fill="F3FFF4"/>
            <w:vAlign w:val="center"/>
          </w:tcPr>
          <w:p w14:paraId="3FE072CE" w14:textId="488080B4" w:rsidR="00031784" w:rsidRPr="00FC3F12" w:rsidRDefault="00031784" w:rsidP="004315F3">
            <w:pPr>
              <w:ind w:left="171"/>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 xml:space="preserve">H8. </w:t>
            </w:r>
            <w:r w:rsidRPr="00FC3F12">
              <w:rPr>
                <w:rFonts w:ascii="Arial" w:hAnsi="Arial" w:cs="Arial"/>
                <w:color w:val="385623" w:themeColor="accent6" w:themeShade="80"/>
                <w:sz w:val="15"/>
                <w:szCs w:val="15"/>
              </w:rPr>
              <w:t xml:space="preserve"> Despacho de producto y remisiones.</w:t>
            </w:r>
          </w:p>
        </w:tc>
        <w:tc>
          <w:tcPr>
            <w:tcW w:w="2552" w:type="dxa"/>
            <w:vMerge/>
            <w:shd w:val="clear" w:color="000000" w:fill="FFFFFF"/>
            <w:vAlign w:val="center"/>
          </w:tcPr>
          <w:p w14:paraId="20A10E39" w14:textId="77777777" w:rsidR="00031784" w:rsidRPr="00A053CC" w:rsidRDefault="00031784" w:rsidP="004315F3">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5DAB5BD3" w14:textId="77777777" w:rsidR="00031784" w:rsidRPr="00A053CC" w:rsidRDefault="00031784" w:rsidP="004315F3">
            <w:pPr>
              <w:jc w:val="center"/>
              <w:rPr>
                <w:rFonts w:ascii="Arial" w:hAnsi="Arial" w:cs="Arial"/>
                <w:color w:val="385623" w:themeColor="accent6" w:themeShade="80"/>
                <w:sz w:val="15"/>
                <w:szCs w:val="15"/>
                <w:lang w:val="es-CO" w:eastAsia="es-CO"/>
              </w:rPr>
            </w:pPr>
          </w:p>
        </w:tc>
      </w:tr>
      <w:tr w:rsidR="00031784" w:rsidRPr="00A053CC" w14:paraId="6C65FC98" w14:textId="77777777" w:rsidTr="00A55BFE">
        <w:trPr>
          <w:trHeight w:val="548"/>
        </w:trPr>
        <w:tc>
          <w:tcPr>
            <w:tcW w:w="2265" w:type="dxa"/>
            <w:vMerge/>
            <w:shd w:val="clear" w:color="auto" w:fill="FFFFFF" w:themeFill="background1"/>
            <w:vAlign w:val="center"/>
          </w:tcPr>
          <w:p w14:paraId="649528A5" w14:textId="77777777" w:rsidR="00031784" w:rsidRPr="00A053CC" w:rsidRDefault="00031784" w:rsidP="004315F3">
            <w:pPr>
              <w:jc w:val="center"/>
              <w:rPr>
                <w:rFonts w:ascii="Arial" w:hAnsi="Arial" w:cs="Arial"/>
                <w:b/>
                <w:color w:val="385623" w:themeColor="accent6" w:themeShade="80"/>
                <w:sz w:val="15"/>
                <w:szCs w:val="15"/>
              </w:rPr>
            </w:pPr>
          </w:p>
        </w:tc>
        <w:tc>
          <w:tcPr>
            <w:tcW w:w="2694" w:type="dxa"/>
            <w:vMerge/>
            <w:shd w:val="clear" w:color="auto" w:fill="auto"/>
            <w:vAlign w:val="center"/>
          </w:tcPr>
          <w:p w14:paraId="494531A9" w14:textId="77777777" w:rsidR="00031784" w:rsidRPr="00A053CC" w:rsidRDefault="00031784" w:rsidP="004315F3">
            <w:pPr>
              <w:jc w:val="center"/>
              <w:rPr>
                <w:rFonts w:ascii="Arial" w:hAnsi="Arial" w:cs="Arial"/>
                <w:color w:val="385623" w:themeColor="accent6" w:themeShade="80"/>
                <w:sz w:val="15"/>
                <w:szCs w:val="15"/>
                <w:lang w:val="es-CO" w:eastAsia="es-CO"/>
              </w:rPr>
            </w:pPr>
          </w:p>
        </w:tc>
        <w:tc>
          <w:tcPr>
            <w:tcW w:w="4819" w:type="dxa"/>
            <w:shd w:val="clear" w:color="auto" w:fill="F3FFF4"/>
            <w:vAlign w:val="center"/>
          </w:tcPr>
          <w:p w14:paraId="7E8EF390" w14:textId="5C5C9572" w:rsidR="00031784" w:rsidRPr="00FC3F12" w:rsidRDefault="00031784" w:rsidP="004315F3">
            <w:pPr>
              <w:ind w:left="171"/>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 xml:space="preserve">H9. </w:t>
            </w:r>
            <w:r w:rsidRPr="00FC3F12">
              <w:rPr>
                <w:rFonts w:ascii="Arial" w:hAnsi="Arial" w:cs="Arial"/>
                <w:color w:val="385623" w:themeColor="accent6" w:themeShade="80"/>
                <w:sz w:val="15"/>
                <w:szCs w:val="15"/>
              </w:rPr>
              <w:t>Coordinación en la Ejecución de las Rutas de Distribución y la Entrega de Productos a Clientes Canal o a Puntos Propios.</w:t>
            </w:r>
          </w:p>
        </w:tc>
        <w:tc>
          <w:tcPr>
            <w:tcW w:w="2552" w:type="dxa"/>
            <w:vMerge/>
            <w:shd w:val="clear" w:color="000000" w:fill="FFFFFF"/>
            <w:vAlign w:val="center"/>
          </w:tcPr>
          <w:p w14:paraId="4D22CCFA" w14:textId="77777777" w:rsidR="00031784" w:rsidRPr="00A053CC" w:rsidRDefault="00031784" w:rsidP="004315F3">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4B1E81CA" w14:textId="77777777" w:rsidR="00031784" w:rsidRPr="00A053CC" w:rsidRDefault="00031784" w:rsidP="004315F3">
            <w:pPr>
              <w:jc w:val="center"/>
              <w:rPr>
                <w:rFonts w:ascii="Arial" w:hAnsi="Arial" w:cs="Arial"/>
                <w:color w:val="385623" w:themeColor="accent6" w:themeShade="80"/>
                <w:sz w:val="15"/>
                <w:szCs w:val="15"/>
                <w:lang w:val="es-CO" w:eastAsia="es-CO"/>
              </w:rPr>
            </w:pPr>
          </w:p>
        </w:tc>
      </w:tr>
      <w:tr w:rsidR="00031784" w:rsidRPr="00A053CC" w14:paraId="79F4B188" w14:textId="77777777" w:rsidTr="00A55BFE">
        <w:trPr>
          <w:trHeight w:val="556"/>
        </w:trPr>
        <w:tc>
          <w:tcPr>
            <w:tcW w:w="2265" w:type="dxa"/>
            <w:vMerge/>
            <w:shd w:val="clear" w:color="auto" w:fill="FFFFFF" w:themeFill="background1"/>
            <w:vAlign w:val="center"/>
          </w:tcPr>
          <w:p w14:paraId="52EBC64F" w14:textId="77777777" w:rsidR="00031784" w:rsidRPr="00A053CC" w:rsidRDefault="00031784" w:rsidP="004315F3">
            <w:pPr>
              <w:jc w:val="center"/>
              <w:rPr>
                <w:rFonts w:ascii="Arial" w:hAnsi="Arial" w:cs="Arial"/>
                <w:b/>
                <w:color w:val="385623" w:themeColor="accent6" w:themeShade="80"/>
                <w:sz w:val="15"/>
                <w:szCs w:val="15"/>
              </w:rPr>
            </w:pPr>
          </w:p>
        </w:tc>
        <w:tc>
          <w:tcPr>
            <w:tcW w:w="2694" w:type="dxa"/>
            <w:vMerge/>
            <w:shd w:val="clear" w:color="auto" w:fill="auto"/>
            <w:vAlign w:val="center"/>
          </w:tcPr>
          <w:p w14:paraId="3A23A74E" w14:textId="77777777" w:rsidR="00031784" w:rsidRPr="00A053CC" w:rsidRDefault="00031784" w:rsidP="004315F3">
            <w:pPr>
              <w:jc w:val="center"/>
              <w:rPr>
                <w:rFonts w:ascii="Arial" w:hAnsi="Arial" w:cs="Arial"/>
                <w:color w:val="385623" w:themeColor="accent6" w:themeShade="80"/>
                <w:sz w:val="15"/>
                <w:szCs w:val="15"/>
                <w:lang w:val="es-CO" w:eastAsia="es-CO"/>
              </w:rPr>
            </w:pPr>
          </w:p>
        </w:tc>
        <w:tc>
          <w:tcPr>
            <w:tcW w:w="4819" w:type="dxa"/>
            <w:shd w:val="clear" w:color="auto" w:fill="F3FFF4"/>
            <w:vAlign w:val="center"/>
          </w:tcPr>
          <w:p w14:paraId="04D636AD" w14:textId="3D66A66B" w:rsidR="00031784" w:rsidRPr="00FC3F12" w:rsidRDefault="00031784" w:rsidP="004315F3">
            <w:pPr>
              <w:ind w:left="171"/>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 xml:space="preserve">H10. </w:t>
            </w:r>
            <w:r w:rsidRPr="00FC3F12">
              <w:rPr>
                <w:rFonts w:ascii="Arial" w:hAnsi="Arial" w:cs="Arial"/>
                <w:color w:val="385623" w:themeColor="accent6" w:themeShade="80"/>
                <w:sz w:val="15"/>
                <w:szCs w:val="15"/>
              </w:rPr>
              <w:t>Gestión de los Procedimientos de recortes y productos no aptos para venta</w:t>
            </w:r>
          </w:p>
        </w:tc>
        <w:tc>
          <w:tcPr>
            <w:tcW w:w="2552" w:type="dxa"/>
            <w:vMerge/>
            <w:shd w:val="clear" w:color="000000" w:fill="FFFFFF"/>
            <w:vAlign w:val="center"/>
          </w:tcPr>
          <w:p w14:paraId="28FC4E6F" w14:textId="77777777" w:rsidR="00031784" w:rsidRPr="00A053CC" w:rsidRDefault="00031784" w:rsidP="004315F3">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7259CC04" w14:textId="77777777" w:rsidR="00031784" w:rsidRPr="00A053CC" w:rsidRDefault="00031784" w:rsidP="004315F3">
            <w:pPr>
              <w:jc w:val="center"/>
              <w:rPr>
                <w:rFonts w:ascii="Arial" w:hAnsi="Arial" w:cs="Arial"/>
                <w:color w:val="385623" w:themeColor="accent6" w:themeShade="80"/>
                <w:sz w:val="15"/>
                <w:szCs w:val="15"/>
                <w:lang w:val="es-CO" w:eastAsia="es-CO"/>
              </w:rPr>
            </w:pPr>
          </w:p>
        </w:tc>
      </w:tr>
      <w:tr w:rsidR="00031784" w:rsidRPr="00A053CC" w14:paraId="3B454F9E" w14:textId="77777777" w:rsidTr="004315F3">
        <w:trPr>
          <w:trHeight w:val="375"/>
        </w:trPr>
        <w:tc>
          <w:tcPr>
            <w:tcW w:w="2265" w:type="dxa"/>
            <w:vMerge/>
            <w:shd w:val="clear" w:color="auto" w:fill="FFFFFF" w:themeFill="background1"/>
            <w:vAlign w:val="center"/>
          </w:tcPr>
          <w:p w14:paraId="392A637E" w14:textId="77777777" w:rsidR="00031784" w:rsidRPr="00A053CC" w:rsidRDefault="00031784" w:rsidP="004315F3">
            <w:pPr>
              <w:jc w:val="center"/>
              <w:rPr>
                <w:rFonts w:ascii="Arial" w:hAnsi="Arial" w:cs="Arial"/>
                <w:b/>
                <w:color w:val="385623" w:themeColor="accent6" w:themeShade="80"/>
                <w:sz w:val="15"/>
                <w:szCs w:val="15"/>
              </w:rPr>
            </w:pPr>
          </w:p>
        </w:tc>
        <w:tc>
          <w:tcPr>
            <w:tcW w:w="2694" w:type="dxa"/>
            <w:vMerge/>
            <w:shd w:val="clear" w:color="auto" w:fill="auto"/>
            <w:vAlign w:val="center"/>
          </w:tcPr>
          <w:p w14:paraId="2A37AC78" w14:textId="77777777" w:rsidR="00031784" w:rsidRPr="00A053CC" w:rsidRDefault="00031784" w:rsidP="004315F3">
            <w:pPr>
              <w:jc w:val="center"/>
              <w:rPr>
                <w:rFonts w:ascii="Arial" w:hAnsi="Arial" w:cs="Arial"/>
                <w:color w:val="385623" w:themeColor="accent6" w:themeShade="80"/>
                <w:sz w:val="15"/>
                <w:szCs w:val="15"/>
                <w:lang w:val="es-CO" w:eastAsia="es-CO"/>
              </w:rPr>
            </w:pPr>
          </w:p>
        </w:tc>
        <w:tc>
          <w:tcPr>
            <w:tcW w:w="4819" w:type="dxa"/>
            <w:shd w:val="clear" w:color="auto" w:fill="F3FFF4"/>
            <w:vAlign w:val="center"/>
          </w:tcPr>
          <w:p w14:paraId="34E04D50" w14:textId="436D71E0" w:rsidR="00031784" w:rsidRPr="00FC3F12" w:rsidRDefault="00031784" w:rsidP="004315F3">
            <w:pPr>
              <w:ind w:left="171"/>
              <w:rPr>
                <w:rFonts w:ascii="Arial" w:hAnsi="Arial" w:cs="Arial"/>
                <w:b/>
                <w:bCs/>
                <w:color w:val="385623" w:themeColor="accent6" w:themeShade="80"/>
                <w:sz w:val="15"/>
                <w:szCs w:val="15"/>
                <w:lang w:val="es-CO"/>
              </w:rPr>
            </w:pPr>
            <w:r w:rsidRPr="00FC3F12">
              <w:rPr>
                <w:rFonts w:ascii="Arial" w:hAnsi="Arial" w:cs="Arial"/>
                <w:b/>
                <w:bCs/>
                <w:color w:val="385623" w:themeColor="accent6" w:themeShade="80"/>
                <w:sz w:val="15"/>
                <w:szCs w:val="15"/>
                <w:lang w:val="es-CO"/>
              </w:rPr>
              <w:t xml:space="preserve">H11. </w:t>
            </w:r>
            <w:r w:rsidRPr="00FC3F12">
              <w:rPr>
                <w:rFonts w:ascii="Arial" w:hAnsi="Arial" w:cs="Arial"/>
                <w:color w:val="385623" w:themeColor="accent6" w:themeShade="80"/>
                <w:sz w:val="15"/>
                <w:szCs w:val="15"/>
              </w:rPr>
              <w:t>Control de bonificaciones y requisas de comedor</w:t>
            </w:r>
          </w:p>
        </w:tc>
        <w:tc>
          <w:tcPr>
            <w:tcW w:w="2552" w:type="dxa"/>
            <w:vMerge/>
            <w:shd w:val="clear" w:color="000000" w:fill="FFFFFF"/>
            <w:vAlign w:val="center"/>
          </w:tcPr>
          <w:p w14:paraId="1C02C81D" w14:textId="77777777" w:rsidR="00031784" w:rsidRPr="00A053CC" w:rsidRDefault="00031784" w:rsidP="004315F3">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31C3B00A" w14:textId="77777777" w:rsidR="00031784" w:rsidRPr="00A053CC" w:rsidRDefault="00031784" w:rsidP="004315F3">
            <w:pPr>
              <w:jc w:val="center"/>
              <w:rPr>
                <w:rFonts w:ascii="Arial" w:hAnsi="Arial" w:cs="Arial"/>
                <w:color w:val="385623" w:themeColor="accent6" w:themeShade="80"/>
                <w:sz w:val="15"/>
                <w:szCs w:val="15"/>
                <w:lang w:val="es-CO" w:eastAsia="es-CO"/>
              </w:rPr>
            </w:pPr>
          </w:p>
        </w:tc>
      </w:tr>
      <w:tr w:rsidR="00031784" w:rsidRPr="00A053CC" w14:paraId="491861EE" w14:textId="77777777" w:rsidTr="004315F3">
        <w:trPr>
          <w:trHeight w:val="394"/>
        </w:trPr>
        <w:tc>
          <w:tcPr>
            <w:tcW w:w="2265" w:type="dxa"/>
            <w:vMerge/>
            <w:shd w:val="clear" w:color="auto" w:fill="FFFFFF" w:themeFill="background1"/>
            <w:vAlign w:val="center"/>
          </w:tcPr>
          <w:p w14:paraId="6D0C2E06" w14:textId="77777777" w:rsidR="00031784" w:rsidRPr="00A053CC" w:rsidRDefault="00031784" w:rsidP="004315F3">
            <w:pPr>
              <w:jc w:val="center"/>
              <w:rPr>
                <w:rFonts w:ascii="Arial" w:hAnsi="Arial" w:cs="Arial"/>
                <w:b/>
                <w:color w:val="385623" w:themeColor="accent6" w:themeShade="80"/>
                <w:sz w:val="15"/>
                <w:szCs w:val="15"/>
              </w:rPr>
            </w:pPr>
          </w:p>
        </w:tc>
        <w:tc>
          <w:tcPr>
            <w:tcW w:w="2694" w:type="dxa"/>
            <w:vMerge/>
            <w:shd w:val="clear" w:color="auto" w:fill="auto"/>
            <w:vAlign w:val="center"/>
          </w:tcPr>
          <w:p w14:paraId="074E7CEA" w14:textId="77777777" w:rsidR="00031784" w:rsidRPr="00A053CC" w:rsidRDefault="00031784" w:rsidP="004315F3">
            <w:pPr>
              <w:jc w:val="center"/>
              <w:rPr>
                <w:rFonts w:ascii="Arial" w:hAnsi="Arial" w:cs="Arial"/>
                <w:color w:val="385623" w:themeColor="accent6" w:themeShade="80"/>
                <w:sz w:val="15"/>
                <w:szCs w:val="15"/>
                <w:lang w:val="es-CO" w:eastAsia="es-CO"/>
              </w:rPr>
            </w:pPr>
          </w:p>
        </w:tc>
        <w:tc>
          <w:tcPr>
            <w:tcW w:w="4819" w:type="dxa"/>
            <w:shd w:val="clear" w:color="auto" w:fill="F3FFF4"/>
            <w:vAlign w:val="center"/>
          </w:tcPr>
          <w:p w14:paraId="691AE3AA" w14:textId="68296A70" w:rsidR="00031784" w:rsidRPr="00FC3F12" w:rsidRDefault="00031784" w:rsidP="004315F3">
            <w:pPr>
              <w:ind w:left="171"/>
              <w:rPr>
                <w:rFonts w:ascii="Arial" w:hAnsi="Arial" w:cs="Arial"/>
                <w:b/>
                <w:bCs/>
                <w:color w:val="385623" w:themeColor="accent6" w:themeShade="80"/>
                <w:sz w:val="15"/>
                <w:szCs w:val="15"/>
                <w:lang w:val="es-CO"/>
              </w:rPr>
            </w:pPr>
            <w:r w:rsidRPr="00FC3F12">
              <w:rPr>
                <w:rFonts w:ascii="Arial" w:hAnsi="Arial" w:cs="Arial"/>
                <w:b/>
                <w:bCs/>
                <w:color w:val="385623" w:themeColor="accent6" w:themeShade="80"/>
                <w:sz w:val="15"/>
                <w:szCs w:val="15"/>
                <w:lang w:val="es-CO"/>
              </w:rPr>
              <w:t xml:space="preserve">H12. </w:t>
            </w:r>
            <w:r w:rsidRPr="00FC3F12">
              <w:rPr>
                <w:rFonts w:ascii="Arial" w:hAnsi="Arial" w:cs="Arial"/>
                <w:color w:val="385623" w:themeColor="accent6" w:themeShade="80"/>
                <w:sz w:val="15"/>
                <w:szCs w:val="15"/>
                <w:lang w:val="es-CO"/>
              </w:rPr>
              <w:t>Reporte de productos de baja rotación</w:t>
            </w:r>
            <w:r w:rsidRPr="00FC3F12">
              <w:rPr>
                <w:rFonts w:ascii="Arial" w:hAnsi="Arial" w:cs="Arial"/>
                <w:b/>
                <w:bCs/>
                <w:color w:val="385623" w:themeColor="accent6" w:themeShade="80"/>
                <w:sz w:val="15"/>
                <w:szCs w:val="15"/>
                <w:lang w:val="es-CO"/>
              </w:rPr>
              <w:t xml:space="preserve"> </w:t>
            </w:r>
          </w:p>
        </w:tc>
        <w:tc>
          <w:tcPr>
            <w:tcW w:w="2552" w:type="dxa"/>
            <w:vMerge/>
            <w:shd w:val="clear" w:color="000000" w:fill="FFFFFF"/>
            <w:vAlign w:val="center"/>
          </w:tcPr>
          <w:p w14:paraId="479CD59C" w14:textId="77777777" w:rsidR="00031784" w:rsidRPr="00A053CC" w:rsidRDefault="00031784" w:rsidP="004315F3">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66BBAE3E" w14:textId="77777777" w:rsidR="00031784" w:rsidRPr="00A053CC" w:rsidRDefault="00031784" w:rsidP="004315F3">
            <w:pPr>
              <w:jc w:val="center"/>
              <w:rPr>
                <w:rFonts w:ascii="Arial" w:hAnsi="Arial" w:cs="Arial"/>
                <w:color w:val="385623" w:themeColor="accent6" w:themeShade="80"/>
                <w:sz w:val="15"/>
                <w:szCs w:val="15"/>
                <w:lang w:val="es-CO" w:eastAsia="es-CO"/>
              </w:rPr>
            </w:pPr>
          </w:p>
        </w:tc>
      </w:tr>
      <w:tr w:rsidR="00031784" w:rsidRPr="00A053CC" w14:paraId="246984B1" w14:textId="77777777" w:rsidTr="00A55BFE">
        <w:trPr>
          <w:trHeight w:val="599"/>
        </w:trPr>
        <w:tc>
          <w:tcPr>
            <w:tcW w:w="2265" w:type="dxa"/>
            <w:vMerge/>
            <w:shd w:val="clear" w:color="auto" w:fill="FFFFFF" w:themeFill="background1"/>
            <w:vAlign w:val="center"/>
          </w:tcPr>
          <w:p w14:paraId="4771C665" w14:textId="77777777" w:rsidR="00031784" w:rsidRPr="00A053CC" w:rsidRDefault="00031784" w:rsidP="004315F3">
            <w:pPr>
              <w:jc w:val="center"/>
              <w:rPr>
                <w:rFonts w:ascii="Arial" w:hAnsi="Arial" w:cs="Arial"/>
                <w:b/>
                <w:color w:val="385623" w:themeColor="accent6" w:themeShade="80"/>
                <w:sz w:val="15"/>
                <w:szCs w:val="15"/>
              </w:rPr>
            </w:pPr>
          </w:p>
        </w:tc>
        <w:tc>
          <w:tcPr>
            <w:tcW w:w="2694" w:type="dxa"/>
            <w:vMerge/>
            <w:shd w:val="clear" w:color="auto" w:fill="auto"/>
            <w:vAlign w:val="center"/>
          </w:tcPr>
          <w:p w14:paraId="72D4EFD9" w14:textId="77777777" w:rsidR="00031784" w:rsidRPr="00A053CC" w:rsidRDefault="00031784" w:rsidP="004315F3">
            <w:pPr>
              <w:jc w:val="center"/>
              <w:rPr>
                <w:rFonts w:ascii="Arial" w:hAnsi="Arial" w:cs="Arial"/>
                <w:color w:val="385623" w:themeColor="accent6" w:themeShade="80"/>
                <w:sz w:val="15"/>
                <w:szCs w:val="15"/>
                <w:lang w:val="es-CO" w:eastAsia="es-CO"/>
              </w:rPr>
            </w:pPr>
          </w:p>
        </w:tc>
        <w:tc>
          <w:tcPr>
            <w:tcW w:w="4819" w:type="dxa"/>
            <w:shd w:val="clear" w:color="auto" w:fill="F3FFF4"/>
            <w:vAlign w:val="center"/>
          </w:tcPr>
          <w:p w14:paraId="6E024BE5" w14:textId="51CD4621" w:rsidR="00031784" w:rsidRPr="00FC3F12" w:rsidRDefault="00031784" w:rsidP="004315F3">
            <w:pPr>
              <w:ind w:left="171"/>
              <w:rPr>
                <w:rFonts w:ascii="Arial" w:hAnsi="Arial" w:cs="Arial"/>
                <w:b/>
                <w:bCs/>
                <w:color w:val="385623" w:themeColor="accent6" w:themeShade="80"/>
                <w:sz w:val="15"/>
                <w:szCs w:val="15"/>
                <w:lang w:val="es-CO"/>
              </w:rPr>
            </w:pPr>
            <w:r w:rsidRPr="00FC3F12">
              <w:rPr>
                <w:rFonts w:ascii="Arial" w:hAnsi="Arial" w:cs="Arial"/>
                <w:b/>
                <w:bCs/>
                <w:color w:val="385623" w:themeColor="accent6" w:themeShade="80"/>
                <w:sz w:val="15"/>
                <w:szCs w:val="15"/>
                <w:lang w:val="es-CO"/>
              </w:rPr>
              <w:t xml:space="preserve">H13. </w:t>
            </w:r>
            <w:r w:rsidRPr="00FC3F12">
              <w:rPr>
                <w:rFonts w:ascii="Arial" w:hAnsi="Arial" w:cs="Arial"/>
                <w:color w:val="385623" w:themeColor="accent6" w:themeShade="80"/>
                <w:sz w:val="15"/>
                <w:szCs w:val="15"/>
                <w:lang w:val="es-CO"/>
              </w:rPr>
              <w:t>Validación de remisiones para la carga en sistemas en bodeguitas de las rutas.</w:t>
            </w:r>
            <w:r w:rsidRPr="00FC3F12">
              <w:rPr>
                <w:rFonts w:ascii="Arial" w:hAnsi="Arial" w:cs="Arial"/>
                <w:b/>
                <w:bCs/>
                <w:color w:val="385623" w:themeColor="accent6" w:themeShade="80"/>
                <w:sz w:val="15"/>
                <w:szCs w:val="15"/>
                <w:lang w:val="es-CO"/>
              </w:rPr>
              <w:t xml:space="preserve"> </w:t>
            </w:r>
          </w:p>
        </w:tc>
        <w:tc>
          <w:tcPr>
            <w:tcW w:w="2552" w:type="dxa"/>
            <w:vMerge/>
            <w:shd w:val="clear" w:color="000000" w:fill="FFFFFF"/>
            <w:vAlign w:val="center"/>
          </w:tcPr>
          <w:p w14:paraId="692677F7" w14:textId="77777777" w:rsidR="00031784" w:rsidRPr="00A053CC" w:rsidRDefault="00031784" w:rsidP="004315F3">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03D52E9A" w14:textId="77777777" w:rsidR="00031784" w:rsidRPr="00A053CC" w:rsidRDefault="00031784" w:rsidP="004315F3">
            <w:pPr>
              <w:jc w:val="center"/>
              <w:rPr>
                <w:rFonts w:ascii="Arial" w:hAnsi="Arial" w:cs="Arial"/>
                <w:color w:val="385623" w:themeColor="accent6" w:themeShade="80"/>
                <w:sz w:val="15"/>
                <w:szCs w:val="15"/>
                <w:lang w:val="es-CO" w:eastAsia="es-CO"/>
              </w:rPr>
            </w:pPr>
          </w:p>
        </w:tc>
      </w:tr>
      <w:tr w:rsidR="00031784" w:rsidRPr="00A053CC" w14:paraId="5299772E" w14:textId="77777777" w:rsidTr="004315F3">
        <w:trPr>
          <w:trHeight w:val="488"/>
        </w:trPr>
        <w:tc>
          <w:tcPr>
            <w:tcW w:w="2265" w:type="dxa"/>
            <w:vMerge/>
            <w:shd w:val="clear" w:color="auto" w:fill="FFFFFF" w:themeFill="background1"/>
            <w:vAlign w:val="center"/>
          </w:tcPr>
          <w:p w14:paraId="7F143D5C" w14:textId="77777777" w:rsidR="00031784" w:rsidRPr="00A053CC" w:rsidRDefault="00031784" w:rsidP="004315F3">
            <w:pPr>
              <w:jc w:val="center"/>
              <w:rPr>
                <w:rFonts w:ascii="Arial" w:hAnsi="Arial" w:cs="Arial"/>
                <w:b/>
                <w:color w:val="385623" w:themeColor="accent6" w:themeShade="80"/>
                <w:sz w:val="15"/>
                <w:szCs w:val="15"/>
              </w:rPr>
            </w:pPr>
          </w:p>
        </w:tc>
        <w:tc>
          <w:tcPr>
            <w:tcW w:w="2694" w:type="dxa"/>
            <w:vMerge/>
            <w:shd w:val="clear" w:color="auto" w:fill="auto"/>
            <w:vAlign w:val="center"/>
          </w:tcPr>
          <w:p w14:paraId="4682E211" w14:textId="77777777" w:rsidR="00031784" w:rsidRPr="00A053CC" w:rsidRDefault="00031784" w:rsidP="004315F3">
            <w:pPr>
              <w:jc w:val="center"/>
              <w:rPr>
                <w:rFonts w:ascii="Arial" w:hAnsi="Arial" w:cs="Arial"/>
                <w:color w:val="385623" w:themeColor="accent6" w:themeShade="80"/>
                <w:sz w:val="15"/>
                <w:szCs w:val="15"/>
                <w:lang w:val="es-CO" w:eastAsia="es-CO"/>
              </w:rPr>
            </w:pPr>
          </w:p>
        </w:tc>
        <w:tc>
          <w:tcPr>
            <w:tcW w:w="4819" w:type="dxa"/>
            <w:shd w:val="clear" w:color="auto" w:fill="F3FFF4"/>
            <w:vAlign w:val="center"/>
          </w:tcPr>
          <w:p w14:paraId="26277288" w14:textId="177F5618" w:rsidR="00031784" w:rsidRPr="00FC3F12" w:rsidRDefault="00031784" w:rsidP="004315F3">
            <w:pPr>
              <w:ind w:left="171"/>
              <w:rPr>
                <w:rFonts w:ascii="Arial" w:hAnsi="Arial" w:cs="Arial"/>
                <w:b/>
                <w:bCs/>
                <w:color w:val="385623" w:themeColor="accent6" w:themeShade="80"/>
                <w:sz w:val="15"/>
                <w:szCs w:val="15"/>
                <w:lang w:val="es-CO"/>
              </w:rPr>
            </w:pPr>
            <w:r w:rsidRPr="00FC3F12">
              <w:rPr>
                <w:rFonts w:ascii="Arial" w:hAnsi="Arial" w:cs="Arial"/>
                <w:b/>
                <w:bCs/>
                <w:color w:val="385623" w:themeColor="accent6" w:themeShade="80"/>
                <w:sz w:val="15"/>
                <w:szCs w:val="15"/>
                <w:lang w:val="es-CO"/>
              </w:rPr>
              <w:t xml:space="preserve">H14. </w:t>
            </w:r>
            <w:r w:rsidRPr="00FC3F12">
              <w:rPr>
                <w:rFonts w:ascii="Arial" w:hAnsi="Arial" w:cs="Arial"/>
                <w:color w:val="385623" w:themeColor="accent6" w:themeShade="80"/>
                <w:sz w:val="15"/>
                <w:szCs w:val="15"/>
                <w:lang w:val="es-CO"/>
              </w:rPr>
              <w:t>Validación física y en sistemas de la carga de los productos.</w:t>
            </w:r>
          </w:p>
        </w:tc>
        <w:tc>
          <w:tcPr>
            <w:tcW w:w="2552" w:type="dxa"/>
            <w:vMerge/>
            <w:shd w:val="clear" w:color="000000" w:fill="FFFFFF"/>
            <w:vAlign w:val="center"/>
          </w:tcPr>
          <w:p w14:paraId="52618267" w14:textId="77777777" w:rsidR="00031784" w:rsidRPr="00A053CC" w:rsidRDefault="00031784" w:rsidP="004315F3">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01D48FB3" w14:textId="77777777" w:rsidR="00031784" w:rsidRPr="00A053CC" w:rsidRDefault="00031784" w:rsidP="004315F3">
            <w:pPr>
              <w:jc w:val="center"/>
              <w:rPr>
                <w:rFonts w:ascii="Arial" w:hAnsi="Arial" w:cs="Arial"/>
                <w:color w:val="385623" w:themeColor="accent6" w:themeShade="80"/>
                <w:sz w:val="15"/>
                <w:szCs w:val="15"/>
                <w:lang w:val="es-CO" w:eastAsia="es-CO"/>
              </w:rPr>
            </w:pPr>
          </w:p>
        </w:tc>
      </w:tr>
      <w:tr w:rsidR="00031784" w:rsidRPr="00A053CC" w14:paraId="5CD78D64" w14:textId="77777777" w:rsidTr="004315F3">
        <w:trPr>
          <w:trHeight w:val="488"/>
        </w:trPr>
        <w:tc>
          <w:tcPr>
            <w:tcW w:w="2265" w:type="dxa"/>
            <w:vMerge/>
            <w:shd w:val="clear" w:color="auto" w:fill="FFFFFF" w:themeFill="background1"/>
            <w:vAlign w:val="center"/>
          </w:tcPr>
          <w:p w14:paraId="1B8CCA11" w14:textId="77777777" w:rsidR="00031784" w:rsidRPr="00A053CC" w:rsidRDefault="00031784" w:rsidP="00503612">
            <w:pPr>
              <w:jc w:val="center"/>
              <w:rPr>
                <w:rFonts w:ascii="Arial" w:hAnsi="Arial" w:cs="Arial"/>
                <w:b/>
                <w:color w:val="385623" w:themeColor="accent6" w:themeShade="80"/>
                <w:sz w:val="15"/>
                <w:szCs w:val="15"/>
              </w:rPr>
            </w:pPr>
          </w:p>
        </w:tc>
        <w:tc>
          <w:tcPr>
            <w:tcW w:w="2694" w:type="dxa"/>
            <w:vMerge/>
            <w:shd w:val="clear" w:color="auto" w:fill="auto"/>
            <w:vAlign w:val="center"/>
          </w:tcPr>
          <w:p w14:paraId="0330B9DB" w14:textId="77777777" w:rsidR="00031784" w:rsidRPr="00A053CC" w:rsidRDefault="00031784" w:rsidP="00503612">
            <w:pPr>
              <w:jc w:val="center"/>
              <w:rPr>
                <w:rFonts w:ascii="Arial" w:hAnsi="Arial" w:cs="Arial"/>
                <w:color w:val="385623" w:themeColor="accent6" w:themeShade="80"/>
                <w:sz w:val="15"/>
                <w:szCs w:val="15"/>
                <w:lang w:val="es-CO" w:eastAsia="es-CO"/>
              </w:rPr>
            </w:pPr>
          </w:p>
        </w:tc>
        <w:tc>
          <w:tcPr>
            <w:tcW w:w="4819" w:type="dxa"/>
            <w:shd w:val="clear" w:color="auto" w:fill="F3FFF4"/>
            <w:vAlign w:val="center"/>
          </w:tcPr>
          <w:p w14:paraId="7F56CB90" w14:textId="7B084E99" w:rsidR="00031784" w:rsidRPr="00FC3F12" w:rsidRDefault="00031784" w:rsidP="00503612">
            <w:pPr>
              <w:ind w:left="171"/>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 xml:space="preserve">H15. </w:t>
            </w:r>
            <w:r w:rsidRPr="00FC3F12">
              <w:rPr>
                <w:rFonts w:ascii="Arial" w:hAnsi="Arial" w:cs="Arial"/>
                <w:color w:val="385623" w:themeColor="accent6" w:themeShade="80"/>
                <w:sz w:val="15"/>
                <w:szCs w:val="15"/>
              </w:rPr>
              <w:t xml:space="preserve">Gestión de Recepción y Registro de Quejas y Reclamos. </w:t>
            </w:r>
          </w:p>
        </w:tc>
        <w:tc>
          <w:tcPr>
            <w:tcW w:w="2552" w:type="dxa"/>
            <w:vMerge/>
            <w:shd w:val="clear" w:color="000000" w:fill="FFFFFF"/>
            <w:vAlign w:val="center"/>
          </w:tcPr>
          <w:p w14:paraId="3FCC5EAF" w14:textId="77777777" w:rsidR="00031784" w:rsidRPr="00A053CC" w:rsidRDefault="00031784" w:rsidP="00503612">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1E592470" w14:textId="77777777" w:rsidR="00031784" w:rsidRPr="00A053CC" w:rsidRDefault="00031784" w:rsidP="00503612">
            <w:pPr>
              <w:jc w:val="center"/>
              <w:rPr>
                <w:rFonts w:ascii="Arial" w:hAnsi="Arial" w:cs="Arial"/>
                <w:color w:val="385623" w:themeColor="accent6" w:themeShade="80"/>
                <w:sz w:val="15"/>
                <w:szCs w:val="15"/>
                <w:lang w:val="es-CO" w:eastAsia="es-CO"/>
              </w:rPr>
            </w:pPr>
          </w:p>
        </w:tc>
      </w:tr>
      <w:tr w:rsidR="00031784" w:rsidRPr="00A053CC" w14:paraId="18EB68AB" w14:textId="77777777" w:rsidTr="004315F3">
        <w:trPr>
          <w:trHeight w:val="488"/>
        </w:trPr>
        <w:tc>
          <w:tcPr>
            <w:tcW w:w="2265" w:type="dxa"/>
            <w:vMerge/>
            <w:shd w:val="clear" w:color="auto" w:fill="FFFFFF" w:themeFill="background1"/>
            <w:vAlign w:val="center"/>
          </w:tcPr>
          <w:p w14:paraId="58D162C5" w14:textId="77777777" w:rsidR="00031784" w:rsidRPr="00A053CC" w:rsidRDefault="00031784" w:rsidP="00503612">
            <w:pPr>
              <w:jc w:val="center"/>
              <w:rPr>
                <w:rFonts w:ascii="Arial" w:hAnsi="Arial" w:cs="Arial"/>
                <w:b/>
                <w:color w:val="385623" w:themeColor="accent6" w:themeShade="80"/>
                <w:sz w:val="15"/>
                <w:szCs w:val="15"/>
              </w:rPr>
            </w:pPr>
          </w:p>
        </w:tc>
        <w:tc>
          <w:tcPr>
            <w:tcW w:w="2694" w:type="dxa"/>
            <w:vMerge/>
            <w:shd w:val="clear" w:color="auto" w:fill="auto"/>
            <w:vAlign w:val="center"/>
          </w:tcPr>
          <w:p w14:paraId="73C70A7C" w14:textId="77777777" w:rsidR="00031784" w:rsidRPr="00A053CC" w:rsidRDefault="00031784" w:rsidP="00503612">
            <w:pPr>
              <w:jc w:val="center"/>
              <w:rPr>
                <w:rFonts w:ascii="Arial" w:hAnsi="Arial" w:cs="Arial"/>
                <w:color w:val="385623" w:themeColor="accent6" w:themeShade="80"/>
                <w:sz w:val="15"/>
                <w:szCs w:val="15"/>
                <w:lang w:val="es-CO" w:eastAsia="es-CO"/>
              </w:rPr>
            </w:pPr>
          </w:p>
        </w:tc>
        <w:tc>
          <w:tcPr>
            <w:tcW w:w="4819" w:type="dxa"/>
            <w:shd w:val="clear" w:color="auto" w:fill="F3FFF4"/>
            <w:vAlign w:val="center"/>
          </w:tcPr>
          <w:p w14:paraId="35EA3EF8" w14:textId="3B3ED3CC" w:rsidR="00031784" w:rsidRPr="00FC3F12" w:rsidRDefault="00031784" w:rsidP="00503612">
            <w:pPr>
              <w:ind w:left="171"/>
              <w:rPr>
                <w:rFonts w:ascii="Arial" w:hAnsi="Arial" w:cs="Arial"/>
                <w:b/>
                <w:bCs/>
                <w:color w:val="385623" w:themeColor="accent6" w:themeShade="80"/>
                <w:sz w:val="15"/>
                <w:szCs w:val="15"/>
                <w:lang w:val="es-CO"/>
              </w:rPr>
            </w:pPr>
            <w:r w:rsidRPr="00FC3F12">
              <w:rPr>
                <w:rFonts w:ascii="Arial" w:hAnsi="Arial" w:cs="Arial"/>
                <w:b/>
                <w:bCs/>
                <w:color w:val="385623" w:themeColor="accent6" w:themeShade="80"/>
                <w:sz w:val="15"/>
                <w:szCs w:val="15"/>
              </w:rPr>
              <w:t xml:space="preserve">H16. </w:t>
            </w:r>
            <w:r w:rsidRPr="00FC3F12">
              <w:rPr>
                <w:rFonts w:ascii="Arial" w:hAnsi="Arial" w:cs="Arial"/>
                <w:color w:val="385623" w:themeColor="accent6" w:themeShade="80"/>
                <w:sz w:val="15"/>
                <w:szCs w:val="15"/>
              </w:rPr>
              <w:t xml:space="preserve">Gestión de </w:t>
            </w:r>
            <w:r w:rsidRPr="00FC3F12">
              <w:rPr>
                <w:rFonts w:ascii="Arial" w:hAnsi="Arial" w:cs="Arial"/>
                <w:color w:val="385623" w:themeColor="accent6" w:themeShade="80"/>
                <w:sz w:val="15"/>
                <w:szCs w:val="15"/>
                <w:lang w:val="es-CO"/>
              </w:rPr>
              <w:t>Recepción y Manejo de productos en devolución</w:t>
            </w:r>
          </w:p>
        </w:tc>
        <w:tc>
          <w:tcPr>
            <w:tcW w:w="2552" w:type="dxa"/>
            <w:vMerge/>
            <w:shd w:val="clear" w:color="000000" w:fill="FFFFFF"/>
            <w:vAlign w:val="center"/>
          </w:tcPr>
          <w:p w14:paraId="767E76C0" w14:textId="77777777" w:rsidR="00031784" w:rsidRPr="00A053CC" w:rsidRDefault="00031784" w:rsidP="00503612">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6C9E889A" w14:textId="77777777" w:rsidR="00031784" w:rsidRPr="00A053CC" w:rsidRDefault="00031784" w:rsidP="00503612">
            <w:pPr>
              <w:jc w:val="center"/>
              <w:rPr>
                <w:rFonts w:ascii="Arial" w:hAnsi="Arial" w:cs="Arial"/>
                <w:color w:val="385623" w:themeColor="accent6" w:themeShade="80"/>
                <w:sz w:val="15"/>
                <w:szCs w:val="15"/>
                <w:lang w:val="es-CO" w:eastAsia="es-CO"/>
              </w:rPr>
            </w:pPr>
          </w:p>
        </w:tc>
      </w:tr>
      <w:tr w:rsidR="00503612" w:rsidRPr="00A053CC" w14:paraId="50C1748D" w14:textId="77777777" w:rsidTr="00DB72DF">
        <w:trPr>
          <w:trHeight w:val="158"/>
        </w:trPr>
        <w:tc>
          <w:tcPr>
            <w:tcW w:w="14881" w:type="dxa"/>
            <w:gridSpan w:val="5"/>
            <w:shd w:val="clear" w:color="auto" w:fill="FFFFFF" w:themeFill="background1"/>
          </w:tcPr>
          <w:p w14:paraId="41D19992" w14:textId="77777777" w:rsidR="00503612" w:rsidRDefault="00503612" w:rsidP="00503612">
            <w:pPr>
              <w:jc w:val="center"/>
              <w:rPr>
                <w:rFonts w:ascii="Arial" w:hAnsi="Arial" w:cs="Arial"/>
                <w:b/>
                <w:bCs/>
                <w:color w:val="684F00"/>
                <w:sz w:val="18"/>
                <w:szCs w:val="18"/>
              </w:rPr>
            </w:pPr>
          </w:p>
          <w:p w14:paraId="647DFF8B" w14:textId="111DDDC5" w:rsidR="00503612" w:rsidRPr="00D51745" w:rsidRDefault="00503612" w:rsidP="00503612">
            <w:pPr>
              <w:jc w:val="center"/>
              <w:rPr>
                <w:rFonts w:ascii="Arial" w:hAnsi="Arial" w:cs="Arial"/>
                <w:color w:val="684F00"/>
                <w:sz w:val="15"/>
                <w:szCs w:val="15"/>
              </w:rPr>
            </w:pPr>
            <w:r w:rsidRPr="00D51745">
              <w:rPr>
                <w:rFonts w:ascii="Arial" w:hAnsi="Arial" w:cs="Arial"/>
                <w:b/>
                <w:bCs/>
                <w:color w:val="684F00"/>
                <w:sz w:val="18"/>
                <w:szCs w:val="18"/>
              </w:rPr>
              <w:t>VERIFICAR</w:t>
            </w:r>
          </w:p>
        </w:tc>
      </w:tr>
      <w:tr w:rsidR="00031784" w:rsidRPr="00A053CC" w14:paraId="1D5C7B5D" w14:textId="77777777" w:rsidTr="004315F3">
        <w:trPr>
          <w:trHeight w:val="781"/>
        </w:trPr>
        <w:tc>
          <w:tcPr>
            <w:tcW w:w="2265" w:type="dxa"/>
            <w:vMerge w:val="restart"/>
            <w:shd w:val="clear" w:color="auto" w:fill="FFFFFF" w:themeFill="background1"/>
            <w:vAlign w:val="center"/>
          </w:tcPr>
          <w:p w14:paraId="008D26E5" w14:textId="77777777" w:rsidR="00031784" w:rsidRPr="009B250D" w:rsidRDefault="00031784" w:rsidP="00031784">
            <w:pPr>
              <w:rPr>
                <w:rFonts w:ascii="Arial" w:hAnsi="Arial" w:cs="Arial"/>
                <w:b/>
                <w:color w:val="806000" w:themeColor="accent4" w:themeShade="80"/>
                <w:sz w:val="15"/>
                <w:szCs w:val="15"/>
              </w:rPr>
            </w:pPr>
          </w:p>
          <w:p w14:paraId="4219D271" w14:textId="77777777" w:rsidR="00031784" w:rsidRPr="009B250D" w:rsidRDefault="00031784" w:rsidP="00031784">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O 01 Gestión de Mercadeo y Ventas</w:t>
            </w:r>
          </w:p>
          <w:p w14:paraId="73AB1C2E" w14:textId="77777777" w:rsidR="00031784" w:rsidRPr="009B250D" w:rsidRDefault="00031784" w:rsidP="00031784">
            <w:pPr>
              <w:jc w:val="center"/>
              <w:rPr>
                <w:rFonts w:ascii="Arial" w:hAnsi="Arial" w:cs="Arial"/>
                <w:b/>
                <w:color w:val="806000" w:themeColor="accent4" w:themeShade="80"/>
                <w:sz w:val="15"/>
                <w:szCs w:val="15"/>
              </w:rPr>
            </w:pPr>
          </w:p>
          <w:p w14:paraId="066501EE" w14:textId="77777777" w:rsidR="00031784" w:rsidRPr="009B250D" w:rsidRDefault="00031784" w:rsidP="00031784">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O 02. Investigación y Desarrollo de Nuevos</w:t>
            </w:r>
          </w:p>
          <w:p w14:paraId="6C07CC9E" w14:textId="77777777" w:rsidR="00031784" w:rsidRPr="009B250D" w:rsidRDefault="00031784" w:rsidP="00031784">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Productos</w:t>
            </w:r>
          </w:p>
          <w:p w14:paraId="51B30ECC" w14:textId="77777777" w:rsidR="00031784" w:rsidRPr="009B250D" w:rsidRDefault="00031784" w:rsidP="00031784">
            <w:pPr>
              <w:jc w:val="center"/>
              <w:rPr>
                <w:rFonts w:ascii="Arial" w:hAnsi="Arial" w:cs="Arial"/>
                <w:b/>
                <w:color w:val="806000" w:themeColor="accent4" w:themeShade="80"/>
                <w:sz w:val="15"/>
                <w:szCs w:val="15"/>
              </w:rPr>
            </w:pPr>
          </w:p>
          <w:p w14:paraId="1B0A29EF" w14:textId="35031114" w:rsidR="00031784" w:rsidRPr="009B250D" w:rsidRDefault="00031784" w:rsidP="00031784">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E 02</w:t>
            </w:r>
          </w:p>
          <w:p w14:paraId="6FF77523" w14:textId="77777777" w:rsidR="00031784" w:rsidRPr="009B250D" w:rsidRDefault="00031784" w:rsidP="00031784">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Planeación y Gestión Integral</w:t>
            </w:r>
          </w:p>
          <w:p w14:paraId="0355AC37" w14:textId="77777777" w:rsidR="00031784" w:rsidRPr="009B250D" w:rsidRDefault="00031784" w:rsidP="00031784">
            <w:pPr>
              <w:jc w:val="center"/>
              <w:rPr>
                <w:rFonts w:ascii="Arial" w:hAnsi="Arial" w:cs="Arial"/>
                <w:b/>
                <w:color w:val="806000" w:themeColor="accent4" w:themeShade="80"/>
                <w:sz w:val="15"/>
                <w:szCs w:val="15"/>
              </w:rPr>
            </w:pPr>
          </w:p>
          <w:p w14:paraId="08BC6E0F" w14:textId="77777777" w:rsidR="00031784" w:rsidRPr="009B250D" w:rsidRDefault="00031784" w:rsidP="00031784">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O 04-Planeación y desarrollo de la producción</w:t>
            </w:r>
          </w:p>
          <w:p w14:paraId="3FD6F224" w14:textId="77777777" w:rsidR="00031784" w:rsidRPr="009B250D" w:rsidRDefault="00031784" w:rsidP="00031784">
            <w:pPr>
              <w:jc w:val="center"/>
              <w:rPr>
                <w:rFonts w:ascii="Arial" w:hAnsi="Arial" w:cs="Arial"/>
                <w:b/>
                <w:color w:val="806000" w:themeColor="accent4" w:themeShade="80"/>
                <w:sz w:val="15"/>
                <w:szCs w:val="15"/>
              </w:rPr>
            </w:pPr>
          </w:p>
          <w:p w14:paraId="34142DDD" w14:textId="77777777" w:rsidR="00031784" w:rsidRPr="009B250D" w:rsidRDefault="00031784" w:rsidP="00031784">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A 05-Gestión de TIC</w:t>
            </w:r>
          </w:p>
          <w:p w14:paraId="05304883" w14:textId="77777777" w:rsidR="00031784" w:rsidRPr="009B250D" w:rsidRDefault="00031784" w:rsidP="00031784">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Mantenimiento Industrial de Planta y Metrológica</w:t>
            </w:r>
          </w:p>
          <w:p w14:paraId="285A792C" w14:textId="77777777" w:rsidR="00031784" w:rsidRPr="009B250D" w:rsidRDefault="00031784" w:rsidP="00031784">
            <w:pPr>
              <w:rPr>
                <w:rFonts w:ascii="Arial" w:hAnsi="Arial" w:cs="Arial"/>
                <w:b/>
                <w:color w:val="806000" w:themeColor="accent4" w:themeShade="80"/>
                <w:sz w:val="15"/>
                <w:szCs w:val="15"/>
              </w:rPr>
            </w:pPr>
          </w:p>
          <w:p w14:paraId="31E74D93" w14:textId="77777777" w:rsidR="00031784" w:rsidRPr="009B250D" w:rsidRDefault="00031784" w:rsidP="00031784">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A01-Gestión de Talento Humano</w:t>
            </w:r>
          </w:p>
          <w:p w14:paraId="1197C9E9" w14:textId="77777777" w:rsidR="00031784" w:rsidRPr="009B250D" w:rsidRDefault="00031784" w:rsidP="00031784">
            <w:pPr>
              <w:jc w:val="center"/>
              <w:rPr>
                <w:rFonts w:ascii="Arial" w:hAnsi="Arial" w:cs="Arial"/>
                <w:b/>
                <w:color w:val="806000" w:themeColor="accent4" w:themeShade="80"/>
                <w:sz w:val="15"/>
                <w:szCs w:val="15"/>
              </w:rPr>
            </w:pPr>
          </w:p>
          <w:p w14:paraId="0729AA64" w14:textId="77777777" w:rsidR="00031784" w:rsidRPr="009B250D" w:rsidRDefault="00031784" w:rsidP="00031784">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A06-Mantenimiento de la Flota Vehicular</w:t>
            </w:r>
          </w:p>
          <w:p w14:paraId="647A8163" w14:textId="77777777" w:rsidR="00031784" w:rsidRPr="009B250D" w:rsidRDefault="00031784" w:rsidP="00031784">
            <w:pPr>
              <w:jc w:val="center"/>
              <w:rPr>
                <w:rFonts w:ascii="Arial" w:hAnsi="Arial" w:cs="Arial"/>
                <w:b/>
                <w:color w:val="806000" w:themeColor="accent4" w:themeShade="80"/>
                <w:sz w:val="15"/>
                <w:szCs w:val="15"/>
              </w:rPr>
            </w:pPr>
          </w:p>
          <w:p w14:paraId="4AC2A29C" w14:textId="77777777" w:rsidR="00031784" w:rsidRPr="009B250D" w:rsidRDefault="00031784" w:rsidP="00031784">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A07-Gestión de Infraestructura</w:t>
            </w:r>
          </w:p>
          <w:p w14:paraId="27E506E0" w14:textId="77777777" w:rsidR="00031784" w:rsidRPr="009B250D" w:rsidRDefault="00031784" w:rsidP="00031784">
            <w:pPr>
              <w:jc w:val="center"/>
              <w:rPr>
                <w:rFonts w:ascii="Arial" w:hAnsi="Arial" w:cs="Arial"/>
                <w:b/>
                <w:color w:val="806000" w:themeColor="accent4" w:themeShade="80"/>
                <w:sz w:val="15"/>
                <w:szCs w:val="15"/>
              </w:rPr>
            </w:pPr>
          </w:p>
          <w:p w14:paraId="212F60CC" w14:textId="256818D2" w:rsidR="00031784" w:rsidRPr="009B250D" w:rsidRDefault="00031784" w:rsidP="00556BB9">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A 02 Gestión Financiera.</w:t>
            </w:r>
          </w:p>
          <w:p w14:paraId="491A5002" w14:textId="6518B964" w:rsidR="00031784" w:rsidRPr="009B250D" w:rsidRDefault="00031784" w:rsidP="00031784">
            <w:pPr>
              <w:rPr>
                <w:rFonts w:ascii="Arial" w:hAnsi="Arial" w:cs="Arial"/>
                <w:b/>
                <w:color w:val="806000" w:themeColor="accent4" w:themeShade="80"/>
                <w:sz w:val="15"/>
                <w:szCs w:val="15"/>
              </w:rPr>
            </w:pPr>
          </w:p>
        </w:tc>
        <w:tc>
          <w:tcPr>
            <w:tcW w:w="2694" w:type="dxa"/>
            <w:vMerge w:val="restart"/>
            <w:shd w:val="clear" w:color="auto" w:fill="auto"/>
            <w:vAlign w:val="center"/>
          </w:tcPr>
          <w:p w14:paraId="6E49AA23" w14:textId="77777777" w:rsidR="00031784" w:rsidRPr="009B250D" w:rsidRDefault="00031784" w:rsidP="00031784">
            <w:pPr>
              <w:jc w:val="center"/>
              <w:rPr>
                <w:rFonts w:ascii="Arial" w:hAnsi="Arial" w:cs="Arial"/>
                <w:color w:val="806000" w:themeColor="accent4" w:themeShade="80"/>
                <w:sz w:val="15"/>
                <w:szCs w:val="15"/>
              </w:rPr>
            </w:pPr>
            <w:r w:rsidRPr="009B250D">
              <w:rPr>
                <w:rFonts w:ascii="Arial" w:hAnsi="Arial" w:cs="Arial"/>
                <w:color w:val="806000" w:themeColor="accent4" w:themeShade="80"/>
                <w:sz w:val="15"/>
                <w:szCs w:val="15"/>
              </w:rPr>
              <w:lastRenderedPageBreak/>
              <w:t xml:space="preserve">Disposiciones para la Gestión de SMAE sobre indicadores de desempeño del proceso O 05. </w:t>
            </w:r>
          </w:p>
          <w:p w14:paraId="750138D7" w14:textId="77777777" w:rsidR="00031784" w:rsidRPr="009B250D" w:rsidRDefault="00031784" w:rsidP="00031784">
            <w:pPr>
              <w:jc w:val="center"/>
              <w:rPr>
                <w:rFonts w:ascii="Arial" w:hAnsi="Arial" w:cs="Arial"/>
                <w:color w:val="806000" w:themeColor="accent4" w:themeShade="80"/>
                <w:sz w:val="15"/>
                <w:szCs w:val="15"/>
              </w:rPr>
            </w:pPr>
          </w:p>
          <w:p w14:paraId="32F279D1" w14:textId="1B10F7DA" w:rsidR="00031784" w:rsidRPr="009B250D" w:rsidRDefault="00031784" w:rsidP="00031784">
            <w:pPr>
              <w:jc w:val="center"/>
              <w:rPr>
                <w:rFonts w:ascii="Arial" w:hAnsi="Arial" w:cs="Arial"/>
                <w:color w:val="806000" w:themeColor="accent4" w:themeShade="80"/>
                <w:sz w:val="15"/>
                <w:szCs w:val="15"/>
              </w:rPr>
            </w:pPr>
            <w:r w:rsidRPr="009B250D">
              <w:rPr>
                <w:rFonts w:ascii="Arial" w:hAnsi="Arial" w:cs="Arial"/>
                <w:color w:val="806000" w:themeColor="accent4" w:themeShade="80"/>
                <w:sz w:val="15"/>
                <w:szCs w:val="15"/>
              </w:rPr>
              <w:t>Realizaciones y planificación de remisiones y ordenes e compras</w:t>
            </w:r>
          </w:p>
          <w:p w14:paraId="1B382689" w14:textId="77777777" w:rsidR="00031784" w:rsidRPr="009B250D" w:rsidRDefault="00031784" w:rsidP="00031784">
            <w:pPr>
              <w:jc w:val="center"/>
              <w:rPr>
                <w:rFonts w:ascii="Arial" w:hAnsi="Arial" w:cs="Arial"/>
                <w:color w:val="806000" w:themeColor="accent4" w:themeShade="80"/>
                <w:sz w:val="15"/>
                <w:szCs w:val="15"/>
              </w:rPr>
            </w:pPr>
          </w:p>
          <w:p w14:paraId="273E9BB7" w14:textId="77777777" w:rsidR="00031784" w:rsidRPr="009B250D" w:rsidRDefault="00031784" w:rsidP="00031784">
            <w:pPr>
              <w:jc w:val="center"/>
              <w:rPr>
                <w:rFonts w:ascii="Arial" w:hAnsi="Arial" w:cs="Arial"/>
                <w:color w:val="806000" w:themeColor="accent4" w:themeShade="80"/>
                <w:sz w:val="15"/>
                <w:szCs w:val="15"/>
              </w:rPr>
            </w:pPr>
          </w:p>
          <w:p w14:paraId="5192CE0F" w14:textId="77777777" w:rsidR="00556BB9" w:rsidRPr="009B250D" w:rsidRDefault="00556BB9" w:rsidP="00031784">
            <w:pPr>
              <w:jc w:val="center"/>
              <w:rPr>
                <w:rFonts w:ascii="Arial" w:hAnsi="Arial" w:cs="Arial"/>
                <w:color w:val="806000" w:themeColor="accent4" w:themeShade="80"/>
                <w:sz w:val="15"/>
                <w:szCs w:val="15"/>
              </w:rPr>
            </w:pPr>
          </w:p>
          <w:p w14:paraId="4DFCD78C" w14:textId="77777777" w:rsidR="00556BB9" w:rsidRPr="009B250D" w:rsidRDefault="00556BB9" w:rsidP="00031784">
            <w:pPr>
              <w:jc w:val="center"/>
              <w:rPr>
                <w:rFonts w:ascii="Arial" w:hAnsi="Arial" w:cs="Arial"/>
                <w:color w:val="806000" w:themeColor="accent4" w:themeShade="80"/>
                <w:sz w:val="15"/>
                <w:szCs w:val="15"/>
              </w:rPr>
            </w:pPr>
          </w:p>
          <w:p w14:paraId="49326E55" w14:textId="77777777" w:rsidR="00556BB9" w:rsidRPr="009B250D" w:rsidRDefault="00556BB9" w:rsidP="00031784">
            <w:pPr>
              <w:jc w:val="center"/>
              <w:rPr>
                <w:rFonts w:ascii="Arial" w:hAnsi="Arial" w:cs="Arial"/>
                <w:color w:val="806000" w:themeColor="accent4" w:themeShade="80"/>
                <w:sz w:val="15"/>
                <w:szCs w:val="15"/>
              </w:rPr>
            </w:pPr>
          </w:p>
          <w:p w14:paraId="47A60A66" w14:textId="77E5E295" w:rsidR="00031784" w:rsidRPr="009B250D" w:rsidRDefault="00031784" w:rsidP="00031784">
            <w:pPr>
              <w:jc w:val="center"/>
              <w:rPr>
                <w:rFonts w:ascii="Arial" w:hAnsi="Arial" w:cs="Arial"/>
                <w:color w:val="806000" w:themeColor="accent4" w:themeShade="80"/>
                <w:sz w:val="15"/>
                <w:szCs w:val="15"/>
              </w:rPr>
            </w:pPr>
            <w:r w:rsidRPr="009B250D">
              <w:rPr>
                <w:rFonts w:ascii="Arial" w:hAnsi="Arial" w:cs="Arial"/>
                <w:color w:val="806000" w:themeColor="accent4" w:themeShade="80"/>
                <w:sz w:val="15"/>
                <w:szCs w:val="15"/>
              </w:rPr>
              <w:t>Planificación y seguimiento virtual de Bodegas y Rutas.</w:t>
            </w:r>
          </w:p>
          <w:p w14:paraId="6DE89A39" w14:textId="77777777" w:rsidR="00556BB9" w:rsidRPr="009B250D" w:rsidRDefault="00556BB9" w:rsidP="00031784">
            <w:pPr>
              <w:jc w:val="center"/>
              <w:rPr>
                <w:rFonts w:ascii="Arial" w:hAnsi="Arial" w:cs="Arial"/>
                <w:bCs/>
                <w:color w:val="806000" w:themeColor="accent4" w:themeShade="80"/>
                <w:sz w:val="15"/>
                <w:szCs w:val="15"/>
              </w:rPr>
            </w:pPr>
          </w:p>
          <w:p w14:paraId="1F13B528" w14:textId="77777777" w:rsidR="00556BB9" w:rsidRPr="009B250D" w:rsidRDefault="00556BB9" w:rsidP="00031784">
            <w:pPr>
              <w:jc w:val="center"/>
              <w:rPr>
                <w:rFonts w:ascii="Arial" w:hAnsi="Arial" w:cs="Arial"/>
                <w:bCs/>
                <w:color w:val="806000" w:themeColor="accent4" w:themeShade="80"/>
                <w:sz w:val="15"/>
                <w:szCs w:val="15"/>
              </w:rPr>
            </w:pPr>
            <w:r w:rsidRPr="009B250D">
              <w:rPr>
                <w:rFonts w:ascii="Arial" w:hAnsi="Arial" w:cs="Arial"/>
                <w:bCs/>
                <w:color w:val="806000" w:themeColor="accent4" w:themeShade="80"/>
                <w:sz w:val="15"/>
                <w:szCs w:val="15"/>
              </w:rPr>
              <w:t>Disposiciones del SGI en el ámbito QHSE FS+, sobre:</w:t>
            </w:r>
          </w:p>
          <w:p w14:paraId="39E73127" w14:textId="77777777" w:rsidR="00556BB9" w:rsidRPr="009B250D" w:rsidRDefault="00556BB9" w:rsidP="00031784">
            <w:pPr>
              <w:jc w:val="center"/>
              <w:rPr>
                <w:rFonts w:ascii="Arial" w:hAnsi="Arial" w:cs="Arial"/>
                <w:bCs/>
                <w:color w:val="806000" w:themeColor="accent4" w:themeShade="80"/>
                <w:sz w:val="15"/>
                <w:szCs w:val="15"/>
              </w:rPr>
            </w:pPr>
          </w:p>
          <w:p w14:paraId="2676315D" w14:textId="77777777" w:rsidR="00556BB9" w:rsidRPr="009B250D" w:rsidRDefault="00556BB9">
            <w:pPr>
              <w:pStyle w:val="Prrafodelista"/>
              <w:numPr>
                <w:ilvl w:val="0"/>
                <w:numId w:val="7"/>
              </w:numPr>
              <w:ind w:left="318" w:hanging="142"/>
              <w:jc w:val="center"/>
              <w:rPr>
                <w:rFonts w:ascii="Arial" w:hAnsi="Arial" w:cs="Arial"/>
                <w:bCs/>
                <w:color w:val="806000" w:themeColor="accent4" w:themeShade="80"/>
                <w:sz w:val="15"/>
                <w:szCs w:val="15"/>
              </w:rPr>
            </w:pPr>
            <w:r w:rsidRPr="009B250D">
              <w:rPr>
                <w:rFonts w:ascii="Arial" w:hAnsi="Arial" w:cs="Arial"/>
                <w:bCs/>
                <w:color w:val="806000" w:themeColor="accent4" w:themeShade="80"/>
                <w:sz w:val="15"/>
                <w:szCs w:val="15"/>
              </w:rPr>
              <w:t>Realización de acciones SMAE,</w:t>
            </w:r>
          </w:p>
          <w:p w14:paraId="78454B2F" w14:textId="77777777" w:rsidR="00556BB9" w:rsidRPr="009B250D" w:rsidRDefault="00556BB9">
            <w:pPr>
              <w:pStyle w:val="Prrafodelista"/>
              <w:numPr>
                <w:ilvl w:val="0"/>
                <w:numId w:val="7"/>
              </w:numPr>
              <w:ind w:left="318" w:hanging="142"/>
              <w:jc w:val="center"/>
              <w:rPr>
                <w:rFonts w:ascii="Arial" w:hAnsi="Arial" w:cs="Arial"/>
                <w:bCs/>
                <w:color w:val="806000" w:themeColor="accent4" w:themeShade="80"/>
                <w:sz w:val="15"/>
                <w:szCs w:val="15"/>
              </w:rPr>
            </w:pPr>
            <w:r w:rsidRPr="009B250D">
              <w:rPr>
                <w:rFonts w:ascii="Arial" w:hAnsi="Arial" w:cs="Arial"/>
                <w:bCs/>
                <w:color w:val="806000" w:themeColor="accent4" w:themeShade="80"/>
                <w:sz w:val="15"/>
                <w:szCs w:val="15"/>
              </w:rPr>
              <w:t>Quejas, Reclamos, NC, Incidentes, Devoluciones, Recall.</w:t>
            </w:r>
          </w:p>
          <w:p w14:paraId="73A09BF4" w14:textId="77777777" w:rsidR="00556BB9" w:rsidRPr="009B250D" w:rsidRDefault="00556BB9" w:rsidP="00556BB9">
            <w:pPr>
              <w:pStyle w:val="Prrafodelista"/>
              <w:ind w:left="318"/>
              <w:rPr>
                <w:rFonts w:ascii="Arial" w:hAnsi="Arial" w:cs="Arial"/>
                <w:bCs/>
                <w:color w:val="806000" w:themeColor="accent4" w:themeShade="80"/>
                <w:sz w:val="15"/>
                <w:szCs w:val="15"/>
              </w:rPr>
            </w:pPr>
          </w:p>
          <w:p w14:paraId="7ACB0940" w14:textId="77777777" w:rsidR="00556BB9" w:rsidRPr="009B250D" w:rsidRDefault="00556BB9" w:rsidP="00556BB9">
            <w:pPr>
              <w:pStyle w:val="Prrafodelista"/>
              <w:ind w:left="318"/>
              <w:jc w:val="center"/>
              <w:rPr>
                <w:rFonts w:ascii="Arial" w:hAnsi="Arial" w:cs="Arial"/>
                <w:bCs/>
                <w:color w:val="806000" w:themeColor="accent4" w:themeShade="80"/>
                <w:sz w:val="15"/>
                <w:szCs w:val="15"/>
              </w:rPr>
            </w:pPr>
            <w:r w:rsidRPr="009B250D">
              <w:rPr>
                <w:rFonts w:ascii="Arial" w:hAnsi="Arial" w:cs="Arial"/>
                <w:bCs/>
                <w:color w:val="806000" w:themeColor="accent4" w:themeShade="80"/>
                <w:sz w:val="15"/>
                <w:szCs w:val="15"/>
              </w:rPr>
              <w:t xml:space="preserve">Caracterización y Procedimientos del Proceso </w:t>
            </w:r>
          </w:p>
          <w:p w14:paraId="2A94707A" w14:textId="5A1BE272" w:rsidR="00556BB9" w:rsidRPr="009B250D" w:rsidRDefault="00556BB9" w:rsidP="00556BB9">
            <w:pPr>
              <w:pStyle w:val="Prrafodelista"/>
              <w:ind w:left="318"/>
              <w:jc w:val="center"/>
              <w:rPr>
                <w:rFonts w:ascii="Arial" w:hAnsi="Arial" w:cs="Arial"/>
                <w:bCs/>
                <w:color w:val="806000" w:themeColor="accent4" w:themeShade="80"/>
                <w:sz w:val="15"/>
                <w:szCs w:val="15"/>
              </w:rPr>
            </w:pPr>
            <w:r w:rsidRPr="009B250D">
              <w:rPr>
                <w:rFonts w:ascii="Arial" w:hAnsi="Arial" w:cs="Arial"/>
                <w:bCs/>
                <w:color w:val="806000" w:themeColor="accent4" w:themeShade="80"/>
                <w:sz w:val="15"/>
                <w:szCs w:val="15"/>
              </w:rPr>
              <w:t>O 05.</w:t>
            </w:r>
          </w:p>
          <w:p w14:paraId="2606EA78" w14:textId="77777777" w:rsidR="00556BB9" w:rsidRPr="009B250D" w:rsidRDefault="00556BB9" w:rsidP="00031784">
            <w:pPr>
              <w:jc w:val="center"/>
              <w:rPr>
                <w:rFonts w:ascii="Arial" w:hAnsi="Arial" w:cs="Arial"/>
                <w:bCs/>
                <w:color w:val="806000" w:themeColor="accent4" w:themeShade="80"/>
                <w:sz w:val="15"/>
                <w:szCs w:val="15"/>
              </w:rPr>
            </w:pPr>
          </w:p>
          <w:p w14:paraId="22423FA7" w14:textId="15185577" w:rsidR="00556BB9" w:rsidRPr="009B250D" w:rsidRDefault="00556BB9" w:rsidP="00556BB9">
            <w:pPr>
              <w:pStyle w:val="Prrafodelista"/>
              <w:ind w:left="1080"/>
              <w:rPr>
                <w:rFonts w:ascii="Arial" w:hAnsi="Arial" w:cs="Arial"/>
                <w:b/>
                <w:color w:val="806000" w:themeColor="accent4" w:themeShade="80"/>
                <w:sz w:val="15"/>
                <w:szCs w:val="15"/>
              </w:rPr>
            </w:pPr>
          </w:p>
        </w:tc>
        <w:tc>
          <w:tcPr>
            <w:tcW w:w="4819" w:type="dxa"/>
            <w:shd w:val="clear" w:color="auto" w:fill="FFFBEF"/>
            <w:vAlign w:val="center"/>
          </w:tcPr>
          <w:p w14:paraId="6290A23D" w14:textId="47EA0032" w:rsidR="00031784" w:rsidRPr="009B250D" w:rsidRDefault="00031784" w:rsidP="00031784">
            <w:pPr>
              <w:ind w:left="171"/>
              <w:rPr>
                <w:rFonts w:ascii="Arial" w:hAnsi="Arial" w:cs="Arial"/>
                <w:color w:val="806000" w:themeColor="accent4" w:themeShade="80"/>
                <w:sz w:val="15"/>
                <w:szCs w:val="15"/>
              </w:rPr>
            </w:pPr>
            <w:r w:rsidRPr="009B250D">
              <w:rPr>
                <w:rFonts w:ascii="Arial" w:hAnsi="Arial" w:cs="Arial"/>
                <w:b/>
                <w:bCs/>
                <w:color w:val="806000" w:themeColor="accent4" w:themeShade="80"/>
                <w:sz w:val="15"/>
                <w:szCs w:val="15"/>
              </w:rPr>
              <w:lastRenderedPageBreak/>
              <w:t xml:space="preserve">V1.  </w:t>
            </w:r>
            <w:r w:rsidRPr="009B250D">
              <w:rPr>
                <w:rFonts w:ascii="Arial" w:hAnsi="Arial" w:cs="Arial"/>
                <w:color w:val="806000" w:themeColor="accent4" w:themeShade="80"/>
                <w:sz w:val="15"/>
                <w:szCs w:val="15"/>
              </w:rPr>
              <w:t>Revisión de acuerdo a cantidad, presentación y lote del producto.</w:t>
            </w:r>
          </w:p>
        </w:tc>
        <w:tc>
          <w:tcPr>
            <w:tcW w:w="2552" w:type="dxa"/>
            <w:vMerge w:val="restart"/>
            <w:shd w:val="clear" w:color="auto" w:fill="FFFFFF" w:themeFill="background1"/>
            <w:vAlign w:val="center"/>
          </w:tcPr>
          <w:p w14:paraId="159273F1" w14:textId="77777777" w:rsidR="00DB618E" w:rsidRPr="009B250D" w:rsidRDefault="00DB618E" w:rsidP="00031784">
            <w:pPr>
              <w:jc w:val="center"/>
              <w:rPr>
                <w:rFonts w:ascii="Arial" w:hAnsi="Arial" w:cs="Arial"/>
                <w:color w:val="806000" w:themeColor="accent4" w:themeShade="80"/>
                <w:sz w:val="15"/>
                <w:szCs w:val="15"/>
              </w:rPr>
            </w:pPr>
          </w:p>
          <w:p w14:paraId="1590C348" w14:textId="77777777" w:rsidR="00DB618E" w:rsidRPr="009B250D" w:rsidRDefault="00DB618E" w:rsidP="00031784">
            <w:pPr>
              <w:jc w:val="center"/>
              <w:rPr>
                <w:rFonts w:ascii="Arial" w:hAnsi="Arial" w:cs="Arial"/>
                <w:color w:val="806000" w:themeColor="accent4" w:themeShade="80"/>
                <w:sz w:val="15"/>
                <w:szCs w:val="15"/>
              </w:rPr>
            </w:pPr>
          </w:p>
          <w:p w14:paraId="39ED0742" w14:textId="77777777" w:rsidR="00DB618E" w:rsidRPr="009B250D" w:rsidRDefault="00DB618E" w:rsidP="00031784">
            <w:pPr>
              <w:jc w:val="center"/>
              <w:rPr>
                <w:rFonts w:ascii="Arial" w:hAnsi="Arial" w:cs="Arial"/>
                <w:color w:val="806000" w:themeColor="accent4" w:themeShade="80"/>
                <w:sz w:val="15"/>
                <w:szCs w:val="15"/>
              </w:rPr>
            </w:pPr>
          </w:p>
          <w:p w14:paraId="4C8190A2" w14:textId="6DA04E69" w:rsidR="00031784" w:rsidRPr="009B250D" w:rsidRDefault="00031784" w:rsidP="00031784">
            <w:pPr>
              <w:jc w:val="center"/>
              <w:rPr>
                <w:rFonts w:ascii="Arial" w:hAnsi="Arial" w:cs="Arial"/>
                <w:color w:val="806000" w:themeColor="accent4" w:themeShade="80"/>
                <w:sz w:val="15"/>
                <w:szCs w:val="15"/>
              </w:rPr>
            </w:pPr>
            <w:r w:rsidRPr="009B250D">
              <w:rPr>
                <w:rFonts w:ascii="Arial" w:hAnsi="Arial" w:cs="Arial"/>
                <w:color w:val="806000" w:themeColor="accent4" w:themeShade="80"/>
                <w:sz w:val="15"/>
                <w:szCs w:val="15"/>
              </w:rPr>
              <w:t>Resultado de los Indicadores.</w:t>
            </w:r>
          </w:p>
          <w:p w14:paraId="044FCE7D" w14:textId="77777777" w:rsidR="00031784" w:rsidRPr="009B250D" w:rsidRDefault="00031784" w:rsidP="00031784">
            <w:pPr>
              <w:jc w:val="center"/>
              <w:rPr>
                <w:rFonts w:ascii="Arial" w:hAnsi="Arial" w:cs="Arial"/>
                <w:color w:val="806000" w:themeColor="accent4" w:themeShade="80"/>
                <w:sz w:val="15"/>
                <w:szCs w:val="15"/>
              </w:rPr>
            </w:pPr>
            <w:r w:rsidRPr="009B250D">
              <w:rPr>
                <w:rFonts w:ascii="Arial" w:hAnsi="Arial" w:cs="Arial"/>
                <w:color w:val="806000" w:themeColor="accent4" w:themeShade="80"/>
                <w:sz w:val="15"/>
                <w:szCs w:val="15"/>
              </w:rPr>
              <w:t>Análisis de los cierres de ventas.</w:t>
            </w:r>
          </w:p>
          <w:p w14:paraId="1D50E54C" w14:textId="77777777" w:rsidR="00556BB9" w:rsidRPr="009B250D" w:rsidRDefault="00556BB9" w:rsidP="00031784">
            <w:pPr>
              <w:jc w:val="center"/>
              <w:rPr>
                <w:rFonts w:ascii="Arial" w:hAnsi="Arial" w:cs="Arial"/>
                <w:b/>
                <w:color w:val="806000" w:themeColor="accent4" w:themeShade="80"/>
                <w:sz w:val="15"/>
                <w:szCs w:val="15"/>
              </w:rPr>
            </w:pPr>
          </w:p>
          <w:p w14:paraId="043851CF" w14:textId="77777777" w:rsidR="00DB618E" w:rsidRPr="009B250D" w:rsidRDefault="00DB618E" w:rsidP="00031784">
            <w:pPr>
              <w:jc w:val="center"/>
              <w:rPr>
                <w:rFonts w:ascii="Arial" w:hAnsi="Arial" w:cs="Arial"/>
                <w:bCs/>
                <w:color w:val="806000" w:themeColor="accent4" w:themeShade="80"/>
                <w:sz w:val="15"/>
                <w:szCs w:val="15"/>
              </w:rPr>
            </w:pPr>
          </w:p>
          <w:p w14:paraId="4B31E5F3" w14:textId="77777777" w:rsidR="00DB618E" w:rsidRPr="009B250D" w:rsidRDefault="00DB618E" w:rsidP="00031784">
            <w:pPr>
              <w:jc w:val="center"/>
              <w:rPr>
                <w:rFonts w:ascii="Arial" w:hAnsi="Arial" w:cs="Arial"/>
                <w:bCs/>
                <w:color w:val="806000" w:themeColor="accent4" w:themeShade="80"/>
                <w:sz w:val="15"/>
                <w:szCs w:val="15"/>
              </w:rPr>
            </w:pPr>
          </w:p>
          <w:p w14:paraId="07864EFD" w14:textId="4DA29037" w:rsidR="00DB618E" w:rsidRPr="009B250D" w:rsidRDefault="00DB618E" w:rsidP="00031784">
            <w:pPr>
              <w:jc w:val="center"/>
              <w:rPr>
                <w:rFonts w:ascii="Arial" w:hAnsi="Arial" w:cs="Arial"/>
                <w:bCs/>
                <w:color w:val="806000" w:themeColor="accent4" w:themeShade="80"/>
                <w:sz w:val="15"/>
                <w:szCs w:val="15"/>
              </w:rPr>
            </w:pPr>
          </w:p>
          <w:p w14:paraId="70836EA3" w14:textId="77777777" w:rsidR="00DB618E" w:rsidRPr="009B250D" w:rsidRDefault="00DB618E" w:rsidP="00031784">
            <w:pPr>
              <w:jc w:val="center"/>
              <w:rPr>
                <w:rFonts w:ascii="Arial" w:hAnsi="Arial" w:cs="Arial"/>
                <w:bCs/>
                <w:color w:val="806000" w:themeColor="accent4" w:themeShade="80"/>
                <w:sz w:val="15"/>
                <w:szCs w:val="15"/>
              </w:rPr>
            </w:pPr>
          </w:p>
          <w:p w14:paraId="40EA393E" w14:textId="77777777" w:rsidR="00556BB9" w:rsidRPr="009B250D" w:rsidRDefault="00556BB9" w:rsidP="00031784">
            <w:pPr>
              <w:jc w:val="center"/>
              <w:rPr>
                <w:rFonts w:ascii="Arial" w:hAnsi="Arial" w:cs="Arial"/>
                <w:bCs/>
                <w:color w:val="806000" w:themeColor="accent4" w:themeShade="80"/>
                <w:sz w:val="15"/>
                <w:szCs w:val="15"/>
              </w:rPr>
            </w:pPr>
            <w:r w:rsidRPr="009B250D">
              <w:rPr>
                <w:rFonts w:ascii="Arial" w:hAnsi="Arial" w:cs="Arial"/>
                <w:bCs/>
                <w:color w:val="806000" w:themeColor="accent4" w:themeShade="80"/>
                <w:sz w:val="15"/>
                <w:szCs w:val="15"/>
              </w:rPr>
              <w:t>Registros y toma de decisiones en materia de incidentes, no conformidades, quejas, reclamaciones y devoluciones.</w:t>
            </w:r>
          </w:p>
          <w:p w14:paraId="254EA3E9" w14:textId="77777777" w:rsidR="00DB618E" w:rsidRPr="009B250D" w:rsidRDefault="00DB618E" w:rsidP="00031784">
            <w:pPr>
              <w:jc w:val="center"/>
              <w:rPr>
                <w:rFonts w:ascii="Arial" w:hAnsi="Arial" w:cs="Arial"/>
                <w:bCs/>
                <w:color w:val="806000" w:themeColor="accent4" w:themeShade="80"/>
                <w:sz w:val="15"/>
                <w:szCs w:val="15"/>
              </w:rPr>
            </w:pPr>
          </w:p>
          <w:p w14:paraId="75225941" w14:textId="77777777" w:rsidR="00DB618E" w:rsidRPr="009B250D" w:rsidRDefault="00DB618E" w:rsidP="00031784">
            <w:pPr>
              <w:jc w:val="center"/>
              <w:rPr>
                <w:rFonts w:ascii="Arial" w:hAnsi="Arial" w:cs="Arial"/>
                <w:bCs/>
                <w:color w:val="806000" w:themeColor="accent4" w:themeShade="80"/>
                <w:sz w:val="15"/>
                <w:szCs w:val="15"/>
              </w:rPr>
            </w:pPr>
            <w:r w:rsidRPr="009B250D">
              <w:rPr>
                <w:rFonts w:ascii="Arial" w:hAnsi="Arial" w:cs="Arial"/>
                <w:bCs/>
                <w:color w:val="806000" w:themeColor="accent4" w:themeShade="80"/>
                <w:sz w:val="15"/>
                <w:szCs w:val="15"/>
              </w:rPr>
              <w:t>Registros sobre el desempeño del proceso.</w:t>
            </w:r>
          </w:p>
          <w:p w14:paraId="0ACE08D6" w14:textId="77777777" w:rsidR="00DB618E" w:rsidRPr="009B250D" w:rsidRDefault="00DB618E" w:rsidP="00031784">
            <w:pPr>
              <w:jc w:val="center"/>
              <w:rPr>
                <w:rFonts w:ascii="Arial" w:hAnsi="Arial" w:cs="Arial"/>
                <w:bCs/>
                <w:color w:val="806000" w:themeColor="accent4" w:themeShade="80"/>
                <w:sz w:val="15"/>
                <w:szCs w:val="15"/>
              </w:rPr>
            </w:pPr>
          </w:p>
          <w:p w14:paraId="514C18F8" w14:textId="77777777" w:rsidR="00DB618E" w:rsidRPr="009B250D" w:rsidRDefault="00DB618E" w:rsidP="00031784">
            <w:pPr>
              <w:jc w:val="center"/>
              <w:rPr>
                <w:rFonts w:ascii="Arial" w:hAnsi="Arial" w:cs="Arial"/>
                <w:bCs/>
                <w:color w:val="806000" w:themeColor="accent4" w:themeShade="80"/>
                <w:sz w:val="15"/>
                <w:szCs w:val="15"/>
              </w:rPr>
            </w:pPr>
            <w:r w:rsidRPr="009B250D">
              <w:rPr>
                <w:rFonts w:ascii="Arial" w:hAnsi="Arial" w:cs="Arial"/>
                <w:bCs/>
                <w:color w:val="806000" w:themeColor="accent4" w:themeShade="80"/>
                <w:sz w:val="15"/>
                <w:szCs w:val="15"/>
              </w:rPr>
              <w:t>Tablero de Indicadores del Proceso.</w:t>
            </w:r>
          </w:p>
          <w:p w14:paraId="555E1950" w14:textId="77777777" w:rsidR="00DB618E" w:rsidRPr="009B250D" w:rsidRDefault="00DB618E" w:rsidP="00031784">
            <w:pPr>
              <w:jc w:val="center"/>
              <w:rPr>
                <w:rFonts w:ascii="Arial" w:hAnsi="Arial" w:cs="Arial"/>
                <w:bCs/>
                <w:color w:val="806000" w:themeColor="accent4" w:themeShade="80"/>
                <w:sz w:val="15"/>
                <w:szCs w:val="15"/>
              </w:rPr>
            </w:pPr>
          </w:p>
          <w:p w14:paraId="3977B1FF" w14:textId="0ADCA495" w:rsidR="00DB618E" w:rsidRPr="009B250D" w:rsidRDefault="00DB618E" w:rsidP="00031784">
            <w:pPr>
              <w:jc w:val="center"/>
              <w:rPr>
                <w:rFonts w:ascii="Arial" w:hAnsi="Arial" w:cs="Arial"/>
                <w:bCs/>
                <w:color w:val="806000" w:themeColor="accent4" w:themeShade="80"/>
                <w:sz w:val="15"/>
                <w:szCs w:val="15"/>
              </w:rPr>
            </w:pPr>
            <w:r w:rsidRPr="009B250D">
              <w:rPr>
                <w:rFonts w:ascii="Arial" w:hAnsi="Arial" w:cs="Arial"/>
                <w:bCs/>
                <w:color w:val="806000" w:themeColor="accent4" w:themeShade="80"/>
                <w:sz w:val="15"/>
                <w:szCs w:val="15"/>
              </w:rPr>
              <w:t>Reportes de auditoría, control interno y realimentación de autocontrol.</w:t>
            </w:r>
          </w:p>
        </w:tc>
        <w:tc>
          <w:tcPr>
            <w:tcW w:w="2551" w:type="dxa"/>
            <w:vMerge w:val="restart"/>
            <w:shd w:val="clear" w:color="auto" w:fill="FFFFFF" w:themeFill="background1"/>
            <w:vAlign w:val="center"/>
          </w:tcPr>
          <w:p w14:paraId="4E4E6972" w14:textId="77777777" w:rsidR="00031784" w:rsidRPr="009B250D" w:rsidRDefault="00031784" w:rsidP="00031784">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lastRenderedPageBreak/>
              <w:t xml:space="preserve">                                                                                                                                      Todos los procesos</w:t>
            </w:r>
            <w:r w:rsidR="00556BB9" w:rsidRPr="009B250D">
              <w:rPr>
                <w:rFonts w:ascii="Arial" w:hAnsi="Arial" w:cs="Arial"/>
                <w:b/>
                <w:color w:val="806000" w:themeColor="accent4" w:themeShade="80"/>
                <w:sz w:val="15"/>
                <w:szCs w:val="15"/>
              </w:rPr>
              <w:t>, con énfasis en:</w:t>
            </w:r>
          </w:p>
          <w:p w14:paraId="1F5D1291" w14:textId="77777777" w:rsidR="00556BB9" w:rsidRPr="009B250D" w:rsidRDefault="00556BB9" w:rsidP="00031784">
            <w:pPr>
              <w:jc w:val="center"/>
              <w:rPr>
                <w:rFonts w:ascii="Arial" w:hAnsi="Arial" w:cs="Arial"/>
                <w:b/>
                <w:color w:val="806000" w:themeColor="accent4" w:themeShade="80"/>
                <w:sz w:val="15"/>
                <w:szCs w:val="15"/>
              </w:rPr>
            </w:pPr>
          </w:p>
          <w:p w14:paraId="509E173F" w14:textId="77777777" w:rsidR="00556BB9" w:rsidRPr="009B250D" w:rsidRDefault="00556BB9" w:rsidP="00556BB9">
            <w:pPr>
              <w:jc w:val="center"/>
              <w:rPr>
                <w:rFonts w:ascii="Arial" w:hAnsi="Arial" w:cs="Arial"/>
                <w:b/>
                <w:bCs/>
                <w:color w:val="806000" w:themeColor="accent4" w:themeShade="80"/>
                <w:sz w:val="15"/>
                <w:szCs w:val="15"/>
              </w:rPr>
            </w:pPr>
            <w:r w:rsidRPr="009B250D">
              <w:rPr>
                <w:rFonts w:ascii="Arial" w:hAnsi="Arial" w:cs="Arial"/>
                <w:b/>
                <w:bCs/>
                <w:color w:val="806000" w:themeColor="accent4" w:themeShade="80"/>
                <w:sz w:val="15"/>
                <w:szCs w:val="15"/>
              </w:rPr>
              <w:t>E 02</w:t>
            </w:r>
          </w:p>
          <w:p w14:paraId="5BEEAC2B" w14:textId="77777777" w:rsidR="00556BB9" w:rsidRPr="009B250D" w:rsidRDefault="00556BB9" w:rsidP="00556BB9">
            <w:pPr>
              <w:jc w:val="center"/>
              <w:rPr>
                <w:rFonts w:ascii="Arial" w:hAnsi="Arial" w:cs="Arial"/>
                <w:b/>
                <w:bCs/>
                <w:color w:val="806000" w:themeColor="accent4" w:themeShade="80"/>
                <w:sz w:val="15"/>
                <w:szCs w:val="15"/>
              </w:rPr>
            </w:pPr>
            <w:r w:rsidRPr="009B250D">
              <w:rPr>
                <w:rFonts w:ascii="Arial" w:hAnsi="Arial" w:cs="Arial"/>
                <w:b/>
                <w:bCs/>
                <w:color w:val="806000" w:themeColor="accent4" w:themeShade="80"/>
                <w:sz w:val="15"/>
                <w:szCs w:val="15"/>
              </w:rPr>
              <w:t>Planeación y Gestión Integral</w:t>
            </w:r>
          </w:p>
          <w:p w14:paraId="6E4FD71E" w14:textId="77777777" w:rsidR="00556BB9" w:rsidRPr="009B250D" w:rsidRDefault="00556BB9" w:rsidP="00556BB9">
            <w:pPr>
              <w:jc w:val="center"/>
              <w:rPr>
                <w:rFonts w:ascii="Arial" w:hAnsi="Arial" w:cs="Arial"/>
                <w:b/>
                <w:bCs/>
                <w:color w:val="806000" w:themeColor="accent4" w:themeShade="80"/>
                <w:sz w:val="15"/>
                <w:szCs w:val="15"/>
              </w:rPr>
            </w:pPr>
          </w:p>
          <w:p w14:paraId="29FC1D03" w14:textId="77777777" w:rsidR="00556BB9" w:rsidRPr="009B250D" w:rsidRDefault="00556BB9" w:rsidP="00556BB9">
            <w:pPr>
              <w:jc w:val="center"/>
              <w:rPr>
                <w:rFonts w:ascii="Arial" w:hAnsi="Arial" w:cs="Arial"/>
                <w:b/>
                <w:color w:val="806000" w:themeColor="accent4" w:themeShade="80"/>
                <w:sz w:val="15"/>
                <w:szCs w:val="15"/>
              </w:rPr>
            </w:pPr>
          </w:p>
          <w:p w14:paraId="23751F76" w14:textId="77777777" w:rsidR="00556BB9" w:rsidRPr="009B250D" w:rsidRDefault="00556BB9" w:rsidP="00556BB9">
            <w:pPr>
              <w:jc w:val="center"/>
              <w:rPr>
                <w:rFonts w:ascii="Arial" w:hAnsi="Arial" w:cs="Arial"/>
                <w:b/>
                <w:color w:val="806000" w:themeColor="accent4" w:themeShade="80"/>
                <w:sz w:val="15"/>
                <w:szCs w:val="15"/>
              </w:rPr>
            </w:pPr>
          </w:p>
          <w:p w14:paraId="6CD4B599" w14:textId="77777777" w:rsidR="00556BB9" w:rsidRPr="009B250D" w:rsidRDefault="00556BB9" w:rsidP="00556BB9">
            <w:pPr>
              <w:jc w:val="center"/>
              <w:rPr>
                <w:rFonts w:ascii="Arial" w:hAnsi="Arial" w:cs="Arial"/>
                <w:b/>
                <w:color w:val="806000" w:themeColor="accent4" w:themeShade="80"/>
                <w:sz w:val="15"/>
                <w:szCs w:val="15"/>
              </w:rPr>
            </w:pPr>
          </w:p>
          <w:p w14:paraId="07FC9084" w14:textId="5F44C8B5" w:rsidR="00556BB9" w:rsidRPr="009B250D" w:rsidRDefault="00556BB9" w:rsidP="00556BB9">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O 04-Planeación y desarrollo de la producción</w:t>
            </w:r>
          </w:p>
          <w:p w14:paraId="7F40B9BE" w14:textId="77777777" w:rsidR="00556BB9" w:rsidRPr="009B250D" w:rsidRDefault="00556BB9" w:rsidP="00556BB9">
            <w:pPr>
              <w:jc w:val="center"/>
              <w:rPr>
                <w:rFonts w:ascii="Arial" w:hAnsi="Arial" w:cs="Arial"/>
                <w:b/>
                <w:color w:val="806000" w:themeColor="accent4" w:themeShade="80"/>
                <w:sz w:val="15"/>
                <w:szCs w:val="15"/>
              </w:rPr>
            </w:pPr>
          </w:p>
          <w:p w14:paraId="7122AB27" w14:textId="77777777" w:rsidR="00556BB9" w:rsidRPr="009B250D" w:rsidRDefault="00556BB9" w:rsidP="00556BB9">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A 05-Gestión de TIC</w:t>
            </w:r>
          </w:p>
          <w:p w14:paraId="5A0CDE31" w14:textId="77777777" w:rsidR="00556BB9" w:rsidRPr="009B250D" w:rsidRDefault="00556BB9" w:rsidP="00556BB9">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Mantenimiento Industrial de Planta y Metrológica</w:t>
            </w:r>
          </w:p>
          <w:p w14:paraId="3AB4F4B6" w14:textId="77777777" w:rsidR="00556BB9" w:rsidRPr="009B250D" w:rsidRDefault="00556BB9" w:rsidP="00556BB9">
            <w:pPr>
              <w:rPr>
                <w:rFonts w:ascii="Arial" w:hAnsi="Arial" w:cs="Arial"/>
                <w:b/>
                <w:color w:val="806000" w:themeColor="accent4" w:themeShade="80"/>
                <w:sz w:val="15"/>
                <w:szCs w:val="15"/>
              </w:rPr>
            </w:pPr>
          </w:p>
          <w:p w14:paraId="4B1CCE12" w14:textId="77777777" w:rsidR="00556BB9" w:rsidRPr="009B250D" w:rsidRDefault="00556BB9" w:rsidP="00556BB9">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A01-Gestión de Talento Humano</w:t>
            </w:r>
          </w:p>
          <w:p w14:paraId="2B1A6E38" w14:textId="77777777" w:rsidR="00556BB9" w:rsidRPr="009B250D" w:rsidRDefault="00556BB9" w:rsidP="00556BB9">
            <w:pPr>
              <w:jc w:val="center"/>
              <w:rPr>
                <w:rFonts w:ascii="Arial" w:hAnsi="Arial" w:cs="Arial"/>
                <w:b/>
                <w:color w:val="806000" w:themeColor="accent4" w:themeShade="80"/>
                <w:sz w:val="15"/>
                <w:szCs w:val="15"/>
              </w:rPr>
            </w:pPr>
          </w:p>
          <w:p w14:paraId="3003207A" w14:textId="77777777" w:rsidR="00556BB9" w:rsidRPr="009B250D" w:rsidRDefault="00556BB9" w:rsidP="00556BB9">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A06-Mantenimiento de la Flota Vehicular</w:t>
            </w:r>
          </w:p>
          <w:p w14:paraId="0301C2C3" w14:textId="77777777" w:rsidR="00556BB9" w:rsidRPr="009B250D" w:rsidRDefault="00556BB9" w:rsidP="00556BB9">
            <w:pPr>
              <w:jc w:val="center"/>
              <w:rPr>
                <w:rFonts w:ascii="Arial" w:hAnsi="Arial" w:cs="Arial"/>
                <w:b/>
                <w:color w:val="806000" w:themeColor="accent4" w:themeShade="80"/>
                <w:sz w:val="15"/>
                <w:szCs w:val="15"/>
              </w:rPr>
            </w:pPr>
          </w:p>
          <w:p w14:paraId="75996F87" w14:textId="77777777" w:rsidR="00556BB9" w:rsidRPr="009B250D" w:rsidRDefault="00556BB9" w:rsidP="00556BB9">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A07-Gestión de Infraestructura</w:t>
            </w:r>
          </w:p>
          <w:p w14:paraId="1A589332" w14:textId="77777777" w:rsidR="00556BB9" w:rsidRPr="009B250D" w:rsidRDefault="00556BB9" w:rsidP="00556BB9">
            <w:pPr>
              <w:jc w:val="center"/>
              <w:rPr>
                <w:rFonts w:ascii="Arial" w:hAnsi="Arial" w:cs="Arial"/>
                <w:b/>
                <w:color w:val="806000" w:themeColor="accent4" w:themeShade="80"/>
                <w:sz w:val="15"/>
                <w:szCs w:val="15"/>
              </w:rPr>
            </w:pPr>
          </w:p>
          <w:p w14:paraId="5313A706" w14:textId="77777777" w:rsidR="00556BB9" w:rsidRPr="009B250D" w:rsidRDefault="00556BB9" w:rsidP="00556BB9">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A 02 Gestión Financiera.</w:t>
            </w:r>
          </w:p>
          <w:p w14:paraId="3FF461E6" w14:textId="31302736" w:rsidR="00556BB9" w:rsidRPr="009B250D" w:rsidRDefault="00556BB9" w:rsidP="00031784">
            <w:pPr>
              <w:jc w:val="center"/>
              <w:rPr>
                <w:rFonts w:ascii="Arial" w:hAnsi="Arial" w:cs="Arial"/>
                <w:b/>
                <w:color w:val="806000" w:themeColor="accent4" w:themeShade="80"/>
                <w:sz w:val="15"/>
                <w:szCs w:val="15"/>
              </w:rPr>
            </w:pPr>
          </w:p>
        </w:tc>
      </w:tr>
      <w:tr w:rsidR="00031784" w:rsidRPr="00A053CC" w14:paraId="18BDA915" w14:textId="77777777" w:rsidTr="004315F3">
        <w:trPr>
          <w:trHeight w:val="551"/>
        </w:trPr>
        <w:tc>
          <w:tcPr>
            <w:tcW w:w="2265" w:type="dxa"/>
            <w:vMerge/>
            <w:shd w:val="clear" w:color="auto" w:fill="FFFFFF" w:themeFill="background1"/>
          </w:tcPr>
          <w:p w14:paraId="7FF56B35" w14:textId="77777777" w:rsidR="00031784" w:rsidRPr="00A053CC" w:rsidRDefault="00031784" w:rsidP="00031784">
            <w:pPr>
              <w:jc w:val="center"/>
              <w:rPr>
                <w:rFonts w:ascii="Arial" w:hAnsi="Arial" w:cs="Arial"/>
                <w:b/>
                <w:color w:val="FFFFFF" w:themeColor="background1"/>
                <w:sz w:val="15"/>
                <w:szCs w:val="15"/>
              </w:rPr>
            </w:pPr>
          </w:p>
        </w:tc>
        <w:tc>
          <w:tcPr>
            <w:tcW w:w="2694" w:type="dxa"/>
            <w:vMerge/>
            <w:shd w:val="clear" w:color="auto" w:fill="auto"/>
            <w:vAlign w:val="center"/>
          </w:tcPr>
          <w:p w14:paraId="051EDAF3" w14:textId="77777777" w:rsidR="00031784" w:rsidRPr="00A053CC" w:rsidRDefault="00031784" w:rsidP="00031784">
            <w:pPr>
              <w:rPr>
                <w:rFonts w:ascii="Arial" w:hAnsi="Arial" w:cs="Arial"/>
                <w:sz w:val="15"/>
                <w:szCs w:val="15"/>
              </w:rPr>
            </w:pPr>
          </w:p>
        </w:tc>
        <w:tc>
          <w:tcPr>
            <w:tcW w:w="4819" w:type="dxa"/>
            <w:shd w:val="clear" w:color="auto" w:fill="FFFBEF"/>
            <w:vAlign w:val="center"/>
          </w:tcPr>
          <w:p w14:paraId="0BC25826" w14:textId="73203908" w:rsidR="00031784" w:rsidRPr="00D51745" w:rsidRDefault="00031784" w:rsidP="00031784">
            <w:pPr>
              <w:ind w:left="171"/>
              <w:rPr>
                <w:rFonts w:ascii="Arial" w:hAnsi="Arial" w:cs="Arial"/>
                <w:b/>
                <w:bCs/>
                <w:color w:val="684F00"/>
                <w:sz w:val="15"/>
                <w:szCs w:val="15"/>
              </w:rPr>
            </w:pPr>
            <w:r w:rsidRPr="00D51745">
              <w:rPr>
                <w:rFonts w:ascii="Arial" w:hAnsi="Arial" w:cs="Arial"/>
                <w:b/>
                <w:bCs/>
                <w:color w:val="684F00"/>
                <w:sz w:val="15"/>
                <w:szCs w:val="15"/>
              </w:rPr>
              <w:t xml:space="preserve">V2.  </w:t>
            </w:r>
            <w:r w:rsidRPr="00031784">
              <w:rPr>
                <w:rFonts w:ascii="Arial" w:hAnsi="Arial" w:cs="Arial"/>
                <w:color w:val="684F00"/>
                <w:sz w:val="15"/>
                <w:szCs w:val="15"/>
              </w:rPr>
              <w:t xml:space="preserve">Control de </w:t>
            </w:r>
            <w:r>
              <w:rPr>
                <w:rFonts w:ascii="Arial" w:hAnsi="Arial" w:cs="Arial"/>
                <w:color w:val="684F00"/>
                <w:sz w:val="15"/>
                <w:szCs w:val="15"/>
              </w:rPr>
              <w:t>S</w:t>
            </w:r>
            <w:r w:rsidRPr="00031784">
              <w:rPr>
                <w:rFonts w:ascii="Arial" w:hAnsi="Arial" w:cs="Arial"/>
                <w:color w:val="684F00"/>
                <w:sz w:val="15"/>
                <w:szCs w:val="15"/>
              </w:rPr>
              <w:t xml:space="preserve">alidas de Bonificaciones y </w:t>
            </w:r>
            <w:r>
              <w:rPr>
                <w:rFonts w:ascii="Arial" w:hAnsi="Arial" w:cs="Arial"/>
                <w:color w:val="684F00"/>
                <w:sz w:val="15"/>
                <w:szCs w:val="15"/>
              </w:rPr>
              <w:t>R</w:t>
            </w:r>
            <w:r w:rsidRPr="00031784">
              <w:rPr>
                <w:rFonts w:ascii="Arial" w:hAnsi="Arial" w:cs="Arial"/>
                <w:color w:val="684F00"/>
                <w:sz w:val="15"/>
                <w:szCs w:val="15"/>
              </w:rPr>
              <w:t>equisas de Comedor</w:t>
            </w:r>
            <w:r>
              <w:rPr>
                <w:rFonts w:ascii="Arial" w:hAnsi="Arial" w:cs="Arial"/>
                <w:b/>
                <w:bCs/>
                <w:color w:val="684F00"/>
                <w:sz w:val="15"/>
                <w:szCs w:val="15"/>
              </w:rPr>
              <w:t xml:space="preserve"> </w:t>
            </w:r>
          </w:p>
        </w:tc>
        <w:tc>
          <w:tcPr>
            <w:tcW w:w="2552" w:type="dxa"/>
            <w:vMerge/>
            <w:shd w:val="clear" w:color="auto" w:fill="FFFFFF" w:themeFill="background1"/>
          </w:tcPr>
          <w:p w14:paraId="39BC624D" w14:textId="77777777" w:rsidR="00031784" w:rsidRPr="00A053CC" w:rsidRDefault="00031784" w:rsidP="00031784">
            <w:pPr>
              <w:rPr>
                <w:rFonts w:ascii="Arial" w:hAnsi="Arial" w:cs="Arial"/>
                <w:b/>
                <w:color w:val="FFFFFF" w:themeColor="background1"/>
                <w:sz w:val="15"/>
                <w:szCs w:val="15"/>
              </w:rPr>
            </w:pPr>
          </w:p>
        </w:tc>
        <w:tc>
          <w:tcPr>
            <w:tcW w:w="2551" w:type="dxa"/>
            <w:vMerge/>
            <w:shd w:val="clear" w:color="auto" w:fill="FFFFFF" w:themeFill="background1"/>
          </w:tcPr>
          <w:p w14:paraId="0B13FC2B" w14:textId="77777777" w:rsidR="00031784" w:rsidRPr="00A053CC" w:rsidRDefault="00031784" w:rsidP="00031784">
            <w:pPr>
              <w:rPr>
                <w:rFonts w:ascii="Arial" w:hAnsi="Arial" w:cs="Arial"/>
                <w:b/>
                <w:color w:val="FFFFFF" w:themeColor="background1"/>
                <w:sz w:val="15"/>
                <w:szCs w:val="15"/>
              </w:rPr>
            </w:pPr>
          </w:p>
        </w:tc>
      </w:tr>
      <w:tr w:rsidR="00031784" w:rsidRPr="00A053CC" w14:paraId="03EB249D" w14:textId="77777777" w:rsidTr="004315F3">
        <w:trPr>
          <w:trHeight w:val="551"/>
        </w:trPr>
        <w:tc>
          <w:tcPr>
            <w:tcW w:w="2265" w:type="dxa"/>
            <w:vMerge/>
            <w:shd w:val="clear" w:color="auto" w:fill="FFFFFF" w:themeFill="background1"/>
          </w:tcPr>
          <w:p w14:paraId="2C125911" w14:textId="77777777" w:rsidR="00031784" w:rsidRPr="00A053CC" w:rsidRDefault="00031784" w:rsidP="00031784">
            <w:pPr>
              <w:jc w:val="center"/>
              <w:rPr>
                <w:rFonts w:ascii="Arial" w:hAnsi="Arial" w:cs="Arial"/>
                <w:b/>
                <w:color w:val="FFFFFF" w:themeColor="background1"/>
                <w:sz w:val="15"/>
                <w:szCs w:val="15"/>
              </w:rPr>
            </w:pPr>
          </w:p>
        </w:tc>
        <w:tc>
          <w:tcPr>
            <w:tcW w:w="2694" w:type="dxa"/>
            <w:vMerge/>
            <w:shd w:val="clear" w:color="auto" w:fill="auto"/>
            <w:vAlign w:val="center"/>
          </w:tcPr>
          <w:p w14:paraId="56EFAA4E" w14:textId="77777777" w:rsidR="00031784" w:rsidRPr="00A053CC" w:rsidRDefault="00031784" w:rsidP="00031784">
            <w:pPr>
              <w:rPr>
                <w:rFonts w:ascii="Arial" w:hAnsi="Arial" w:cs="Arial"/>
                <w:sz w:val="15"/>
                <w:szCs w:val="15"/>
              </w:rPr>
            </w:pPr>
          </w:p>
        </w:tc>
        <w:tc>
          <w:tcPr>
            <w:tcW w:w="4819" w:type="dxa"/>
            <w:shd w:val="clear" w:color="auto" w:fill="FFFBEF"/>
            <w:vAlign w:val="center"/>
          </w:tcPr>
          <w:p w14:paraId="4365655A" w14:textId="13928ACD" w:rsidR="00031784" w:rsidRPr="009B250D" w:rsidRDefault="00031784" w:rsidP="00031784">
            <w:pPr>
              <w:ind w:left="171"/>
              <w:rPr>
                <w:rFonts w:ascii="Arial" w:hAnsi="Arial" w:cs="Arial"/>
                <w:b/>
                <w:bCs/>
                <w:color w:val="806000" w:themeColor="accent4" w:themeShade="80"/>
                <w:sz w:val="15"/>
                <w:szCs w:val="15"/>
              </w:rPr>
            </w:pPr>
            <w:r w:rsidRPr="009B250D">
              <w:rPr>
                <w:rFonts w:ascii="Arial" w:hAnsi="Arial" w:cs="Arial"/>
                <w:b/>
                <w:bCs/>
                <w:color w:val="806000" w:themeColor="accent4" w:themeShade="80"/>
                <w:sz w:val="15"/>
                <w:szCs w:val="15"/>
              </w:rPr>
              <w:t xml:space="preserve">V3. </w:t>
            </w:r>
            <w:r w:rsidRPr="009B250D">
              <w:rPr>
                <w:rFonts w:ascii="Arial" w:hAnsi="Arial" w:cs="Arial"/>
                <w:color w:val="806000" w:themeColor="accent4" w:themeShade="80"/>
                <w:sz w:val="15"/>
                <w:szCs w:val="15"/>
              </w:rPr>
              <w:t>Conteo físico de productos de la bodega de PT</w:t>
            </w:r>
            <w:r w:rsidRPr="009B250D">
              <w:rPr>
                <w:rFonts w:ascii="Arial" w:hAnsi="Arial" w:cs="Arial"/>
                <w:b/>
                <w:bCs/>
                <w:color w:val="806000" w:themeColor="accent4" w:themeShade="80"/>
                <w:sz w:val="15"/>
                <w:szCs w:val="15"/>
              </w:rPr>
              <w:t xml:space="preserve"> </w:t>
            </w:r>
          </w:p>
        </w:tc>
        <w:tc>
          <w:tcPr>
            <w:tcW w:w="2552" w:type="dxa"/>
            <w:vMerge/>
            <w:shd w:val="clear" w:color="auto" w:fill="FFFFFF" w:themeFill="background1"/>
          </w:tcPr>
          <w:p w14:paraId="23EE0091" w14:textId="77777777" w:rsidR="00031784" w:rsidRPr="00A053CC" w:rsidRDefault="00031784" w:rsidP="00031784">
            <w:pPr>
              <w:rPr>
                <w:rFonts w:ascii="Arial" w:hAnsi="Arial" w:cs="Arial"/>
                <w:b/>
                <w:color w:val="FFFFFF" w:themeColor="background1"/>
                <w:sz w:val="15"/>
                <w:szCs w:val="15"/>
              </w:rPr>
            </w:pPr>
          </w:p>
        </w:tc>
        <w:tc>
          <w:tcPr>
            <w:tcW w:w="2551" w:type="dxa"/>
            <w:vMerge/>
            <w:shd w:val="clear" w:color="auto" w:fill="FFFFFF" w:themeFill="background1"/>
          </w:tcPr>
          <w:p w14:paraId="7C989077" w14:textId="77777777" w:rsidR="00031784" w:rsidRPr="00A053CC" w:rsidRDefault="00031784" w:rsidP="00031784">
            <w:pPr>
              <w:rPr>
                <w:rFonts w:ascii="Arial" w:hAnsi="Arial" w:cs="Arial"/>
                <w:b/>
                <w:color w:val="FFFFFF" w:themeColor="background1"/>
                <w:sz w:val="15"/>
                <w:szCs w:val="15"/>
              </w:rPr>
            </w:pPr>
          </w:p>
        </w:tc>
      </w:tr>
      <w:tr w:rsidR="00031784" w:rsidRPr="00A053CC" w14:paraId="6CE7D08E" w14:textId="77777777" w:rsidTr="009F5187">
        <w:trPr>
          <w:trHeight w:val="855"/>
        </w:trPr>
        <w:tc>
          <w:tcPr>
            <w:tcW w:w="2265" w:type="dxa"/>
            <w:vMerge/>
            <w:shd w:val="clear" w:color="auto" w:fill="FFFFFF" w:themeFill="background1"/>
          </w:tcPr>
          <w:p w14:paraId="0009D5BE" w14:textId="77777777" w:rsidR="00031784" w:rsidRPr="00A053CC" w:rsidRDefault="00031784" w:rsidP="00031784">
            <w:pPr>
              <w:jc w:val="center"/>
              <w:rPr>
                <w:rFonts w:ascii="Arial" w:hAnsi="Arial" w:cs="Arial"/>
                <w:b/>
                <w:color w:val="FFFFFF" w:themeColor="background1"/>
                <w:sz w:val="15"/>
                <w:szCs w:val="15"/>
              </w:rPr>
            </w:pPr>
          </w:p>
        </w:tc>
        <w:tc>
          <w:tcPr>
            <w:tcW w:w="2694" w:type="dxa"/>
            <w:vMerge/>
            <w:shd w:val="clear" w:color="auto" w:fill="auto"/>
            <w:vAlign w:val="center"/>
          </w:tcPr>
          <w:p w14:paraId="145996CB" w14:textId="77777777" w:rsidR="00031784" w:rsidRPr="00A053CC" w:rsidRDefault="00031784" w:rsidP="00031784">
            <w:pPr>
              <w:rPr>
                <w:rFonts w:ascii="Arial" w:hAnsi="Arial" w:cs="Arial"/>
                <w:sz w:val="15"/>
                <w:szCs w:val="15"/>
              </w:rPr>
            </w:pPr>
          </w:p>
        </w:tc>
        <w:tc>
          <w:tcPr>
            <w:tcW w:w="4819" w:type="dxa"/>
            <w:shd w:val="clear" w:color="auto" w:fill="FFFBEF"/>
            <w:vAlign w:val="center"/>
          </w:tcPr>
          <w:p w14:paraId="4BFAA923" w14:textId="6DB0C7A0" w:rsidR="00031784" w:rsidRPr="009B250D" w:rsidRDefault="00195BC1" w:rsidP="00031784">
            <w:pPr>
              <w:ind w:left="171"/>
              <w:rPr>
                <w:rFonts w:ascii="Arial" w:hAnsi="Arial" w:cs="Arial"/>
                <w:color w:val="806000" w:themeColor="accent4" w:themeShade="80"/>
                <w:sz w:val="15"/>
                <w:szCs w:val="15"/>
              </w:rPr>
            </w:pPr>
            <w:r w:rsidRPr="009B250D">
              <w:rPr>
                <w:rFonts w:ascii="Arial" w:hAnsi="Arial" w:cs="Arial"/>
                <w:b/>
                <w:bCs/>
                <w:color w:val="806000" w:themeColor="accent4" w:themeShade="80"/>
                <w:sz w:val="15"/>
                <w:szCs w:val="15"/>
              </w:rPr>
              <w:t xml:space="preserve">V4. </w:t>
            </w:r>
            <w:r w:rsidRPr="009B250D">
              <w:rPr>
                <w:color w:val="806000" w:themeColor="accent4" w:themeShade="80"/>
              </w:rPr>
              <w:t xml:space="preserve"> </w:t>
            </w:r>
            <w:r w:rsidRPr="009B250D">
              <w:rPr>
                <w:rFonts w:ascii="Arial" w:hAnsi="Arial" w:cs="Arial"/>
                <w:color w:val="806000" w:themeColor="accent4" w:themeShade="80"/>
                <w:sz w:val="15"/>
                <w:szCs w:val="15"/>
              </w:rPr>
              <w:t xml:space="preserve">Seguimiento, Medición, Análisis y Evaluación </w:t>
            </w:r>
            <w:r w:rsidR="009F5187" w:rsidRPr="009B250D">
              <w:rPr>
                <w:rFonts w:ascii="Arial" w:hAnsi="Arial" w:cs="Arial"/>
                <w:color w:val="806000" w:themeColor="accent4" w:themeShade="80"/>
                <w:sz w:val="15"/>
                <w:szCs w:val="15"/>
              </w:rPr>
              <w:t xml:space="preserve">(SMAE) </w:t>
            </w:r>
            <w:r w:rsidRPr="009B250D">
              <w:rPr>
                <w:rFonts w:ascii="Arial" w:hAnsi="Arial" w:cs="Arial"/>
                <w:color w:val="806000" w:themeColor="accent4" w:themeShade="80"/>
                <w:sz w:val="15"/>
                <w:szCs w:val="15"/>
              </w:rPr>
              <w:t xml:space="preserve">de la Gestión de Despacho, Ruteos, Entrega, y Desempeño de las Unidades de Distribución. (Indicadores, Monitoreo Virtual, </w:t>
            </w:r>
            <w:r w:rsidR="009F5187" w:rsidRPr="009B250D">
              <w:rPr>
                <w:rFonts w:ascii="Arial" w:hAnsi="Arial" w:cs="Arial"/>
                <w:color w:val="806000" w:themeColor="accent4" w:themeShade="80"/>
                <w:sz w:val="15"/>
                <w:szCs w:val="15"/>
              </w:rPr>
              <w:t>Reuniones de Seguimiento, Actividades de Supervisión).</w:t>
            </w:r>
          </w:p>
        </w:tc>
        <w:tc>
          <w:tcPr>
            <w:tcW w:w="2552" w:type="dxa"/>
            <w:vMerge/>
            <w:shd w:val="clear" w:color="auto" w:fill="FFFFFF" w:themeFill="background1"/>
          </w:tcPr>
          <w:p w14:paraId="6A377E78" w14:textId="77777777" w:rsidR="00031784" w:rsidRPr="00A053CC" w:rsidRDefault="00031784" w:rsidP="00031784">
            <w:pPr>
              <w:rPr>
                <w:rFonts w:ascii="Arial" w:hAnsi="Arial" w:cs="Arial"/>
                <w:b/>
                <w:color w:val="FFFFFF" w:themeColor="background1"/>
                <w:sz w:val="15"/>
                <w:szCs w:val="15"/>
              </w:rPr>
            </w:pPr>
          </w:p>
        </w:tc>
        <w:tc>
          <w:tcPr>
            <w:tcW w:w="2551" w:type="dxa"/>
            <w:vMerge/>
            <w:shd w:val="clear" w:color="auto" w:fill="FFFFFF" w:themeFill="background1"/>
          </w:tcPr>
          <w:p w14:paraId="6DFBB8A7" w14:textId="77777777" w:rsidR="00031784" w:rsidRPr="00A053CC" w:rsidRDefault="00031784" w:rsidP="00031784">
            <w:pPr>
              <w:rPr>
                <w:rFonts w:ascii="Arial" w:hAnsi="Arial" w:cs="Arial"/>
                <w:b/>
                <w:color w:val="FFFFFF" w:themeColor="background1"/>
                <w:sz w:val="15"/>
                <w:szCs w:val="15"/>
              </w:rPr>
            </w:pPr>
          </w:p>
        </w:tc>
      </w:tr>
      <w:tr w:rsidR="009F5187" w:rsidRPr="00A053CC" w14:paraId="20350789" w14:textId="77777777" w:rsidTr="009F5187">
        <w:trPr>
          <w:trHeight w:val="854"/>
        </w:trPr>
        <w:tc>
          <w:tcPr>
            <w:tcW w:w="2265" w:type="dxa"/>
            <w:vMerge/>
            <w:shd w:val="clear" w:color="auto" w:fill="FFFFFF" w:themeFill="background1"/>
          </w:tcPr>
          <w:p w14:paraId="638D75E4" w14:textId="77777777" w:rsidR="009F5187" w:rsidRPr="00A053CC" w:rsidRDefault="009F5187" w:rsidP="009F5187">
            <w:pPr>
              <w:jc w:val="center"/>
              <w:rPr>
                <w:rFonts w:ascii="Arial" w:hAnsi="Arial" w:cs="Arial"/>
                <w:b/>
                <w:color w:val="FFFFFF" w:themeColor="background1"/>
                <w:sz w:val="15"/>
                <w:szCs w:val="15"/>
              </w:rPr>
            </w:pPr>
          </w:p>
        </w:tc>
        <w:tc>
          <w:tcPr>
            <w:tcW w:w="2694" w:type="dxa"/>
            <w:vMerge/>
            <w:shd w:val="clear" w:color="auto" w:fill="auto"/>
            <w:vAlign w:val="center"/>
          </w:tcPr>
          <w:p w14:paraId="44F0854B" w14:textId="77777777" w:rsidR="009F5187" w:rsidRPr="00A053CC" w:rsidRDefault="009F5187" w:rsidP="009F5187">
            <w:pPr>
              <w:rPr>
                <w:rFonts w:ascii="Arial" w:hAnsi="Arial" w:cs="Arial"/>
                <w:sz w:val="15"/>
                <w:szCs w:val="15"/>
              </w:rPr>
            </w:pPr>
          </w:p>
        </w:tc>
        <w:tc>
          <w:tcPr>
            <w:tcW w:w="4819" w:type="dxa"/>
            <w:shd w:val="clear" w:color="auto" w:fill="FFFBEF"/>
            <w:vAlign w:val="center"/>
          </w:tcPr>
          <w:p w14:paraId="5A366370" w14:textId="2865DA06" w:rsidR="009F5187" w:rsidRPr="009B250D" w:rsidRDefault="009F5187" w:rsidP="009F5187">
            <w:pPr>
              <w:ind w:left="171"/>
              <w:rPr>
                <w:rFonts w:ascii="Arial" w:hAnsi="Arial" w:cs="Arial"/>
                <w:b/>
                <w:bCs/>
                <w:color w:val="806000" w:themeColor="accent4" w:themeShade="80"/>
                <w:sz w:val="15"/>
                <w:szCs w:val="15"/>
              </w:rPr>
            </w:pPr>
            <w:r w:rsidRPr="009B250D">
              <w:rPr>
                <w:rFonts w:ascii="Arial" w:hAnsi="Arial" w:cs="Arial"/>
                <w:b/>
                <w:bCs/>
                <w:color w:val="806000" w:themeColor="accent4" w:themeShade="80"/>
                <w:sz w:val="15"/>
                <w:szCs w:val="15"/>
              </w:rPr>
              <w:t xml:space="preserve">V5. </w:t>
            </w:r>
            <w:r w:rsidRPr="009B250D">
              <w:rPr>
                <w:color w:val="806000" w:themeColor="accent4" w:themeShade="80"/>
              </w:rPr>
              <w:t xml:space="preserve"> </w:t>
            </w:r>
            <w:r w:rsidRPr="009B250D">
              <w:rPr>
                <w:rFonts w:ascii="Arial" w:hAnsi="Arial" w:cs="Arial"/>
                <w:color w:val="806000" w:themeColor="accent4" w:themeShade="80"/>
                <w:sz w:val="15"/>
                <w:szCs w:val="15"/>
              </w:rPr>
              <w:t>Seguimiento, Medición, Análisis y Evaluación (SMAE), realizado la Gestión de Respuesta y Tratamiento de Incidentes, NC, Quejas, Reclamos y Devoluciones durante las Etapas de la Logística de Distribución.</w:t>
            </w:r>
          </w:p>
        </w:tc>
        <w:tc>
          <w:tcPr>
            <w:tcW w:w="2552" w:type="dxa"/>
            <w:vMerge/>
            <w:shd w:val="clear" w:color="auto" w:fill="FFFFFF" w:themeFill="background1"/>
          </w:tcPr>
          <w:p w14:paraId="7391ADAE" w14:textId="77777777" w:rsidR="009F5187" w:rsidRPr="00A053CC" w:rsidRDefault="009F5187" w:rsidP="009F5187">
            <w:pPr>
              <w:rPr>
                <w:rFonts w:ascii="Arial" w:hAnsi="Arial" w:cs="Arial"/>
                <w:b/>
                <w:color w:val="FFFFFF" w:themeColor="background1"/>
                <w:sz w:val="15"/>
                <w:szCs w:val="15"/>
              </w:rPr>
            </w:pPr>
          </w:p>
        </w:tc>
        <w:tc>
          <w:tcPr>
            <w:tcW w:w="2551" w:type="dxa"/>
            <w:vMerge/>
            <w:shd w:val="clear" w:color="auto" w:fill="FFFFFF" w:themeFill="background1"/>
          </w:tcPr>
          <w:p w14:paraId="36C0DEED" w14:textId="77777777" w:rsidR="009F5187" w:rsidRPr="00A053CC" w:rsidRDefault="009F5187" w:rsidP="009F5187">
            <w:pPr>
              <w:rPr>
                <w:rFonts w:ascii="Arial" w:hAnsi="Arial" w:cs="Arial"/>
                <w:b/>
                <w:color w:val="FFFFFF" w:themeColor="background1"/>
                <w:sz w:val="15"/>
                <w:szCs w:val="15"/>
              </w:rPr>
            </w:pPr>
          </w:p>
        </w:tc>
      </w:tr>
      <w:tr w:rsidR="009F5187" w:rsidRPr="00A053CC" w14:paraId="571D1012" w14:textId="77777777" w:rsidTr="009F5187">
        <w:trPr>
          <w:trHeight w:val="695"/>
        </w:trPr>
        <w:tc>
          <w:tcPr>
            <w:tcW w:w="2265" w:type="dxa"/>
            <w:vMerge/>
            <w:shd w:val="clear" w:color="auto" w:fill="FFFFFF" w:themeFill="background1"/>
          </w:tcPr>
          <w:p w14:paraId="2271ED14" w14:textId="77777777" w:rsidR="009F5187" w:rsidRPr="00A053CC" w:rsidRDefault="009F5187" w:rsidP="009F5187">
            <w:pPr>
              <w:jc w:val="center"/>
              <w:rPr>
                <w:rFonts w:ascii="Arial" w:hAnsi="Arial" w:cs="Arial"/>
                <w:b/>
                <w:color w:val="FFFFFF" w:themeColor="background1"/>
                <w:sz w:val="15"/>
                <w:szCs w:val="15"/>
              </w:rPr>
            </w:pPr>
          </w:p>
        </w:tc>
        <w:tc>
          <w:tcPr>
            <w:tcW w:w="2694" w:type="dxa"/>
            <w:vMerge/>
            <w:shd w:val="clear" w:color="auto" w:fill="auto"/>
            <w:vAlign w:val="center"/>
          </w:tcPr>
          <w:p w14:paraId="07A0E632" w14:textId="77777777" w:rsidR="009F5187" w:rsidRPr="00A053CC" w:rsidRDefault="009F5187" w:rsidP="009F5187">
            <w:pPr>
              <w:rPr>
                <w:rFonts w:ascii="Arial" w:hAnsi="Arial" w:cs="Arial"/>
                <w:sz w:val="15"/>
                <w:szCs w:val="15"/>
              </w:rPr>
            </w:pPr>
          </w:p>
        </w:tc>
        <w:tc>
          <w:tcPr>
            <w:tcW w:w="4819" w:type="dxa"/>
            <w:shd w:val="clear" w:color="auto" w:fill="FFFBEF"/>
            <w:vAlign w:val="center"/>
          </w:tcPr>
          <w:p w14:paraId="42ABBC0B" w14:textId="75DFCA7D" w:rsidR="009F5187" w:rsidRPr="009B250D" w:rsidRDefault="009F5187" w:rsidP="009F5187">
            <w:pPr>
              <w:ind w:left="169"/>
              <w:rPr>
                <w:rFonts w:ascii="Arial" w:hAnsi="Arial" w:cs="Arial"/>
                <w:b/>
                <w:bCs/>
                <w:color w:val="806000" w:themeColor="accent4" w:themeShade="80"/>
                <w:sz w:val="15"/>
                <w:szCs w:val="15"/>
              </w:rPr>
            </w:pPr>
            <w:r w:rsidRPr="009B250D">
              <w:rPr>
                <w:rFonts w:ascii="Arial" w:hAnsi="Arial" w:cs="Arial"/>
                <w:b/>
                <w:bCs/>
                <w:color w:val="806000" w:themeColor="accent4" w:themeShade="80"/>
                <w:sz w:val="15"/>
                <w:szCs w:val="15"/>
              </w:rPr>
              <w:t xml:space="preserve">V6. </w:t>
            </w:r>
            <w:r w:rsidR="00556BB9" w:rsidRPr="009B250D">
              <w:rPr>
                <w:b/>
                <w:bCs/>
                <w:color w:val="806000" w:themeColor="accent4" w:themeShade="80"/>
              </w:rPr>
              <w:t xml:space="preserve"> </w:t>
            </w:r>
            <w:r w:rsidRPr="009B250D">
              <w:rPr>
                <w:rFonts w:ascii="Arial" w:hAnsi="Arial" w:cs="Arial"/>
                <w:color w:val="806000" w:themeColor="accent4" w:themeShade="80"/>
                <w:sz w:val="15"/>
                <w:szCs w:val="15"/>
              </w:rPr>
              <w:t xml:space="preserve">Gestión de Realimentación sobre el desempeño, y de Solicitudes de Servicio relacionadas con el Mantenimiento de la Flota </w:t>
            </w:r>
            <w:r w:rsidR="00556BB9" w:rsidRPr="009B250D">
              <w:rPr>
                <w:rFonts w:ascii="Arial" w:hAnsi="Arial" w:cs="Arial"/>
                <w:color w:val="806000" w:themeColor="accent4" w:themeShade="80"/>
                <w:sz w:val="15"/>
                <w:szCs w:val="15"/>
              </w:rPr>
              <w:t>Vehicular.</w:t>
            </w:r>
          </w:p>
        </w:tc>
        <w:tc>
          <w:tcPr>
            <w:tcW w:w="2552" w:type="dxa"/>
            <w:vMerge/>
            <w:shd w:val="clear" w:color="auto" w:fill="FFFFFF" w:themeFill="background1"/>
          </w:tcPr>
          <w:p w14:paraId="5159CE75" w14:textId="77777777" w:rsidR="009F5187" w:rsidRPr="00A053CC" w:rsidRDefault="009F5187" w:rsidP="009F5187">
            <w:pPr>
              <w:rPr>
                <w:rFonts w:ascii="Arial" w:hAnsi="Arial" w:cs="Arial"/>
                <w:b/>
                <w:color w:val="FFFFFF" w:themeColor="background1"/>
                <w:sz w:val="15"/>
                <w:szCs w:val="15"/>
              </w:rPr>
            </w:pPr>
          </w:p>
        </w:tc>
        <w:tc>
          <w:tcPr>
            <w:tcW w:w="2551" w:type="dxa"/>
            <w:vMerge/>
            <w:shd w:val="clear" w:color="auto" w:fill="FFFFFF" w:themeFill="background1"/>
          </w:tcPr>
          <w:p w14:paraId="7D523DE2" w14:textId="77777777" w:rsidR="009F5187" w:rsidRPr="00A053CC" w:rsidRDefault="009F5187" w:rsidP="009F5187">
            <w:pPr>
              <w:rPr>
                <w:rFonts w:ascii="Arial" w:hAnsi="Arial" w:cs="Arial"/>
                <w:b/>
                <w:color w:val="FFFFFF" w:themeColor="background1"/>
                <w:sz w:val="15"/>
                <w:szCs w:val="15"/>
              </w:rPr>
            </w:pPr>
          </w:p>
        </w:tc>
      </w:tr>
      <w:tr w:rsidR="009F5187" w:rsidRPr="00A053CC" w14:paraId="4980F554" w14:textId="77777777" w:rsidTr="00556BB9">
        <w:trPr>
          <w:trHeight w:val="847"/>
        </w:trPr>
        <w:tc>
          <w:tcPr>
            <w:tcW w:w="2265" w:type="dxa"/>
            <w:vMerge/>
            <w:shd w:val="clear" w:color="auto" w:fill="FFFFFF" w:themeFill="background1"/>
          </w:tcPr>
          <w:p w14:paraId="1A576BD8" w14:textId="77777777" w:rsidR="009F5187" w:rsidRPr="00A053CC" w:rsidRDefault="009F5187" w:rsidP="009F5187">
            <w:pPr>
              <w:jc w:val="center"/>
              <w:rPr>
                <w:rFonts w:ascii="Arial" w:hAnsi="Arial" w:cs="Arial"/>
                <w:b/>
                <w:color w:val="FFFFFF" w:themeColor="background1"/>
                <w:sz w:val="15"/>
                <w:szCs w:val="15"/>
              </w:rPr>
            </w:pPr>
          </w:p>
        </w:tc>
        <w:tc>
          <w:tcPr>
            <w:tcW w:w="2694" w:type="dxa"/>
            <w:vMerge/>
            <w:shd w:val="clear" w:color="auto" w:fill="auto"/>
            <w:vAlign w:val="center"/>
          </w:tcPr>
          <w:p w14:paraId="26D0FFC8" w14:textId="77777777" w:rsidR="009F5187" w:rsidRPr="00A053CC" w:rsidRDefault="009F5187" w:rsidP="009F5187">
            <w:pPr>
              <w:rPr>
                <w:rFonts w:ascii="Arial" w:hAnsi="Arial" w:cs="Arial"/>
                <w:sz w:val="15"/>
                <w:szCs w:val="15"/>
              </w:rPr>
            </w:pPr>
          </w:p>
        </w:tc>
        <w:tc>
          <w:tcPr>
            <w:tcW w:w="4819" w:type="dxa"/>
            <w:shd w:val="clear" w:color="auto" w:fill="FFFBEF"/>
            <w:vAlign w:val="center"/>
          </w:tcPr>
          <w:p w14:paraId="3AF16BFB" w14:textId="1F8224EB" w:rsidR="009F5187" w:rsidRPr="009B250D" w:rsidRDefault="009F5187" w:rsidP="009F5187">
            <w:pPr>
              <w:ind w:left="169"/>
              <w:rPr>
                <w:rFonts w:ascii="Arial" w:hAnsi="Arial" w:cs="Arial"/>
                <w:b/>
                <w:bCs/>
                <w:color w:val="806000" w:themeColor="accent4" w:themeShade="80"/>
                <w:sz w:val="15"/>
                <w:szCs w:val="15"/>
              </w:rPr>
            </w:pPr>
            <w:r w:rsidRPr="009B250D">
              <w:rPr>
                <w:rFonts w:ascii="Arial" w:hAnsi="Arial" w:cs="Arial"/>
                <w:b/>
                <w:bCs/>
                <w:color w:val="806000" w:themeColor="accent4" w:themeShade="80"/>
                <w:sz w:val="15"/>
                <w:szCs w:val="15"/>
              </w:rPr>
              <w:t>V</w:t>
            </w:r>
            <w:r w:rsidR="00556BB9" w:rsidRPr="009B250D">
              <w:rPr>
                <w:rFonts w:ascii="Arial" w:hAnsi="Arial" w:cs="Arial"/>
                <w:b/>
                <w:bCs/>
                <w:color w:val="806000" w:themeColor="accent4" w:themeShade="80"/>
                <w:sz w:val="15"/>
                <w:szCs w:val="15"/>
              </w:rPr>
              <w:t>7</w:t>
            </w:r>
            <w:r w:rsidRPr="009B250D">
              <w:rPr>
                <w:rFonts w:ascii="Arial" w:hAnsi="Arial" w:cs="Arial"/>
                <w:b/>
                <w:bCs/>
                <w:color w:val="806000" w:themeColor="accent4" w:themeShade="80"/>
                <w:sz w:val="15"/>
                <w:szCs w:val="15"/>
              </w:rPr>
              <w:t xml:space="preserve">. </w:t>
            </w:r>
            <w:r w:rsidR="00556BB9" w:rsidRPr="009B250D">
              <w:rPr>
                <w:b/>
                <w:bCs/>
                <w:color w:val="806000" w:themeColor="accent4" w:themeShade="80"/>
              </w:rPr>
              <w:t xml:space="preserve"> </w:t>
            </w:r>
            <w:r w:rsidR="00556BB9" w:rsidRPr="009B250D">
              <w:rPr>
                <w:rFonts w:ascii="Arial" w:hAnsi="Arial" w:cs="Arial"/>
                <w:color w:val="806000" w:themeColor="accent4" w:themeShade="80"/>
                <w:sz w:val="15"/>
                <w:szCs w:val="15"/>
              </w:rPr>
              <w:t>Realimentación sobre el desempeño y vulnerabilidad QHSE FS+, del proceso O 05., teniendo en cuenta la determinación y valoración de riesgos y oportunidades.</w:t>
            </w:r>
          </w:p>
        </w:tc>
        <w:tc>
          <w:tcPr>
            <w:tcW w:w="2552" w:type="dxa"/>
            <w:vMerge/>
            <w:shd w:val="clear" w:color="auto" w:fill="FFFFFF" w:themeFill="background1"/>
          </w:tcPr>
          <w:p w14:paraId="5AC84B3B" w14:textId="77777777" w:rsidR="009F5187" w:rsidRPr="00A053CC" w:rsidRDefault="009F5187" w:rsidP="009F5187">
            <w:pPr>
              <w:rPr>
                <w:rFonts w:ascii="Arial" w:hAnsi="Arial" w:cs="Arial"/>
                <w:b/>
                <w:color w:val="FFFFFF" w:themeColor="background1"/>
                <w:sz w:val="15"/>
                <w:szCs w:val="15"/>
              </w:rPr>
            </w:pPr>
          </w:p>
        </w:tc>
        <w:tc>
          <w:tcPr>
            <w:tcW w:w="2551" w:type="dxa"/>
            <w:vMerge/>
            <w:shd w:val="clear" w:color="auto" w:fill="FFFFFF" w:themeFill="background1"/>
          </w:tcPr>
          <w:p w14:paraId="50FB0879" w14:textId="77777777" w:rsidR="009F5187" w:rsidRPr="00A053CC" w:rsidRDefault="009F5187" w:rsidP="009F5187">
            <w:pPr>
              <w:rPr>
                <w:rFonts w:ascii="Arial" w:hAnsi="Arial" w:cs="Arial"/>
                <w:b/>
                <w:color w:val="FFFFFF" w:themeColor="background1"/>
                <w:sz w:val="15"/>
                <w:szCs w:val="15"/>
              </w:rPr>
            </w:pPr>
          </w:p>
        </w:tc>
      </w:tr>
      <w:tr w:rsidR="00031784" w:rsidRPr="00A053CC" w14:paraId="55BCCC33" w14:textId="77777777" w:rsidTr="00DB72DF">
        <w:tc>
          <w:tcPr>
            <w:tcW w:w="14881" w:type="dxa"/>
            <w:gridSpan w:val="5"/>
            <w:shd w:val="clear" w:color="auto" w:fill="FFFFFF" w:themeFill="background1"/>
          </w:tcPr>
          <w:p w14:paraId="3F0C4B98" w14:textId="77777777" w:rsidR="00031784" w:rsidRPr="00A053CC" w:rsidRDefault="00031784" w:rsidP="00031784">
            <w:pPr>
              <w:jc w:val="center"/>
              <w:rPr>
                <w:rFonts w:ascii="Arial" w:hAnsi="Arial" w:cs="Arial"/>
                <w:b/>
                <w:color w:val="360028"/>
                <w:sz w:val="15"/>
                <w:szCs w:val="15"/>
              </w:rPr>
            </w:pPr>
            <w:r w:rsidRPr="00677521">
              <w:rPr>
                <w:rFonts w:ascii="Arial" w:hAnsi="Arial" w:cs="Arial"/>
                <w:b/>
                <w:bCs/>
                <w:color w:val="4F2270"/>
                <w:sz w:val="18"/>
                <w:szCs w:val="18"/>
              </w:rPr>
              <w:t>ACTUAR</w:t>
            </w:r>
          </w:p>
        </w:tc>
      </w:tr>
      <w:tr w:rsidR="00DB618E" w:rsidRPr="00A053CC" w14:paraId="116AAC47" w14:textId="77777777" w:rsidTr="00DB618E">
        <w:trPr>
          <w:trHeight w:val="340"/>
        </w:trPr>
        <w:tc>
          <w:tcPr>
            <w:tcW w:w="2265" w:type="dxa"/>
            <w:vMerge w:val="restart"/>
            <w:shd w:val="clear" w:color="auto" w:fill="FFFFFF" w:themeFill="background1"/>
            <w:vAlign w:val="center"/>
          </w:tcPr>
          <w:p w14:paraId="3ED9FE64" w14:textId="77777777" w:rsidR="00DB618E" w:rsidRPr="009B250D" w:rsidRDefault="00DB618E" w:rsidP="00DB618E">
            <w:pPr>
              <w:jc w:val="center"/>
              <w:rPr>
                <w:rFonts w:ascii="Arial" w:hAnsi="Arial" w:cs="Arial"/>
                <w:b/>
                <w:color w:val="7030A0"/>
                <w:sz w:val="15"/>
                <w:szCs w:val="15"/>
              </w:rPr>
            </w:pPr>
            <w:r w:rsidRPr="009B250D">
              <w:rPr>
                <w:rFonts w:ascii="Arial" w:hAnsi="Arial" w:cs="Arial"/>
                <w:b/>
                <w:color w:val="7030A0"/>
                <w:sz w:val="15"/>
                <w:szCs w:val="15"/>
              </w:rPr>
              <w:t>CLIENTES INTERNOS</w:t>
            </w:r>
          </w:p>
          <w:p w14:paraId="4C011CB1" w14:textId="77777777" w:rsidR="00DB618E" w:rsidRPr="009B250D" w:rsidRDefault="00DB618E" w:rsidP="00DB618E">
            <w:pPr>
              <w:jc w:val="center"/>
              <w:rPr>
                <w:rFonts w:ascii="Arial" w:hAnsi="Arial" w:cs="Arial"/>
                <w:bCs/>
                <w:color w:val="7030A0"/>
                <w:sz w:val="15"/>
                <w:szCs w:val="15"/>
              </w:rPr>
            </w:pPr>
            <w:r w:rsidRPr="009B250D">
              <w:rPr>
                <w:rFonts w:ascii="Arial" w:hAnsi="Arial" w:cs="Arial"/>
                <w:bCs/>
                <w:color w:val="7030A0"/>
                <w:sz w:val="15"/>
                <w:szCs w:val="15"/>
              </w:rPr>
              <w:t>Todos los Procesos, con énfasis en los Operacionales.</w:t>
            </w:r>
          </w:p>
          <w:p w14:paraId="61B68E63" w14:textId="77777777" w:rsidR="00DB618E" w:rsidRPr="009B250D" w:rsidRDefault="00DB618E" w:rsidP="00DB618E">
            <w:pPr>
              <w:jc w:val="center"/>
              <w:rPr>
                <w:rFonts w:ascii="Arial" w:hAnsi="Arial" w:cs="Arial"/>
                <w:b/>
                <w:color w:val="7030A0"/>
                <w:sz w:val="15"/>
                <w:szCs w:val="15"/>
              </w:rPr>
            </w:pPr>
          </w:p>
          <w:p w14:paraId="33814EDF" w14:textId="77777777" w:rsidR="00DB618E" w:rsidRPr="009B250D" w:rsidRDefault="00DB618E" w:rsidP="00DB618E">
            <w:pPr>
              <w:jc w:val="center"/>
              <w:rPr>
                <w:rFonts w:ascii="Arial" w:hAnsi="Arial" w:cs="Arial"/>
                <w:b/>
                <w:color w:val="7030A0"/>
                <w:sz w:val="15"/>
                <w:szCs w:val="15"/>
              </w:rPr>
            </w:pPr>
            <w:r w:rsidRPr="009B250D">
              <w:rPr>
                <w:rFonts w:ascii="Arial" w:hAnsi="Arial" w:cs="Arial"/>
                <w:b/>
                <w:color w:val="7030A0"/>
                <w:sz w:val="15"/>
                <w:szCs w:val="15"/>
              </w:rPr>
              <w:t>CLIENTES EXTERNOS</w:t>
            </w:r>
          </w:p>
          <w:p w14:paraId="02BB91DD" w14:textId="77777777" w:rsidR="00DB618E" w:rsidRPr="009B250D" w:rsidRDefault="00DB618E" w:rsidP="00DB618E">
            <w:pPr>
              <w:jc w:val="center"/>
              <w:rPr>
                <w:rFonts w:ascii="Arial" w:hAnsi="Arial" w:cs="Arial"/>
                <w:bCs/>
                <w:color w:val="7030A0"/>
                <w:sz w:val="15"/>
                <w:szCs w:val="15"/>
              </w:rPr>
            </w:pPr>
            <w:r w:rsidRPr="009B250D">
              <w:rPr>
                <w:rFonts w:ascii="Arial" w:hAnsi="Arial" w:cs="Arial"/>
                <w:bCs/>
                <w:color w:val="7030A0"/>
                <w:sz w:val="15"/>
                <w:szCs w:val="15"/>
              </w:rPr>
              <w:t>Clientes Canal y Consumidores</w:t>
            </w:r>
          </w:p>
          <w:p w14:paraId="67D8EEA0" w14:textId="21CFE03B" w:rsidR="00DB618E" w:rsidRPr="009B250D" w:rsidRDefault="00DB618E" w:rsidP="00031784">
            <w:pPr>
              <w:jc w:val="center"/>
              <w:rPr>
                <w:rFonts w:ascii="Arial" w:hAnsi="Arial" w:cs="Arial"/>
                <w:b/>
                <w:color w:val="7030A0"/>
                <w:sz w:val="15"/>
                <w:szCs w:val="15"/>
              </w:rPr>
            </w:pPr>
          </w:p>
        </w:tc>
        <w:tc>
          <w:tcPr>
            <w:tcW w:w="2694" w:type="dxa"/>
            <w:vMerge w:val="restart"/>
            <w:shd w:val="clear" w:color="auto" w:fill="FFFFFF" w:themeFill="background1"/>
            <w:vAlign w:val="center"/>
          </w:tcPr>
          <w:p w14:paraId="3BAD995E" w14:textId="4ED8521F" w:rsidR="00DB618E" w:rsidRPr="009B250D" w:rsidRDefault="00DB618E" w:rsidP="00DB618E">
            <w:pPr>
              <w:jc w:val="center"/>
              <w:rPr>
                <w:rFonts w:ascii="Arial" w:hAnsi="Arial" w:cs="Arial"/>
                <w:color w:val="7030A0"/>
                <w:sz w:val="15"/>
                <w:szCs w:val="15"/>
                <w:lang w:val="es-CO"/>
              </w:rPr>
            </w:pPr>
            <w:r w:rsidRPr="009B250D">
              <w:rPr>
                <w:rFonts w:ascii="Arial" w:hAnsi="Arial" w:cs="Arial"/>
                <w:color w:val="7030A0"/>
                <w:sz w:val="15"/>
                <w:szCs w:val="15"/>
                <w:lang w:val="es-CO"/>
              </w:rPr>
              <w:t>Indicadores de procesos, Decisiones de los Responsables de Proceso</w:t>
            </w:r>
          </w:p>
          <w:p w14:paraId="33C1CAFA" w14:textId="2C949716" w:rsidR="00DB618E" w:rsidRPr="009B250D" w:rsidRDefault="00DB618E" w:rsidP="00DB618E">
            <w:pPr>
              <w:jc w:val="center"/>
              <w:rPr>
                <w:rFonts w:ascii="Arial" w:hAnsi="Arial" w:cs="Arial"/>
                <w:color w:val="7030A0"/>
                <w:sz w:val="15"/>
                <w:szCs w:val="15"/>
                <w:lang w:val="es-CO"/>
              </w:rPr>
            </w:pPr>
          </w:p>
          <w:p w14:paraId="5B74FEA8" w14:textId="41F4094F" w:rsidR="00DB618E" w:rsidRPr="009B250D" w:rsidRDefault="00DB618E" w:rsidP="00DB618E">
            <w:pPr>
              <w:jc w:val="center"/>
              <w:rPr>
                <w:rFonts w:ascii="Arial" w:hAnsi="Arial" w:cs="Arial"/>
                <w:color w:val="7030A0"/>
                <w:sz w:val="15"/>
                <w:szCs w:val="15"/>
                <w:lang w:val="es-CO"/>
              </w:rPr>
            </w:pPr>
            <w:r w:rsidRPr="009B250D">
              <w:rPr>
                <w:rFonts w:ascii="Arial" w:hAnsi="Arial" w:cs="Arial"/>
                <w:color w:val="7030A0"/>
                <w:sz w:val="15"/>
                <w:szCs w:val="15"/>
                <w:lang w:val="es-CO"/>
              </w:rPr>
              <w:t>Decisiones Gerenciales de la Revisión Gerencial</w:t>
            </w:r>
          </w:p>
          <w:p w14:paraId="0DE1861D" w14:textId="77777777" w:rsidR="00DB618E" w:rsidRPr="009B250D" w:rsidRDefault="00DB618E" w:rsidP="00DB618E">
            <w:pPr>
              <w:jc w:val="center"/>
              <w:rPr>
                <w:rFonts w:ascii="Arial" w:hAnsi="Arial" w:cs="Arial"/>
                <w:color w:val="7030A0"/>
                <w:sz w:val="15"/>
                <w:szCs w:val="15"/>
                <w:lang w:val="es-CO"/>
              </w:rPr>
            </w:pPr>
            <w:r w:rsidRPr="009B250D">
              <w:rPr>
                <w:rFonts w:ascii="Arial" w:hAnsi="Arial" w:cs="Arial"/>
                <w:color w:val="7030A0"/>
                <w:sz w:val="15"/>
                <w:szCs w:val="15"/>
                <w:lang w:val="es-CO"/>
              </w:rPr>
              <w:t xml:space="preserve"> </w:t>
            </w:r>
          </w:p>
          <w:p w14:paraId="1FE2CDA5" w14:textId="77777777" w:rsidR="00DB618E" w:rsidRPr="009B250D" w:rsidRDefault="00DB618E" w:rsidP="00DB618E">
            <w:pPr>
              <w:jc w:val="center"/>
              <w:rPr>
                <w:rFonts w:ascii="Arial" w:hAnsi="Arial" w:cs="Arial"/>
                <w:color w:val="7030A0"/>
                <w:sz w:val="15"/>
                <w:szCs w:val="15"/>
                <w:lang w:val="es-CO"/>
              </w:rPr>
            </w:pPr>
            <w:r w:rsidRPr="009B250D">
              <w:rPr>
                <w:rFonts w:ascii="Arial" w:hAnsi="Arial" w:cs="Arial"/>
                <w:color w:val="7030A0"/>
                <w:sz w:val="15"/>
                <w:szCs w:val="15"/>
                <w:lang w:val="es-CO"/>
              </w:rPr>
              <w:t>Informes de Auditoría.</w:t>
            </w:r>
          </w:p>
          <w:p w14:paraId="5AF7F4E1" w14:textId="77777777" w:rsidR="00DB618E" w:rsidRPr="009B250D" w:rsidRDefault="00DB618E" w:rsidP="00DB618E">
            <w:pPr>
              <w:jc w:val="center"/>
              <w:rPr>
                <w:rFonts w:ascii="Arial" w:hAnsi="Arial" w:cs="Arial"/>
                <w:color w:val="7030A0"/>
                <w:sz w:val="15"/>
                <w:szCs w:val="15"/>
                <w:lang w:val="es-CO"/>
              </w:rPr>
            </w:pPr>
          </w:p>
          <w:p w14:paraId="0AAF47B2" w14:textId="757A2F95" w:rsidR="00DB618E" w:rsidRPr="009B250D" w:rsidRDefault="00DB618E" w:rsidP="00DB618E">
            <w:pPr>
              <w:jc w:val="center"/>
              <w:rPr>
                <w:rFonts w:ascii="Arial" w:hAnsi="Arial" w:cs="Arial"/>
                <w:color w:val="7030A0"/>
                <w:sz w:val="15"/>
                <w:szCs w:val="15"/>
                <w:lang w:val="es-CO"/>
              </w:rPr>
            </w:pPr>
            <w:r w:rsidRPr="009B250D">
              <w:rPr>
                <w:rFonts w:ascii="Arial" w:hAnsi="Arial" w:cs="Arial"/>
                <w:color w:val="7030A0"/>
                <w:sz w:val="15"/>
                <w:szCs w:val="15"/>
                <w:lang w:val="es-CO"/>
              </w:rPr>
              <w:t>Acciones correctivas preventivas y de mejora.</w:t>
            </w:r>
          </w:p>
          <w:p w14:paraId="08474E2A" w14:textId="13560931" w:rsidR="00DB618E" w:rsidRPr="009B250D" w:rsidRDefault="00DB618E" w:rsidP="00031784">
            <w:pPr>
              <w:jc w:val="center"/>
              <w:rPr>
                <w:rFonts w:ascii="Arial" w:hAnsi="Arial" w:cs="Arial"/>
                <w:color w:val="7030A0"/>
                <w:sz w:val="15"/>
                <w:szCs w:val="15"/>
              </w:rPr>
            </w:pPr>
          </w:p>
        </w:tc>
        <w:tc>
          <w:tcPr>
            <w:tcW w:w="4819" w:type="dxa"/>
            <w:shd w:val="clear" w:color="auto" w:fill="FFF3FF"/>
            <w:vAlign w:val="center"/>
          </w:tcPr>
          <w:p w14:paraId="328E5329" w14:textId="2F3A3720" w:rsidR="00DB618E" w:rsidRPr="009B250D" w:rsidRDefault="00DB618E" w:rsidP="00DB618E">
            <w:pPr>
              <w:ind w:left="171"/>
              <w:rPr>
                <w:rFonts w:ascii="Arial" w:hAnsi="Arial" w:cs="Arial"/>
                <w:b/>
                <w:bCs/>
                <w:color w:val="7030A0"/>
                <w:sz w:val="15"/>
                <w:szCs w:val="15"/>
              </w:rPr>
            </w:pPr>
            <w:r w:rsidRPr="009B250D">
              <w:rPr>
                <w:rFonts w:ascii="Arial" w:hAnsi="Arial" w:cs="Arial"/>
                <w:b/>
                <w:bCs/>
                <w:color w:val="7030A0"/>
                <w:sz w:val="15"/>
                <w:szCs w:val="15"/>
              </w:rPr>
              <w:t xml:space="preserve">A1.  </w:t>
            </w:r>
            <w:r w:rsidRPr="009B250D">
              <w:rPr>
                <w:color w:val="7030A0"/>
              </w:rPr>
              <w:t xml:space="preserve"> </w:t>
            </w:r>
            <w:r w:rsidRPr="009B250D">
              <w:rPr>
                <w:rFonts w:ascii="Arial" w:hAnsi="Arial" w:cs="Arial"/>
                <w:color w:val="7030A0"/>
                <w:sz w:val="15"/>
                <w:szCs w:val="15"/>
              </w:rPr>
              <w:t>Cierre de la reclamación</w:t>
            </w:r>
          </w:p>
        </w:tc>
        <w:tc>
          <w:tcPr>
            <w:tcW w:w="2552" w:type="dxa"/>
            <w:vMerge w:val="restart"/>
            <w:shd w:val="clear" w:color="auto" w:fill="FFFFFF" w:themeFill="background1"/>
          </w:tcPr>
          <w:p w14:paraId="312064BA" w14:textId="77777777" w:rsidR="00DB618E" w:rsidRPr="009B250D" w:rsidRDefault="00DB618E" w:rsidP="00031784">
            <w:pPr>
              <w:spacing w:line="221" w:lineRule="auto"/>
              <w:rPr>
                <w:rFonts w:ascii="Arial" w:hAnsi="Arial" w:cs="Arial"/>
                <w:color w:val="7030A0"/>
                <w:sz w:val="15"/>
                <w:szCs w:val="15"/>
              </w:rPr>
            </w:pPr>
          </w:p>
          <w:p w14:paraId="1CE82396" w14:textId="77777777" w:rsidR="00DB618E" w:rsidRPr="009B250D" w:rsidRDefault="00DB618E" w:rsidP="00DB618E">
            <w:pPr>
              <w:spacing w:line="221" w:lineRule="auto"/>
              <w:jc w:val="center"/>
              <w:rPr>
                <w:rFonts w:ascii="Arial" w:hAnsi="Arial" w:cs="Arial"/>
                <w:color w:val="7030A0"/>
                <w:sz w:val="15"/>
                <w:szCs w:val="15"/>
              </w:rPr>
            </w:pPr>
          </w:p>
          <w:p w14:paraId="4FF9A392" w14:textId="23F1ADF6" w:rsidR="00DB618E" w:rsidRPr="009B250D" w:rsidRDefault="00DB618E" w:rsidP="00DB618E">
            <w:pPr>
              <w:spacing w:line="221" w:lineRule="auto"/>
              <w:jc w:val="center"/>
              <w:rPr>
                <w:rFonts w:ascii="Arial" w:hAnsi="Arial" w:cs="Arial"/>
                <w:color w:val="7030A0"/>
                <w:sz w:val="15"/>
                <w:szCs w:val="15"/>
              </w:rPr>
            </w:pPr>
            <w:r w:rsidRPr="009B250D">
              <w:rPr>
                <w:rFonts w:ascii="Arial" w:hAnsi="Arial" w:cs="Arial"/>
                <w:color w:val="7030A0"/>
                <w:sz w:val="15"/>
                <w:szCs w:val="15"/>
              </w:rPr>
              <w:t>Planes de Acción</w:t>
            </w:r>
          </w:p>
          <w:p w14:paraId="3704FE9E" w14:textId="77777777" w:rsidR="00DB618E" w:rsidRPr="009B250D" w:rsidRDefault="00DB618E" w:rsidP="00DB618E">
            <w:pPr>
              <w:spacing w:line="221" w:lineRule="auto"/>
              <w:jc w:val="center"/>
              <w:rPr>
                <w:rFonts w:ascii="Arial" w:hAnsi="Arial" w:cs="Arial"/>
                <w:color w:val="7030A0"/>
                <w:sz w:val="15"/>
                <w:szCs w:val="15"/>
              </w:rPr>
            </w:pPr>
          </w:p>
          <w:p w14:paraId="6BD0B540" w14:textId="09AB7A55" w:rsidR="00DB618E" w:rsidRPr="009B250D" w:rsidRDefault="00DB618E" w:rsidP="00DB618E">
            <w:pPr>
              <w:spacing w:line="221" w:lineRule="auto"/>
              <w:jc w:val="center"/>
              <w:rPr>
                <w:rFonts w:ascii="Arial" w:hAnsi="Arial" w:cs="Arial"/>
                <w:color w:val="7030A0"/>
                <w:sz w:val="15"/>
                <w:szCs w:val="15"/>
              </w:rPr>
            </w:pPr>
            <w:r w:rsidRPr="009B250D">
              <w:rPr>
                <w:rFonts w:ascii="Arial" w:hAnsi="Arial" w:cs="Arial"/>
                <w:color w:val="7030A0"/>
                <w:sz w:val="15"/>
                <w:szCs w:val="15"/>
              </w:rPr>
              <w:t>Acciones Correctivas, Preventivas y de Mejora.</w:t>
            </w:r>
          </w:p>
        </w:tc>
        <w:tc>
          <w:tcPr>
            <w:tcW w:w="2551" w:type="dxa"/>
            <w:vMerge w:val="restart"/>
            <w:shd w:val="clear" w:color="auto" w:fill="FFFFFF" w:themeFill="background1"/>
            <w:vAlign w:val="center"/>
          </w:tcPr>
          <w:p w14:paraId="40C645A5" w14:textId="77777777" w:rsidR="00DB618E" w:rsidRPr="009B250D" w:rsidRDefault="00DB618E" w:rsidP="00031784">
            <w:pPr>
              <w:jc w:val="center"/>
              <w:rPr>
                <w:rFonts w:ascii="Arial" w:hAnsi="Arial" w:cs="Arial"/>
                <w:b/>
                <w:color w:val="7030A0"/>
                <w:sz w:val="15"/>
                <w:szCs w:val="15"/>
              </w:rPr>
            </w:pPr>
            <w:r w:rsidRPr="009B250D">
              <w:rPr>
                <w:rFonts w:ascii="Arial" w:hAnsi="Arial" w:cs="Arial"/>
                <w:b/>
                <w:color w:val="7030A0"/>
                <w:sz w:val="15"/>
                <w:szCs w:val="15"/>
              </w:rPr>
              <w:t>Todos los Procesos</w:t>
            </w:r>
          </w:p>
        </w:tc>
      </w:tr>
      <w:tr w:rsidR="00DB618E" w:rsidRPr="00A053CC" w14:paraId="15258F19" w14:textId="77777777" w:rsidTr="00DB618E">
        <w:trPr>
          <w:trHeight w:val="429"/>
        </w:trPr>
        <w:tc>
          <w:tcPr>
            <w:tcW w:w="2265" w:type="dxa"/>
            <w:vMerge/>
            <w:shd w:val="clear" w:color="auto" w:fill="FFFFFF" w:themeFill="background1"/>
          </w:tcPr>
          <w:p w14:paraId="445FD165" w14:textId="77777777" w:rsidR="00DB618E" w:rsidRPr="00A053CC" w:rsidRDefault="00DB618E" w:rsidP="00031784">
            <w:pPr>
              <w:jc w:val="center"/>
              <w:rPr>
                <w:rFonts w:ascii="Arial" w:hAnsi="Arial" w:cs="Arial"/>
                <w:b/>
                <w:color w:val="FFFFFF" w:themeColor="background1"/>
                <w:sz w:val="15"/>
                <w:szCs w:val="15"/>
              </w:rPr>
            </w:pPr>
          </w:p>
        </w:tc>
        <w:tc>
          <w:tcPr>
            <w:tcW w:w="2694" w:type="dxa"/>
            <w:vMerge/>
            <w:shd w:val="clear" w:color="auto" w:fill="FFFFFF" w:themeFill="background1"/>
          </w:tcPr>
          <w:p w14:paraId="2AF0F2F9" w14:textId="77777777" w:rsidR="00DB618E" w:rsidRPr="00A053CC" w:rsidRDefault="00DB618E" w:rsidP="00031784">
            <w:pPr>
              <w:jc w:val="center"/>
              <w:rPr>
                <w:rFonts w:ascii="Arial" w:hAnsi="Arial" w:cs="Arial"/>
                <w:b/>
                <w:color w:val="FFFFFF" w:themeColor="background1"/>
                <w:sz w:val="15"/>
                <w:szCs w:val="15"/>
              </w:rPr>
            </w:pPr>
          </w:p>
        </w:tc>
        <w:tc>
          <w:tcPr>
            <w:tcW w:w="4819" w:type="dxa"/>
            <w:shd w:val="clear" w:color="auto" w:fill="FFF3FF"/>
            <w:vAlign w:val="center"/>
          </w:tcPr>
          <w:p w14:paraId="78A607C8" w14:textId="676189D5" w:rsidR="00DB618E" w:rsidRPr="00677521" w:rsidRDefault="00DB618E" w:rsidP="00DB618E">
            <w:pPr>
              <w:ind w:left="171"/>
              <w:rPr>
                <w:rFonts w:ascii="Arial" w:hAnsi="Arial" w:cs="Arial"/>
                <w:b/>
                <w:bCs/>
                <w:color w:val="4F2270"/>
                <w:sz w:val="15"/>
                <w:szCs w:val="15"/>
              </w:rPr>
            </w:pPr>
            <w:r w:rsidRPr="00677521">
              <w:rPr>
                <w:rFonts w:ascii="Arial" w:hAnsi="Arial" w:cs="Arial"/>
                <w:b/>
                <w:bCs/>
                <w:color w:val="4F2270"/>
                <w:sz w:val="15"/>
                <w:szCs w:val="15"/>
              </w:rPr>
              <w:t xml:space="preserve">A2. </w:t>
            </w:r>
            <w:r w:rsidRPr="00255158">
              <w:rPr>
                <w:rFonts w:ascii="Arial" w:hAnsi="Arial" w:cs="Arial"/>
                <w:b/>
                <w:bCs/>
                <w:color w:val="4F2270"/>
                <w:sz w:val="15"/>
                <w:szCs w:val="15"/>
              </w:rPr>
              <w:t xml:space="preserve"> </w:t>
            </w:r>
            <w:r w:rsidRPr="00DB618E">
              <w:rPr>
                <w:rFonts w:ascii="Arial" w:hAnsi="Arial" w:cs="Arial"/>
                <w:color w:val="4F2270"/>
                <w:sz w:val="15"/>
                <w:szCs w:val="15"/>
              </w:rPr>
              <w:t xml:space="preserve">Liquidación de rutas </w:t>
            </w:r>
          </w:p>
        </w:tc>
        <w:tc>
          <w:tcPr>
            <w:tcW w:w="2552" w:type="dxa"/>
            <w:vMerge/>
            <w:shd w:val="clear" w:color="auto" w:fill="FFFFFF" w:themeFill="background1"/>
          </w:tcPr>
          <w:p w14:paraId="14856EE2" w14:textId="77777777" w:rsidR="00DB618E" w:rsidRPr="00A053CC" w:rsidRDefault="00DB618E" w:rsidP="00031784">
            <w:pPr>
              <w:rPr>
                <w:rFonts w:ascii="Arial" w:hAnsi="Arial" w:cs="Arial"/>
                <w:b/>
                <w:color w:val="FFFFFF" w:themeColor="background1"/>
                <w:sz w:val="15"/>
                <w:szCs w:val="15"/>
              </w:rPr>
            </w:pPr>
          </w:p>
        </w:tc>
        <w:tc>
          <w:tcPr>
            <w:tcW w:w="2551" w:type="dxa"/>
            <w:vMerge/>
            <w:shd w:val="clear" w:color="auto" w:fill="FFFFFF" w:themeFill="background1"/>
          </w:tcPr>
          <w:p w14:paraId="5DFB84E1" w14:textId="77777777" w:rsidR="00DB618E" w:rsidRPr="00A053CC" w:rsidRDefault="00DB618E" w:rsidP="00031784">
            <w:pPr>
              <w:rPr>
                <w:rFonts w:ascii="Arial" w:hAnsi="Arial" w:cs="Arial"/>
                <w:b/>
                <w:color w:val="FFFFFF" w:themeColor="background1"/>
                <w:sz w:val="15"/>
                <w:szCs w:val="15"/>
              </w:rPr>
            </w:pPr>
          </w:p>
        </w:tc>
      </w:tr>
      <w:tr w:rsidR="00DB618E" w:rsidRPr="00A053CC" w14:paraId="1E34A751" w14:textId="77777777" w:rsidTr="00DB618E">
        <w:trPr>
          <w:trHeight w:val="419"/>
        </w:trPr>
        <w:tc>
          <w:tcPr>
            <w:tcW w:w="2265" w:type="dxa"/>
            <w:vMerge/>
            <w:shd w:val="clear" w:color="auto" w:fill="FFFFFF" w:themeFill="background1"/>
          </w:tcPr>
          <w:p w14:paraId="5CEF6003" w14:textId="77777777" w:rsidR="00DB618E" w:rsidRPr="00A053CC" w:rsidRDefault="00DB618E" w:rsidP="00031784">
            <w:pPr>
              <w:jc w:val="center"/>
              <w:rPr>
                <w:rFonts w:ascii="Arial" w:hAnsi="Arial" w:cs="Arial"/>
                <w:b/>
                <w:color w:val="FFFFFF" w:themeColor="background1"/>
                <w:sz w:val="15"/>
                <w:szCs w:val="15"/>
              </w:rPr>
            </w:pPr>
          </w:p>
        </w:tc>
        <w:tc>
          <w:tcPr>
            <w:tcW w:w="2694" w:type="dxa"/>
            <w:vMerge/>
            <w:shd w:val="clear" w:color="auto" w:fill="FFFFFF" w:themeFill="background1"/>
          </w:tcPr>
          <w:p w14:paraId="66433A30" w14:textId="77777777" w:rsidR="00DB618E" w:rsidRPr="00A053CC" w:rsidRDefault="00DB618E" w:rsidP="00031784">
            <w:pPr>
              <w:jc w:val="center"/>
              <w:rPr>
                <w:rFonts w:ascii="Arial" w:hAnsi="Arial" w:cs="Arial"/>
                <w:b/>
                <w:color w:val="FFFFFF" w:themeColor="background1"/>
                <w:sz w:val="15"/>
                <w:szCs w:val="15"/>
              </w:rPr>
            </w:pPr>
          </w:p>
        </w:tc>
        <w:tc>
          <w:tcPr>
            <w:tcW w:w="4819" w:type="dxa"/>
            <w:shd w:val="clear" w:color="auto" w:fill="FFF3FF"/>
            <w:vAlign w:val="center"/>
          </w:tcPr>
          <w:p w14:paraId="3C1C413E" w14:textId="657E2006" w:rsidR="00DB618E" w:rsidRPr="00677521" w:rsidRDefault="00DB618E" w:rsidP="00031784">
            <w:pPr>
              <w:ind w:left="171"/>
              <w:rPr>
                <w:rFonts w:ascii="Arial" w:hAnsi="Arial" w:cs="Arial"/>
                <w:b/>
                <w:bCs/>
                <w:color w:val="4F2270"/>
                <w:sz w:val="15"/>
                <w:szCs w:val="15"/>
              </w:rPr>
            </w:pPr>
            <w:r w:rsidRPr="00D42DB6">
              <w:rPr>
                <w:rFonts w:ascii="Arial" w:hAnsi="Arial" w:cs="Arial"/>
                <w:b/>
                <w:bCs/>
                <w:color w:val="4F2270"/>
                <w:sz w:val="15"/>
                <w:szCs w:val="15"/>
              </w:rPr>
              <w:t xml:space="preserve">A3.  </w:t>
            </w:r>
            <w:r w:rsidRPr="00255158">
              <w:rPr>
                <w:rFonts w:ascii="Arial" w:hAnsi="Arial" w:cs="Arial"/>
                <w:b/>
                <w:bCs/>
                <w:color w:val="4F2270"/>
                <w:sz w:val="15"/>
                <w:szCs w:val="15"/>
              </w:rPr>
              <w:t xml:space="preserve"> </w:t>
            </w:r>
            <w:r w:rsidRPr="00DB618E">
              <w:rPr>
                <w:rFonts w:ascii="Arial" w:hAnsi="Arial" w:cs="Arial"/>
                <w:color w:val="4F2270"/>
                <w:sz w:val="15"/>
                <w:szCs w:val="15"/>
              </w:rPr>
              <w:t>Integración de facturas del día</w:t>
            </w:r>
          </w:p>
        </w:tc>
        <w:tc>
          <w:tcPr>
            <w:tcW w:w="2552" w:type="dxa"/>
            <w:vMerge/>
            <w:shd w:val="clear" w:color="auto" w:fill="FFFFFF" w:themeFill="background1"/>
          </w:tcPr>
          <w:p w14:paraId="22FFC064" w14:textId="77777777" w:rsidR="00DB618E" w:rsidRPr="00A053CC" w:rsidRDefault="00DB618E" w:rsidP="00031784">
            <w:pPr>
              <w:rPr>
                <w:rFonts w:ascii="Arial" w:hAnsi="Arial" w:cs="Arial"/>
                <w:b/>
                <w:color w:val="FFFFFF" w:themeColor="background1"/>
                <w:sz w:val="15"/>
                <w:szCs w:val="15"/>
              </w:rPr>
            </w:pPr>
          </w:p>
        </w:tc>
        <w:tc>
          <w:tcPr>
            <w:tcW w:w="2551" w:type="dxa"/>
            <w:vMerge/>
            <w:shd w:val="clear" w:color="auto" w:fill="FFFFFF" w:themeFill="background1"/>
          </w:tcPr>
          <w:p w14:paraId="48848023" w14:textId="77777777" w:rsidR="00DB618E" w:rsidRPr="00A053CC" w:rsidRDefault="00DB618E" w:rsidP="00031784">
            <w:pPr>
              <w:rPr>
                <w:rFonts w:ascii="Arial" w:hAnsi="Arial" w:cs="Arial"/>
                <w:b/>
                <w:color w:val="FFFFFF" w:themeColor="background1"/>
                <w:sz w:val="15"/>
                <w:szCs w:val="15"/>
              </w:rPr>
            </w:pPr>
          </w:p>
        </w:tc>
      </w:tr>
      <w:tr w:rsidR="00DB618E" w:rsidRPr="00A053CC" w14:paraId="55FC5DBC" w14:textId="77777777" w:rsidTr="00DB618E">
        <w:trPr>
          <w:trHeight w:val="960"/>
        </w:trPr>
        <w:tc>
          <w:tcPr>
            <w:tcW w:w="2265" w:type="dxa"/>
            <w:vMerge/>
            <w:shd w:val="clear" w:color="auto" w:fill="FFFFFF" w:themeFill="background1"/>
          </w:tcPr>
          <w:p w14:paraId="525DF458" w14:textId="77777777" w:rsidR="00DB618E" w:rsidRPr="00A053CC" w:rsidRDefault="00DB618E" w:rsidP="00031784">
            <w:pPr>
              <w:jc w:val="center"/>
              <w:rPr>
                <w:rFonts w:ascii="Arial" w:hAnsi="Arial" w:cs="Arial"/>
                <w:b/>
                <w:color w:val="FFFFFF" w:themeColor="background1"/>
                <w:sz w:val="15"/>
                <w:szCs w:val="15"/>
              </w:rPr>
            </w:pPr>
          </w:p>
        </w:tc>
        <w:tc>
          <w:tcPr>
            <w:tcW w:w="2694" w:type="dxa"/>
            <w:vMerge/>
            <w:shd w:val="clear" w:color="auto" w:fill="FFFFFF" w:themeFill="background1"/>
          </w:tcPr>
          <w:p w14:paraId="7973B3B9" w14:textId="77777777" w:rsidR="00DB618E" w:rsidRPr="00A053CC" w:rsidRDefault="00DB618E" w:rsidP="00031784">
            <w:pPr>
              <w:jc w:val="center"/>
              <w:rPr>
                <w:rFonts w:ascii="Arial" w:hAnsi="Arial" w:cs="Arial"/>
                <w:b/>
                <w:color w:val="FFFFFF" w:themeColor="background1"/>
                <w:sz w:val="15"/>
                <w:szCs w:val="15"/>
              </w:rPr>
            </w:pPr>
          </w:p>
        </w:tc>
        <w:tc>
          <w:tcPr>
            <w:tcW w:w="4819" w:type="dxa"/>
            <w:shd w:val="clear" w:color="auto" w:fill="FFF3FF"/>
            <w:vAlign w:val="center"/>
          </w:tcPr>
          <w:p w14:paraId="66C2C5A7" w14:textId="6AADD8CD" w:rsidR="00DB618E" w:rsidRDefault="00DB618E" w:rsidP="00031784">
            <w:pPr>
              <w:ind w:left="171"/>
              <w:rPr>
                <w:rFonts w:ascii="Arial" w:hAnsi="Arial" w:cs="Arial"/>
                <w:b/>
                <w:bCs/>
                <w:color w:val="4F2270"/>
                <w:sz w:val="15"/>
                <w:szCs w:val="15"/>
              </w:rPr>
            </w:pPr>
            <w:r>
              <w:rPr>
                <w:rFonts w:ascii="Arial" w:hAnsi="Arial" w:cs="Arial"/>
                <w:b/>
                <w:bCs/>
                <w:color w:val="4F2270"/>
                <w:sz w:val="15"/>
                <w:szCs w:val="15"/>
              </w:rPr>
              <w:t xml:space="preserve">A4. </w:t>
            </w:r>
            <w:r w:rsidRPr="00DB618E">
              <w:rPr>
                <w:rFonts w:ascii="Arial" w:hAnsi="Arial" w:cs="Arial"/>
                <w:color w:val="4F2270"/>
                <w:sz w:val="15"/>
                <w:szCs w:val="15"/>
              </w:rPr>
              <w:t xml:space="preserve">Gestión para </w:t>
            </w:r>
            <w:r>
              <w:rPr>
                <w:rFonts w:ascii="Arial" w:hAnsi="Arial" w:cs="Arial"/>
                <w:color w:val="4F2270"/>
                <w:sz w:val="15"/>
                <w:szCs w:val="15"/>
              </w:rPr>
              <w:t xml:space="preserve">atender y dar respuesta a los Incidentes, </w:t>
            </w:r>
            <w:r w:rsidRPr="00DB618E">
              <w:rPr>
                <w:rFonts w:ascii="Arial" w:hAnsi="Arial" w:cs="Arial"/>
                <w:color w:val="4F2270"/>
                <w:sz w:val="15"/>
                <w:szCs w:val="15"/>
              </w:rPr>
              <w:t>No Conformidades y No Conformes</w:t>
            </w:r>
            <w:r>
              <w:rPr>
                <w:rFonts w:ascii="Arial" w:hAnsi="Arial" w:cs="Arial"/>
                <w:color w:val="4F2270"/>
                <w:sz w:val="15"/>
                <w:szCs w:val="15"/>
              </w:rPr>
              <w:t>, Quejas, Reclamaciones, Devoluciones y Recall que pueden tener lugar en el ámbito del proceso O 05.</w:t>
            </w:r>
          </w:p>
        </w:tc>
        <w:tc>
          <w:tcPr>
            <w:tcW w:w="2552" w:type="dxa"/>
            <w:vMerge/>
            <w:shd w:val="clear" w:color="auto" w:fill="FFFFFF" w:themeFill="background1"/>
          </w:tcPr>
          <w:p w14:paraId="592584D6" w14:textId="77777777" w:rsidR="00DB618E" w:rsidRPr="00A053CC" w:rsidRDefault="00DB618E" w:rsidP="00031784">
            <w:pPr>
              <w:rPr>
                <w:rFonts w:ascii="Arial" w:hAnsi="Arial" w:cs="Arial"/>
                <w:b/>
                <w:color w:val="FFFFFF" w:themeColor="background1"/>
                <w:sz w:val="15"/>
                <w:szCs w:val="15"/>
              </w:rPr>
            </w:pPr>
          </w:p>
        </w:tc>
        <w:tc>
          <w:tcPr>
            <w:tcW w:w="2551" w:type="dxa"/>
            <w:vMerge/>
            <w:shd w:val="clear" w:color="auto" w:fill="FFFFFF" w:themeFill="background1"/>
          </w:tcPr>
          <w:p w14:paraId="0F65F889" w14:textId="77777777" w:rsidR="00DB618E" w:rsidRPr="00A053CC" w:rsidRDefault="00DB618E" w:rsidP="00031784">
            <w:pPr>
              <w:rPr>
                <w:rFonts w:ascii="Arial" w:hAnsi="Arial" w:cs="Arial"/>
                <w:b/>
                <w:color w:val="FFFFFF" w:themeColor="background1"/>
                <w:sz w:val="15"/>
                <w:szCs w:val="15"/>
              </w:rPr>
            </w:pPr>
          </w:p>
        </w:tc>
      </w:tr>
      <w:tr w:rsidR="00DB618E" w:rsidRPr="00A053CC" w14:paraId="2893F111" w14:textId="77777777" w:rsidTr="004315F3">
        <w:trPr>
          <w:trHeight w:val="728"/>
        </w:trPr>
        <w:tc>
          <w:tcPr>
            <w:tcW w:w="2265" w:type="dxa"/>
            <w:vMerge/>
            <w:shd w:val="clear" w:color="auto" w:fill="FFFFFF" w:themeFill="background1"/>
          </w:tcPr>
          <w:p w14:paraId="5811C577" w14:textId="77777777" w:rsidR="00DB618E" w:rsidRPr="00A053CC" w:rsidRDefault="00DB618E" w:rsidP="00DB618E">
            <w:pPr>
              <w:jc w:val="center"/>
              <w:rPr>
                <w:rFonts w:ascii="Arial" w:hAnsi="Arial" w:cs="Arial"/>
                <w:b/>
                <w:color w:val="FFFFFF" w:themeColor="background1"/>
                <w:sz w:val="15"/>
                <w:szCs w:val="15"/>
              </w:rPr>
            </w:pPr>
          </w:p>
        </w:tc>
        <w:tc>
          <w:tcPr>
            <w:tcW w:w="2694" w:type="dxa"/>
            <w:vMerge/>
            <w:shd w:val="clear" w:color="auto" w:fill="FFFFFF" w:themeFill="background1"/>
          </w:tcPr>
          <w:p w14:paraId="3CD159FF" w14:textId="77777777" w:rsidR="00DB618E" w:rsidRPr="00A053CC" w:rsidRDefault="00DB618E" w:rsidP="00DB618E">
            <w:pPr>
              <w:jc w:val="center"/>
              <w:rPr>
                <w:rFonts w:ascii="Arial" w:hAnsi="Arial" w:cs="Arial"/>
                <w:b/>
                <w:color w:val="FFFFFF" w:themeColor="background1"/>
                <w:sz w:val="15"/>
                <w:szCs w:val="15"/>
              </w:rPr>
            </w:pPr>
          </w:p>
        </w:tc>
        <w:tc>
          <w:tcPr>
            <w:tcW w:w="4819" w:type="dxa"/>
            <w:shd w:val="clear" w:color="auto" w:fill="FFF3FF"/>
            <w:vAlign w:val="center"/>
          </w:tcPr>
          <w:p w14:paraId="46765777" w14:textId="51FB9146" w:rsidR="00DB618E" w:rsidRDefault="00DB618E" w:rsidP="00DB618E">
            <w:pPr>
              <w:ind w:left="171"/>
              <w:rPr>
                <w:rFonts w:ascii="Arial" w:hAnsi="Arial" w:cs="Arial"/>
                <w:b/>
                <w:bCs/>
                <w:color w:val="4F2270"/>
                <w:sz w:val="15"/>
                <w:szCs w:val="15"/>
              </w:rPr>
            </w:pPr>
            <w:r w:rsidRPr="00DB618E">
              <w:rPr>
                <w:rFonts w:ascii="Arial" w:hAnsi="Arial" w:cs="Arial"/>
                <w:b/>
                <w:bCs/>
                <w:color w:val="4F2270"/>
                <w:sz w:val="15"/>
                <w:szCs w:val="15"/>
              </w:rPr>
              <w:t>A</w:t>
            </w:r>
            <w:r>
              <w:rPr>
                <w:rFonts w:ascii="Arial" w:hAnsi="Arial" w:cs="Arial"/>
                <w:b/>
                <w:bCs/>
                <w:color w:val="4F2270"/>
                <w:sz w:val="15"/>
                <w:szCs w:val="15"/>
              </w:rPr>
              <w:t>5</w:t>
            </w:r>
            <w:r w:rsidRPr="00DB618E">
              <w:rPr>
                <w:rFonts w:ascii="Arial" w:hAnsi="Arial" w:cs="Arial"/>
                <w:color w:val="4F2270"/>
                <w:sz w:val="15"/>
                <w:szCs w:val="15"/>
              </w:rPr>
              <w:t>. Implementaciones de acciones correctivas, preventivas y de mejora</w:t>
            </w:r>
            <w:r w:rsidR="002036E6">
              <w:rPr>
                <w:rFonts w:ascii="Arial" w:hAnsi="Arial" w:cs="Arial"/>
                <w:color w:val="4F2270"/>
                <w:sz w:val="15"/>
                <w:szCs w:val="15"/>
              </w:rPr>
              <w:t xml:space="preserve"> (ACPM)</w:t>
            </w:r>
            <w:r w:rsidRPr="00DB618E">
              <w:rPr>
                <w:rFonts w:ascii="Arial" w:hAnsi="Arial" w:cs="Arial"/>
                <w:color w:val="4F2270"/>
                <w:sz w:val="15"/>
                <w:szCs w:val="15"/>
              </w:rPr>
              <w:t>.  Actualiza</w:t>
            </w:r>
            <w:r>
              <w:rPr>
                <w:rFonts w:ascii="Arial" w:hAnsi="Arial" w:cs="Arial"/>
                <w:color w:val="4F2270"/>
                <w:sz w:val="15"/>
                <w:szCs w:val="15"/>
              </w:rPr>
              <w:t>ción de</w:t>
            </w:r>
            <w:r w:rsidRPr="00DB618E">
              <w:rPr>
                <w:rFonts w:ascii="Arial" w:hAnsi="Arial" w:cs="Arial"/>
                <w:color w:val="4F2270"/>
                <w:sz w:val="15"/>
                <w:szCs w:val="15"/>
              </w:rPr>
              <w:t xml:space="preserve"> la información documentada aplicable al proceso</w:t>
            </w:r>
            <w:r w:rsidR="002036E6">
              <w:rPr>
                <w:rFonts w:ascii="Arial" w:hAnsi="Arial" w:cs="Arial"/>
                <w:color w:val="4F2270"/>
                <w:sz w:val="15"/>
                <w:szCs w:val="15"/>
              </w:rPr>
              <w:t>, según se requiera a partir de las ACPM</w:t>
            </w:r>
            <w:r w:rsidRPr="00DB618E">
              <w:rPr>
                <w:rFonts w:ascii="Arial" w:hAnsi="Arial" w:cs="Arial"/>
                <w:color w:val="4F2270"/>
                <w:sz w:val="15"/>
                <w:szCs w:val="15"/>
              </w:rPr>
              <w:t xml:space="preserve">.                                                                             </w:t>
            </w:r>
          </w:p>
        </w:tc>
        <w:tc>
          <w:tcPr>
            <w:tcW w:w="2552" w:type="dxa"/>
            <w:vMerge/>
            <w:shd w:val="clear" w:color="auto" w:fill="FFFFFF" w:themeFill="background1"/>
          </w:tcPr>
          <w:p w14:paraId="4506432D" w14:textId="77777777" w:rsidR="00DB618E" w:rsidRPr="00A053CC" w:rsidRDefault="00DB618E" w:rsidP="00DB618E">
            <w:pPr>
              <w:rPr>
                <w:rFonts w:ascii="Arial" w:hAnsi="Arial" w:cs="Arial"/>
                <w:b/>
                <w:color w:val="FFFFFF" w:themeColor="background1"/>
                <w:sz w:val="15"/>
                <w:szCs w:val="15"/>
              </w:rPr>
            </w:pPr>
          </w:p>
        </w:tc>
        <w:tc>
          <w:tcPr>
            <w:tcW w:w="2551" w:type="dxa"/>
            <w:vMerge/>
            <w:shd w:val="clear" w:color="auto" w:fill="FFFFFF" w:themeFill="background1"/>
          </w:tcPr>
          <w:p w14:paraId="1C4BF21D" w14:textId="77777777" w:rsidR="00DB618E" w:rsidRPr="00A053CC" w:rsidRDefault="00DB618E" w:rsidP="00DB618E">
            <w:pPr>
              <w:rPr>
                <w:rFonts w:ascii="Arial" w:hAnsi="Arial" w:cs="Arial"/>
                <w:b/>
                <w:color w:val="FFFFFF" w:themeColor="background1"/>
                <w:sz w:val="15"/>
                <w:szCs w:val="15"/>
              </w:rPr>
            </w:pPr>
          </w:p>
        </w:tc>
      </w:tr>
      <w:tr w:rsidR="00DB618E" w:rsidRPr="00A053CC" w14:paraId="692AA691" w14:textId="77777777" w:rsidTr="004315F3">
        <w:trPr>
          <w:trHeight w:val="728"/>
        </w:trPr>
        <w:tc>
          <w:tcPr>
            <w:tcW w:w="2265" w:type="dxa"/>
            <w:vMerge/>
            <w:shd w:val="clear" w:color="auto" w:fill="FFFFFF" w:themeFill="background1"/>
          </w:tcPr>
          <w:p w14:paraId="6FD73F0D" w14:textId="77777777" w:rsidR="00DB618E" w:rsidRPr="00A053CC" w:rsidRDefault="00DB618E" w:rsidP="00DB618E">
            <w:pPr>
              <w:jc w:val="center"/>
              <w:rPr>
                <w:rFonts w:ascii="Arial" w:hAnsi="Arial" w:cs="Arial"/>
                <w:b/>
                <w:color w:val="FFFFFF" w:themeColor="background1"/>
                <w:sz w:val="15"/>
                <w:szCs w:val="15"/>
              </w:rPr>
            </w:pPr>
          </w:p>
        </w:tc>
        <w:tc>
          <w:tcPr>
            <w:tcW w:w="2694" w:type="dxa"/>
            <w:vMerge/>
            <w:shd w:val="clear" w:color="auto" w:fill="FFFFFF" w:themeFill="background1"/>
          </w:tcPr>
          <w:p w14:paraId="2F9AC511" w14:textId="77777777" w:rsidR="00DB618E" w:rsidRPr="00A053CC" w:rsidRDefault="00DB618E" w:rsidP="00DB618E">
            <w:pPr>
              <w:jc w:val="center"/>
              <w:rPr>
                <w:rFonts w:ascii="Arial" w:hAnsi="Arial" w:cs="Arial"/>
                <w:b/>
                <w:color w:val="FFFFFF" w:themeColor="background1"/>
                <w:sz w:val="15"/>
                <w:szCs w:val="15"/>
              </w:rPr>
            </w:pPr>
          </w:p>
        </w:tc>
        <w:tc>
          <w:tcPr>
            <w:tcW w:w="4819" w:type="dxa"/>
            <w:shd w:val="clear" w:color="auto" w:fill="FFF3FF"/>
            <w:vAlign w:val="center"/>
          </w:tcPr>
          <w:p w14:paraId="5F86F404" w14:textId="302DA0A2" w:rsidR="00DB618E" w:rsidRPr="00DB618E" w:rsidRDefault="00DB618E" w:rsidP="00DB618E">
            <w:pPr>
              <w:ind w:left="171"/>
              <w:rPr>
                <w:rFonts w:ascii="Arial" w:hAnsi="Arial" w:cs="Arial"/>
                <w:b/>
                <w:bCs/>
                <w:color w:val="4F2270"/>
                <w:sz w:val="15"/>
                <w:szCs w:val="15"/>
              </w:rPr>
            </w:pPr>
            <w:r w:rsidRPr="00DB618E">
              <w:rPr>
                <w:rFonts w:ascii="Arial" w:hAnsi="Arial" w:cs="Arial"/>
                <w:b/>
                <w:bCs/>
                <w:color w:val="4F2270"/>
                <w:sz w:val="15"/>
                <w:szCs w:val="15"/>
              </w:rPr>
              <w:t>A</w:t>
            </w:r>
            <w:r w:rsidR="002036E6">
              <w:rPr>
                <w:rFonts w:ascii="Arial" w:hAnsi="Arial" w:cs="Arial"/>
                <w:b/>
                <w:bCs/>
                <w:color w:val="4F2270"/>
                <w:sz w:val="15"/>
                <w:szCs w:val="15"/>
              </w:rPr>
              <w:t>6</w:t>
            </w:r>
            <w:r w:rsidRPr="00DB618E">
              <w:rPr>
                <w:rFonts w:ascii="Arial" w:hAnsi="Arial" w:cs="Arial"/>
                <w:b/>
                <w:bCs/>
                <w:color w:val="4F2270"/>
                <w:sz w:val="15"/>
                <w:szCs w:val="15"/>
              </w:rPr>
              <w:t>-</w:t>
            </w:r>
            <w:r w:rsidRPr="00DB618E">
              <w:rPr>
                <w:rFonts w:ascii="Arial" w:hAnsi="Arial" w:cs="Arial"/>
                <w:color w:val="4F2270"/>
                <w:sz w:val="15"/>
                <w:szCs w:val="15"/>
              </w:rPr>
              <w:t xml:space="preserve"> Capacitación en temas de migración de procesos tecnológicos de los equipos para mejorar el sistema de control</w:t>
            </w:r>
            <w:r w:rsidR="002036E6">
              <w:rPr>
                <w:rFonts w:ascii="Arial" w:hAnsi="Arial" w:cs="Arial"/>
                <w:color w:val="4F2270"/>
                <w:sz w:val="15"/>
                <w:szCs w:val="15"/>
              </w:rPr>
              <w:t xml:space="preserve"> y el desempeño del proceso</w:t>
            </w:r>
            <w:r w:rsidRPr="00DB618E">
              <w:rPr>
                <w:rFonts w:ascii="Arial" w:hAnsi="Arial" w:cs="Arial"/>
                <w:color w:val="4F2270"/>
                <w:sz w:val="15"/>
                <w:szCs w:val="15"/>
              </w:rPr>
              <w:t>.</w:t>
            </w:r>
          </w:p>
        </w:tc>
        <w:tc>
          <w:tcPr>
            <w:tcW w:w="2552" w:type="dxa"/>
            <w:vMerge/>
            <w:shd w:val="clear" w:color="auto" w:fill="FFFFFF" w:themeFill="background1"/>
          </w:tcPr>
          <w:p w14:paraId="574C2B4C" w14:textId="77777777" w:rsidR="00DB618E" w:rsidRPr="00A053CC" w:rsidRDefault="00DB618E" w:rsidP="00DB618E">
            <w:pPr>
              <w:rPr>
                <w:rFonts w:ascii="Arial" w:hAnsi="Arial" w:cs="Arial"/>
                <w:b/>
                <w:color w:val="FFFFFF" w:themeColor="background1"/>
                <w:sz w:val="15"/>
                <w:szCs w:val="15"/>
              </w:rPr>
            </w:pPr>
          </w:p>
        </w:tc>
        <w:tc>
          <w:tcPr>
            <w:tcW w:w="2551" w:type="dxa"/>
            <w:vMerge/>
            <w:shd w:val="clear" w:color="auto" w:fill="FFFFFF" w:themeFill="background1"/>
          </w:tcPr>
          <w:p w14:paraId="2025E764" w14:textId="77777777" w:rsidR="00DB618E" w:rsidRPr="00A053CC" w:rsidRDefault="00DB618E" w:rsidP="00DB618E">
            <w:pPr>
              <w:rPr>
                <w:rFonts w:ascii="Arial" w:hAnsi="Arial" w:cs="Arial"/>
                <w:b/>
                <w:color w:val="FFFFFF" w:themeColor="background1"/>
                <w:sz w:val="15"/>
                <w:szCs w:val="15"/>
              </w:rPr>
            </w:pPr>
          </w:p>
        </w:tc>
      </w:tr>
      <w:tr w:rsidR="00DB618E" w:rsidRPr="00A053CC" w14:paraId="2E37BEEF" w14:textId="77777777" w:rsidTr="004315F3">
        <w:trPr>
          <w:trHeight w:val="728"/>
        </w:trPr>
        <w:tc>
          <w:tcPr>
            <w:tcW w:w="2265" w:type="dxa"/>
            <w:vMerge/>
            <w:shd w:val="clear" w:color="auto" w:fill="FFFFFF" w:themeFill="background1"/>
          </w:tcPr>
          <w:p w14:paraId="48D98422" w14:textId="77777777" w:rsidR="00DB618E" w:rsidRPr="00A053CC" w:rsidRDefault="00DB618E" w:rsidP="00DB618E">
            <w:pPr>
              <w:jc w:val="center"/>
              <w:rPr>
                <w:rFonts w:ascii="Arial" w:hAnsi="Arial" w:cs="Arial"/>
                <w:b/>
                <w:color w:val="FFFFFF" w:themeColor="background1"/>
                <w:sz w:val="15"/>
                <w:szCs w:val="15"/>
              </w:rPr>
            </w:pPr>
          </w:p>
        </w:tc>
        <w:tc>
          <w:tcPr>
            <w:tcW w:w="2694" w:type="dxa"/>
            <w:vMerge/>
            <w:shd w:val="clear" w:color="auto" w:fill="FFFFFF" w:themeFill="background1"/>
          </w:tcPr>
          <w:p w14:paraId="5BAEE5D1" w14:textId="77777777" w:rsidR="00DB618E" w:rsidRPr="00A053CC" w:rsidRDefault="00DB618E" w:rsidP="00DB618E">
            <w:pPr>
              <w:jc w:val="center"/>
              <w:rPr>
                <w:rFonts w:ascii="Arial" w:hAnsi="Arial" w:cs="Arial"/>
                <w:b/>
                <w:color w:val="FFFFFF" w:themeColor="background1"/>
                <w:sz w:val="15"/>
                <w:szCs w:val="15"/>
              </w:rPr>
            </w:pPr>
          </w:p>
        </w:tc>
        <w:tc>
          <w:tcPr>
            <w:tcW w:w="4819" w:type="dxa"/>
            <w:shd w:val="clear" w:color="auto" w:fill="FFF3FF"/>
            <w:vAlign w:val="center"/>
          </w:tcPr>
          <w:p w14:paraId="5FB3581E" w14:textId="5595B7D8" w:rsidR="00DB618E" w:rsidRPr="00DB618E" w:rsidRDefault="00DB618E" w:rsidP="00DB618E">
            <w:pPr>
              <w:ind w:left="171"/>
              <w:rPr>
                <w:rFonts w:ascii="Arial" w:hAnsi="Arial" w:cs="Arial"/>
                <w:b/>
                <w:bCs/>
                <w:color w:val="4F2270"/>
                <w:sz w:val="15"/>
                <w:szCs w:val="15"/>
              </w:rPr>
            </w:pPr>
            <w:r w:rsidRPr="00DB618E">
              <w:rPr>
                <w:rFonts w:ascii="Arial" w:hAnsi="Arial" w:cs="Arial"/>
                <w:b/>
                <w:bCs/>
                <w:color w:val="4F2270"/>
                <w:sz w:val="15"/>
                <w:szCs w:val="15"/>
                <w:lang w:val="es-CO" w:eastAsia="en-US"/>
              </w:rPr>
              <w:t>A</w:t>
            </w:r>
            <w:r w:rsidR="002036E6">
              <w:rPr>
                <w:rFonts w:ascii="Arial" w:hAnsi="Arial" w:cs="Arial"/>
                <w:b/>
                <w:bCs/>
                <w:color w:val="4F2270"/>
                <w:sz w:val="15"/>
                <w:szCs w:val="15"/>
                <w:lang w:val="es-CO" w:eastAsia="en-US"/>
              </w:rPr>
              <w:t>7</w:t>
            </w:r>
            <w:r w:rsidRPr="00DB618E">
              <w:rPr>
                <w:rFonts w:ascii="Arial" w:hAnsi="Arial" w:cs="Arial"/>
                <w:b/>
                <w:bCs/>
                <w:color w:val="4F2270"/>
                <w:sz w:val="15"/>
                <w:szCs w:val="15"/>
                <w:lang w:val="es-CO" w:eastAsia="en-US"/>
              </w:rPr>
              <w:t xml:space="preserve">. </w:t>
            </w:r>
            <w:r w:rsidR="002036E6" w:rsidRPr="002036E6">
              <w:rPr>
                <w:rFonts w:ascii="Arial" w:hAnsi="Arial" w:cs="Arial"/>
                <w:color w:val="4F2270"/>
                <w:sz w:val="15"/>
                <w:szCs w:val="15"/>
                <w:lang w:val="es-CO" w:eastAsia="en-US"/>
              </w:rPr>
              <w:t>Gestión de</w:t>
            </w:r>
            <w:r w:rsidR="002036E6">
              <w:rPr>
                <w:rFonts w:ascii="Arial" w:hAnsi="Arial" w:cs="Arial"/>
                <w:b/>
                <w:bCs/>
                <w:color w:val="4F2270"/>
                <w:sz w:val="15"/>
                <w:szCs w:val="15"/>
                <w:lang w:val="es-CO" w:eastAsia="en-US"/>
              </w:rPr>
              <w:t xml:space="preserve"> </w:t>
            </w:r>
            <w:r w:rsidRPr="00DB618E">
              <w:rPr>
                <w:rFonts w:ascii="Arial" w:hAnsi="Arial" w:cs="Arial"/>
                <w:color w:val="4F2270"/>
                <w:sz w:val="15"/>
                <w:szCs w:val="15"/>
                <w:lang w:val="es-CO" w:eastAsia="en-US"/>
              </w:rPr>
              <w:t>Lecciones aprendidas. Gestión de entrenamiento en nuevas prácticas y tecnologías para la mejora. Gestión de alternativas de aliados y contratistas para mejorar el proceso.</w:t>
            </w:r>
          </w:p>
        </w:tc>
        <w:tc>
          <w:tcPr>
            <w:tcW w:w="2552" w:type="dxa"/>
            <w:shd w:val="clear" w:color="auto" w:fill="FFFFFF" w:themeFill="background1"/>
          </w:tcPr>
          <w:p w14:paraId="7E4864E4" w14:textId="77777777" w:rsidR="00DB618E" w:rsidRPr="00A053CC" w:rsidRDefault="00DB618E" w:rsidP="00DB618E">
            <w:pPr>
              <w:rPr>
                <w:rFonts w:ascii="Arial" w:hAnsi="Arial" w:cs="Arial"/>
                <w:b/>
                <w:color w:val="FFFFFF" w:themeColor="background1"/>
                <w:sz w:val="15"/>
                <w:szCs w:val="15"/>
              </w:rPr>
            </w:pPr>
          </w:p>
        </w:tc>
        <w:tc>
          <w:tcPr>
            <w:tcW w:w="2551" w:type="dxa"/>
            <w:shd w:val="clear" w:color="auto" w:fill="FFFFFF" w:themeFill="background1"/>
          </w:tcPr>
          <w:p w14:paraId="3A53718B" w14:textId="77777777" w:rsidR="00DB618E" w:rsidRPr="00A053CC" w:rsidRDefault="00DB618E" w:rsidP="00DB618E">
            <w:pPr>
              <w:rPr>
                <w:rFonts w:ascii="Arial" w:hAnsi="Arial" w:cs="Arial"/>
                <w:b/>
                <w:color w:val="FFFFFF" w:themeColor="background1"/>
                <w:sz w:val="15"/>
                <w:szCs w:val="15"/>
              </w:rPr>
            </w:pPr>
          </w:p>
        </w:tc>
      </w:tr>
    </w:tbl>
    <w:p w14:paraId="39B2F521" w14:textId="77777777" w:rsidR="007B6BD4" w:rsidRPr="00DB72DF" w:rsidRDefault="007B6BD4" w:rsidP="00B26DAD">
      <w:pPr>
        <w:rPr>
          <w:sz w:val="18"/>
          <w:szCs w:val="18"/>
        </w:rPr>
      </w:pPr>
    </w:p>
    <w:tbl>
      <w:tblPr>
        <w:tblW w:w="14459"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6661"/>
        <w:gridCol w:w="7798"/>
      </w:tblGrid>
      <w:tr w:rsidR="00A86A31" w:rsidRPr="00F34815" w14:paraId="076F89B9" w14:textId="77777777" w:rsidTr="00DB72DF">
        <w:trPr>
          <w:trHeight w:val="139"/>
        </w:trPr>
        <w:tc>
          <w:tcPr>
            <w:tcW w:w="6661" w:type="dxa"/>
            <w:shd w:val="clear" w:color="auto" w:fill="1F3864" w:themeFill="accent5" w:themeFillShade="80"/>
            <w:vAlign w:val="center"/>
          </w:tcPr>
          <w:p w14:paraId="2172CF4D" w14:textId="77777777" w:rsidR="00A86A31" w:rsidRPr="00F34815" w:rsidRDefault="00A86A31" w:rsidP="003540A1">
            <w:pPr>
              <w:jc w:val="center"/>
              <w:rPr>
                <w:rFonts w:ascii="Arial" w:hAnsi="Arial" w:cs="Arial"/>
                <w:b/>
                <w:color w:val="FFFFFF" w:themeColor="background1"/>
                <w:sz w:val="16"/>
                <w:szCs w:val="16"/>
              </w:rPr>
            </w:pPr>
            <w:r w:rsidRPr="00F34815">
              <w:rPr>
                <w:rFonts w:ascii="Arial" w:hAnsi="Arial" w:cs="Arial"/>
                <w:b/>
                <w:color w:val="FFFFFF" w:themeColor="background1"/>
                <w:sz w:val="16"/>
                <w:szCs w:val="16"/>
              </w:rPr>
              <w:lastRenderedPageBreak/>
              <w:t xml:space="preserve">DOCUMENTOS </w:t>
            </w:r>
            <w:bookmarkStart w:id="2" w:name="_Hlt14484606"/>
            <w:bookmarkEnd w:id="2"/>
            <w:r w:rsidRPr="00F34815">
              <w:rPr>
                <w:rFonts w:ascii="Arial" w:hAnsi="Arial" w:cs="Arial"/>
                <w:b/>
                <w:color w:val="FFFFFF" w:themeColor="background1"/>
                <w:sz w:val="16"/>
                <w:szCs w:val="16"/>
              </w:rPr>
              <w:t>DE APOYO</w:t>
            </w:r>
          </w:p>
        </w:tc>
        <w:tc>
          <w:tcPr>
            <w:tcW w:w="7798" w:type="dxa"/>
            <w:shd w:val="clear" w:color="auto" w:fill="1F3864" w:themeFill="accent5" w:themeFillShade="80"/>
            <w:vAlign w:val="center"/>
          </w:tcPr>
          <w:p w14:paraId="4C878E6B" w14:textId="77777777" w:rsidR="00A86A31" w:rsidRPr="00F34815" w:rsidRDefault="00A86A31" w:rsidP="003540A1">
            <w:pPr>
              <w:jc w:val="center"/>
              <w:rPr>
                <w:rFonts w:ascii="Arial" w:hAnsi="Arial" w:cs="Arial"/>
                <w:b/>
                <w:color w:val="FFFFFF" w:themeColor="background1"/>
                <w:sz w:val="16"/>
                <w:szCs w:val="16"/>
              </w:rPr>
            </w:pPr>
            <w:r w:rsidRPr="00F34815">
              <w:rPr>
                <w:rFonts w:ascii="Arial" w:hAnsi="Arial" w:cs="Arial"/>
                <w:b/>
                <w:color w:val="FFFFFF" w:themeColor="background1"/>
                <w:sz w:val="16"/>
                <w:szCs w:val="16"/>
              </w:rPr>
              <w:t>EVIDENCIAS</w:t>
            </w:r>
          </w:p>
        </w:tc>
      </w:tr>
      <w:tr w:rsidR="00A86A31" w:rsidRPr="00F35E4C" w14:paraId="1E257285" w14:textId="77777777" w:rsidTr="00DB72DF">
        <w:trPr>
          <w:trHeight w:val="65"/>
        </w:trPr>
        <w:tc>
          <w:tcPr>
            <w:tcW w:w="6661" w:type="dxa"/>
          </w:tcPr>
          <w:p w14:paraId="6896F198" w14:textId="1F9E5F1D" w:rsidR="007200DB" w:rsidRPr="007200DB" w:rsidRDefault="007200DB">
            <w:pPr>
              <w:pStyle w:val="Encabezado"/>
              <w:numPr>
                <w:ilvl w:val="0"/>
                <w:numId w:val="1"/>
              </w:numPr>
              <w:spacing w:after="120"/>
              <w:rPr>
                <w:rStyle w:val="Hipervnculo"/>
                <w:rFonts w:ascii="Arial" w:hAnsi="Arial" w:cs="Arial"/>
                <w:color w:val="002060"/>
                <w:sz w:val="20"/>
                <w:szCs w:val="20"/>
                <w:u w:val="none"/>
              </w:rPr>
            </w:pPr>
            <w:r w:rsidRPr="007200DB">
              <w:rPr>
                <w:rStyle w:val="Hipervnculo"/>
                <w:rFonts w:ascii="Arial" w:hAnsi="Arial" w:cs="Arial"/>
                <w:color w:val="002060"/>
                <w:sz w:val="20"/>
                <w:szCs w:val="20"/>
                <w:u w:val="none"/>
              </w:rPr>
              <w:t xml:space="preserve">Deberes y Derechos </w:t>
            </w:r>
            <w:r w:rsidR="002928F1">
              <w:rPr>
                <w:rStyle w:val="Hipervnculo"/>
                <w:rFonts w:ascii="Arial" w:hAnsi="Arial" w:cs="Arial"/>
                <w:color w:val="002060"/>
                <w:sz w:val="20"/>
                <w:szCs w:val="20"/>
                <w:u w:val="none"/>
              </w:rPr>
              <w:t>medidas de control de los vendedores, impulsadoras, supervisores, chofer, auxiliares, todos los que participen en el proceso O05.</w:t>
            </w:r>
          </w:p>
          <w:p w14:paraId="01BF5327" w14:textId="77777777" w:rsidR="007200DB" w:rsidRPr="007200DB" w:rsidRDefault="007200DB">
            <w:pPr>
              <w:pStyle w:val="Encabezado"/>
              <w:numPr>
                <w:ilvl w:val="0"/>
                <w:numId w:val="1"/>
              </w:numPr>
              <w:spacing w:after="120"/>
              <w:rPr>
                <w:rStyle w:val="Hipervnculo"/>
                <w:rFonts w:ascii="Arial" w:hAnsi="Arial" w:cs="Arial"/>
                <w:color w:val="002060"/>
                <w:sz w:val="20"/>
                <w:szCs w:val="20"/>
                <w:u w:val="none"/>
              </w:rPr>
            </w:pPr>
            <w:r w:rsidRPr="007200DB">
              <w:rPr>
                <w:rStyle w:val="Hipervnculo"/>
                <w:rFonts w:ascii="Arial" w:hAnsi="Arial" w:cs="Arial"/>
                <w:color w:val="002060"/>
                <w:sz w:val="20"/>
                <w:szCs w:val="20"/>
                <w:u w:val="none"/>
              </w:rPr>
              <w:t>Política de Resarcimientos.</w:t>
            </w:r>
          </w:p>
          <w:p w14:paraId="45D10544" w14:textId="2F4FB9A2" w:rsidR="007200DB" w:rsidRPr="007200DB" w:rsidRDefault="007200DB">
            <w:pPr>
              <w:pStyle w:val="Encabezado"/>
              <w:numPr>
                <w:ilvl w:val="0"/>
                <w:numId w:val="1"/>
              </w:numPr>
              <w:spacing w:after="120"/>
              <w:rPr>
                <w:rStyle w:val="Hipervnculo"/>
                <w:rFonts w:ascii="Arial" w:hAnsi="Arial" w:cs="Arial"/>
                <w:color w:val="002060"/>
                <w:sz w:val="20"/>
                <w:szCs w:val="20"/>
                <w:u w:val="none"/>
              </w:rPr>
            </w:pPr>
            <w:r>
              <w:rPr>
                <w:rStyle w:val="Hipervnculo"/>
                <w:rFonts w:ascii="Arial" w:hAnsi="Arial" w:cs="Arial"/>
                <w:color w:val="002060"/>
                <w:sz w:val="20"/>
                <w:szCs w:val="20"/>
                <w:u w:val="none"/>
              </w:rPr>
              <w:t xml:space="preserve">Protocolos </w:t>
            </w:r>
            <w:r w:rsidRPr="007200DB">
              <w:rPr>
                <w:rStyle w:val="Hipervnculo"/>
                <w:rFonts w:ascii="Arial" w:hAnsi="Arial" w:cs="Arial"/>
                <w:color w:val="002060"/>
                <w:sz w:val="20"/>
                <w:szCs w:val="20"/>
                <w:u w:val="none"/>
              </w:rPr>
              <w:t>de Atención al Cliente</w:t>
            </w:r>
          </w:p>
          <w:p w14:paraId="7EC3D9E4" w14:textId="77777777" w:rsidR="007200DB" w:rsidRPr="007200DB" w:rsidRDefault="007200DB">
            <w:pPr>
              <w:pStyle w:val="Encabezado"/>
              <w:numPr>
                <w:ilvl w:val="0"/>
                <w:numId w:val="1"/>
              </w:numPr>
              <w:spacing w:after="120"/>
              <w:rPr>
                <w:rStyle w:val="Hipervnculo"/>
                <w:rFonts w:ascii="Arial" w:hAnsi="Arial" w:cs="Arial"/>
                <w:color w:val="002060"/>
                <w:sz w:val="20"/>
                <w:szCs w:val="20"/>
                <w:u w:val="none"/>
              </w:rPr>
            </w:pPr>
            <w:r w:rsidRPr="007200DB">
              <w:rPr>
                <w:rStyle w:val="Hipervnculo"/>
                <w:rFonts w:ascii="Arial" w:hAnsi="Arial" w:cs="Arial"/>
                <w:color w:val="002060"/>
                <w:sz w:val="20"/>
                <w:szCs w:val="20"/>
                <w:u w:val="none"/>
              </w:rPr>
              <w:t>Políticas de Atención Al Cliente.</w:t>
            </w:r>
          </w:p>
          <w:p w14:paraId="3A8AF804" w14:textId="77777777" w:rsidR="007200DB" w:rsidRPr="007200DB" w:rsidRDefault="007200DB">
            <w:pPr>
              <w:pStyle w:val="Encabezado"/>
              <w:numPr>
                <w:ilvl w:val="0"/>
                <w:numId w:val="1"/>
              </w:numPr>
              <w:spacing w:after="120"/>
              <w:rPr>
                <w:rStyle w:val="Hipervnculo"/>
                <w:rFonts w:ascii="Arial" w:hAnsi="Arial" w:cs="Arial"/>
                <w:color w:val="002060"/>
                <w:sz w:val="20"/>
                <w:szCs w:val="20"/>
                <w:u w:val="none"/>
              </w:rPr>
            </w:pPr>
            <w:r w:rsidRPr="007200DB">
              <w:rPr>
                <w:rStyle w:val="Hipervnculo"/>
                <w:rFonts w:ascii="Arial" w:hAnsi="Arial" w:cs="Arial"/>
                <w:color w:val="002060"/>
                <w:sz w:val="20"/>
                <w:szCs w:val="20"/>
                <w:u w:val="none"/>
              </w:rPr>
              <w:t>Procedimiento de Atención al Cliente.</w:t>
            </w:r>
          </w:p>
          <w:p w14:paraId="0059726C" w14:textId="0D7EA4DC" w:rsidR="007200DB" w:rsidRPr="007200DB" w:rsidRDefault="007200DB">
            <w:pPr>
              <w:pStyle w:val="Encabezado"/>
              <w:numPr>
                <w:ilvl w:val="0"/>
                <w:numId w:val="1"/>
              </w:numPr>
              <w:spacing w:after="120"/>
              <w:rPr>
                <w:rStyle w:val="Hipervnculo"/>
                <w:rFonts w:ascii="Arial" w:hAnsi="Arial" w:cs="Arial"/>
                <w:color w:val="002060"/>
                <w:sz w:val="20"/>
                <w:szCs w:val="20"/>
                <w:u w:val="none"/>
              </w:rPr>
            </w:pPr>
            <w:r>
              <w:rPr>
                <w:rStyle w:val="Hipervnculo"/>
                <w:rFonts w:ascii="Arial" w:hAnsi="Arial" w:cs="Arial"/>
                <w:color w:val="002060"/>
                <w:sz w:val="20"/>
                <w:szCs w:val="20"/>
                <w:u w:val="none"/>
              </w:rPr>
              <w:t>Procedimiento de Creación de Cliente Canal</w:t>
            </w:r>
            <w:r w:rsidRPr="007200DB">
              <w:rPr>
                <w:rStyle w:val="Hipervnculo"/>
                <w:rFonts w:ascii="Arial" w:hAnsi="Arial" w:cs="Arial"/>
                <w:color w:val="002060"/>
                <w:sz w:val="20"/>
                <w:szCs w:val="20"/>
                <w:u w:val="none"/>
              </w:rPr>
              <w:t>.</w:t>
            </w:r>
          </w:p>
          <w:p w14:paraId="028738DC" w14:textId="205E0B29" w:rsidR="007200DB" w:rsidRPr="007200DB" w:rsidRDefault="007200DB">
            <w:pPr>
              <w:pStyle w:val="Encabezado"/>
              <w:numPr>
                <w:ilvl w:val="0"/>
                <w:numId w:val="1"/>
              </w:numPr>
              <w:spacing w:after="120"/>
              <w:rPr>
                <w:rStyle w:val="Hipervnculo"/>
                <w:rFonts w:ascii="Arial" w:hAnsi="Arial" w:cs="Arial"/>
                <w:color w:val="002060"/>
                <w:sz w:val="20"/>
                <w:szCs w:val="20"/>
                <w:u w:val="none"/>
              </w:rPr>
            </w:pPr>
            <w:r w:rsidRPr="007200DB">
              <w:rPr>
                <w:rStyle w:val="Hipervnculo"/>
                <w:rFonts w:ascii="Arial" w:hAnsi="Arial" w:cs="Arial"/>
                <w:color w:val="002060"/>
                <w:sz w:val="20"/>
                <w:szCs w:val="20"/>
                <w:u w:val="none"/>
              </w:rPr>
              <w:t>Procedimiento de</w:t>
            </w:r>
            <w:r>
              <w:rPr>
                <w:rStyle w:val="Hipervnculo"/>
                <w:rFonts w:ascii="Arial" w:hAnsi="Arial" w:cs="Arial"/>
                <w:color w:val="002060"/>
                <w:sz w:val="20"/>
                <w:szCs w:val="20"/>
                <w:u w:val="none"/>
              </w:rPr>
              <w:t xml:space="preserve"> Toma de Pedidos</w:t>
            </w:r>
            <w:r w:rsidRPr="007200DB">
              <w:rPr>
                <w:rStyle w:val="Hipervnculo"/>
                <w:rFonts w:ascii="Arial" w:hAnsi="Arial" w:cs="Arial"/>
                <w:color w:val="002060"/>
                <w:sz w:val="20"/>
                <w:szCs w:val="20"/>
                <w:u w:val="none"/>
              </w:rPr>
              <w:t>.</w:t>
            </w:r>
          </w:p>
          <w:p w14:paraId="6579D343" w14:textId="189CF611" w:rsidR="002D1391" w:rsidRDefault="007200DB">
            <w:pPr>
              <w:pStyle w:val="Encabezado"/>
              <w:numPr>
                <w:ilvl w:val="0"/>
                <w:numId w:val="1"/>
              </w:numPr>
              <w:spacing w:after="120"/>
              <w:rPr>
                <w:rStyle w:val="Hipervnculo"/>
                <w:rFonts w:ascii="Arial" w:hAnsi="Arial" w:cs="Arial"/>
                <w:color w:val="002060"/>
                <w:sz w:val="20"/>
                <w:szCs w:val="20"/>
                <w:u w:val="none"/>
              </w:rPr>
            </w:pPr>
            <w:r w:rsidRPr="007200DB">
              <w:rPr>
                <w:rStyle w:val="Hipervnculo"/>
                <w:rFonts w:ascii="Arial" w:hAnsi="Arial" w:cs="Arial"/>
                <w:color w:val="002060"/>
                <w:sz w:val="20"/>
                <w:szCs w:val="20"/>
                <w:u w:val="none"/>
              </w:rPr>
              <w:t xml:space="preserve">Disposiciones asociadas a la configuración y operación de las APP empleadas en el proceso. </w:t>
            </w:r>
            <w:r w:rsidR="002D1391" w:rsidRPr="007200DB">
              <w:rPr>
                <w:rStyle w:val="Hipervnculo"/>
                <w:rFonts w:ascii="Arial" w:hAnsi="Arial" w:cs="Arial"/>
                <w:color w:val="002060"/>
                <w:sz w:val="20"/>
                <w:szCs w:val="20"/>
                <w:u w:val="none"/>
              </w:rPr>
              <w:t xml:space="preserve"> </w:t>
            </w:r>
          </w:p>
          <w:p w14:paraId="1290ED0B" w14:textId="6B7EA9BF" w:rsidR="005E4F01" w:rsidRPr="007200DB" w:rsidRDefault="005E4F01">
            <w:pPr>
              <w:pStyle w:val="Encabezado"/>
              <w:numPr>
                <w:ilvl w:val="0"/>
                <w:numId w:val="1"/>
              </w:numPr>
              <w:spacing w:after="120"/>
              <w:rPr>
                <w:rStyle w:val="Hipervnculo"/>
                <w:rFonts w:ascii="Arial" w:hAnsi="Arial" w:cs="Arial"/>
                <w:color w:val="002060"/>
                <w:sz w:val="20"/>
                <w:szCs w:val="20"/>
                <w:u w:val="none"/>
              </w:rPr>
            </w:pPr>
            <w:r>
              <w:rPr>
                <w:rStyle w:val="Hipervnculo"/>
                <w:rFonts w:ascii="Arial" w:hAnsi="Arial" w:cs="Arial"/>
                <w:color w:val="002060"/>
                <w:sz w:val="20"/>
                <w:szCs w:val="20"/>
                <w:u w:val="none"/>
              </w:rPr>
              <w:t>PPR Y PPRO</w:t>
            </w:r>
          </w:p>
          <w:p w14:paraId="482C331E" w14:textId="372605AF" w:rsidR="001B3E02" w:rsidRPr="00DB72DF" w:rsidRDefault="001B3E02" w:rsidP="005E4F01">
            <w:pPr>
              <w:pStyle w:val="Encabezado"/>
              <w:spacing w:after="120"/>
              <w:ind w:left="360"/>
              <w:jc w:val="both"/>
              <w:rPr>
                <w:rFonts w:ascii="Arial" w:hAnsi="Arial" w:cs="Arial"/>
                <w:color w:val="000000"/>
                <w:sz w:val="20"/>
                <w:szCs w:val="20"/>
              </w:rPr>
            </w:pPr>
          </w:p>
        </w:tc>
        <w:tc>
          <w:tcPr>
            <w:tcW w:w="7798" w:type="dxa"/>
          </w:tcPr>
          <w:p w14:paraId="6F82210D"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Actas de Reunión</w:t>
            </w:r>
          </w:p>
          <w:p w14:paraId="6E3AF5B1"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 xml:space="preserve">Avisos con información de afiliación </w:t>
            </w:r>
          </w:p>
          <w:p w14:paraId="631312B6"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Comunicación interna de información de revista.</w:t>
            </w:r>
          </w:p>
          <w:p w14:paraId="3C428F6A"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SIGTURNO</w:t>
            </w:r>
          </w:p>
          <w:p w14:paraId="6084A9A7"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Formato de cotizaciones</w:t>
            </w:r>
          </w:p>
          <w:p w14:paraId="5C6D44D5"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Formato de Solicitudes y Recibo de Documentos.</w:t>
            </w:r>
          </w:p>
          <w:p w14:paraId="197560EE"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 xml:space="preserve">Formato Reporte de Visita </w:t>
            </w:r>
          </w:p>
          <w:p w14:paraId="47145550"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Formato Verificación de Rutas.</w:t>
            </w:r>
          </w:p>
          <w:p w14:paraId="7219C982"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Informe de Ventas</w:t>
            </w:r>
          </w:p>
          <w:p w14:paraId="62546C32"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Informe estadístico</w:t>
            </w:r>
          </w:p>
          <w:p w14:paraId="5BC7B0A0"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Listado de Tarifas</w:t>
            </w:r>
          </w:p>
          <w:p w14:paraId="16CFCAA3"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Ordenes de Eventos</w:t>
            </w:r>
          </w:p>
          <w:p w14:paraId="3C9D80E5"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Planeador Reporte de Visitas Diarias</w:t>
            </w:r>
          </w:p>
          <w:p w14:paraId="01669515"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Sugerencias y Evaluación del Servicio</w:t>
            </w:r>
          </w:p>
          <w:p w14:paraId="6AECEBF8" w14:textId="5771E978" w:rsidR="00A86A31" w:rsidRPr="00F34815"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Volantes, Folletos, Revista, Plegables, Ficha de Inscripción o Matricula, Formularios, Pagina web.</w:t>
            </w:r>
          </w:p>
        </w:tc>
      </w:tr>
      <w:tr w:rsidR="00A86A31" w14:paraId="7D777655" w14:textId="77777777" w:rsidTr="00F34815">
        <w:trPr>
          <w:trHeight w:val="358"/>
          <w:tblHeader/>
        </w:trPr>
        <w:tc>
          <w:tcPr>
            <w:tcW w:w="14459" w:type="dxa"/>
            <w:gridSpan w:val="2"/>
            <w:shd w:val="clear" w:color="auto" w:fill="1F3864" w:themeFill="accent5" w:themeFillShade="80"/>
            <w:vAlign w:val="center"/>
          </w:tcPr>
          <w:p w14:paraId="2FC396A8" w14:textId="77777777" w:rsidR="00A86A31" w:rsidRPr="00F34815" w:rsidRDefault="00A86A31" w:rsidP="003540A1">
            <w:pPr>
              <w:pStyle w:val="Encabezado"/>
              <w:jc w:val="center"/>
              <w:rPr>
                <w:rFonts w:ascii="Arial" w:hAnsi="Arial"/>
                <w:b/>
                <w:color w:val="FFFFFF" w:themeColor="background1"/>
                <w:sz w:val="20"/>
                <w:szCs w:val="20"/>
              </w:rPr>
            </w:pPr>
            <w:r w:rsidRPr="00F34815">
              <w:rPr>
                <w:rFonts w:ascii="Arial" w:hAnsi="Arial"/>
                <w:b/>
                <w:color w:val="FFFFFF" w:themeColor="background1"/>
                <w:sz w:val="20"/>
                <w:szCs w:val="20"/>
              </w:rPr>
              <w:t>DESCRIPCIÓN DEL CUMPLIMIENTO DE REQUISTOS</w:t>
            </w:r>
            <w:r w:rsidR="000F2576" w:rsidRPr="00F34815">
              <w:rPr>
                <w:rFonts w:ascii="Arial" w:hAnsi="Arial"/>
                <w:b/>
                <w:color w:val="FFFFFF" w:themeColor="background1"/>
                <w:sz w:val="20"/>
                <w:szCs w:val="20"/>
              </w:rPr>
              <w:t>: Legales y Reglamentarios</w:t>
            </w:r>
          </w:p>
        </w:tc>
      </w:tr>
      <w:tr w:rsidR="00951EB3" w:rsidRPr="00F22771" w14:paraId="23D82030" w14:textId="77777777" w:rsidTr="00F34815">
        <w:tc>
          <w:tcPr>
            <w:tcW w:w="14459" w:type="dxa"/>
            <w:gridSpan w:val="2"/>
            <w:shd w:val="clear" w:color="auto" w:fill="auto"/>
          </w:tcPr>
          <w:p w14:paraId="7D89A050" w14:textId="5E02379A" w:rsidR="00951EB3" w:rsidRPr="00F34815" w:rsidRDefault="00951EB3" w:rsidP="0046487C">
            <w:pPr>
              <w:rPr>
                <w:rFonts w:ascii="Arial" w:hAnsi="Arial" w:cs="Arial"/>
                <w:sz w:val="20"/>
                <w:szCs w:val="20"/>
              </w:rPr>
            </w:pPr>
            <w:bookmarkStart w:id="3" w:name="legalesreglamentarios"/>
            <w:bookmarkEnd w:id="3"/>
            <w:r w:rsidRPr="00F34815">
              <w:rPr>
                <w:rFonts w:ascii="Arial" w:hAnsi="Arial" w:cs="Arial"/>
                <w:sz w:val="20"/>
                <w:szCs w:val="20"/>
              </w:rPr>
              <w:t>Ver Matriz de Requisitos Legales</w:t>
            </w:r>
          </w:p>
        </w:tc>
      </w:tr>
    </w:tbl>
    <w:p w14:paraId="3557A67B" w14:textId="2CEADC8D" w:rsidR="00A86A31" w:rsidRDefault="00A86A31">
      <w:pPr>
        <w:spacing w:after="160" w:line="259" w:lineRule="auto"/>
      </w:pPr>
    </w:p>
    <w:tbl>
      <w:tblPr>
        <w:tblW w:w="14457" w:type="dxa"/>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59"/>
        <w:gridCol w:w="11198"/>
      </w:tblGrid>
      <w:tr w:rsidR="00A86A31" w:rsidRPr="003A1DE5" w14:paraId="0C7BF99F" w14:textId="77777777" w:rsidTr="00CD56F9">
        <w:trPr>
          <w:trHeight w:val="368"/>
          <w:tblHeader/>
        </w:trPr>
        <w:tc>
          <w:tcPr>
            <w:tcW w:w="14457" w:type="dxa"/>
            <w:gridSpan w:val="2"/>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1F3864" w:themeFill="accent5" w:themeFillShade="80"/>
            <w:vAlign w:val="center"/>
          </w:tcPr>
          <w:p w14:paraId="7E9A9CBD" w14:textId="7C707B9F" w:rsidR="00A86A31" w:rsidRPr="003A1DE5" w:rsidRDefault="000F2576" w:rsidP="003540A1">
            <w:pPr>
              <w:pStyle w:val="Encabezado"/>
              <w:jc w:val="center"/>
              <w:rPr>
                <w:rFonts w:ascii="Arial" w:hAnsi="Arial"/>
                <w:sz w:val="20"/>
                <w:szCs w:val="20"/>
              </w:rPr>
            </w:pPr>
            <w:r w:rsidRPr="003A1DE5">
              <w:rPr>
                <w:rFonts w:ascii="Arial" w:hAnsi="Arial"/>
                <w:b/>
                <w:color w:val="FFFFFF" w:themeColor="background1"/>
                <w:sz w:val="20"/>
                <w:szCs w:val="20"/>
              </w:rPr>
              <w:t xml:space="preserve">DESCRIPCIÓN DEL CUMPLIMIENTO DE REQUISTOS: </w:t>
            </w:r>
            <w:r w:rsidR="00C42E67">
              <w:rPr>
                <w:rFonts w:ascii="Arial" w:hAnsi="Arial"/>
                <w:b/>
                <w:color w:val="FFFFFF" w:themeColor="background1"/>
                <w:sz w:val="20"/>
                <w:szCs w:val="20"/>
              </w:rPr>
              <w:t>De l</w:t>
            </w:r>
            <w:r w:rsidR="007200DB">
              <w:rPr>
                <w:rFonts w:ascii="Arial" w:hAnsi="Arial"/>
                <w:b/>
                <w:color w:val="FFFFFF" w:themeColor="background1"/>
                <w:sz w:val="20"/>
                <w:szCs w:val="20"/>
              </w:rPr>
              <w:t>os Referenciales QHSE FS+ (90 k)</w:t>
            </w:r>
          </w:p>
        </w:tc>
      </w:tr>
      <w:tr w:rsidR="000F2576" w:rsidRPr="003A1DE5" w14:paraId="6745599D" w14:textId="77777777" w:rsidTr="00CD56F9">
        <w:trPr>
          <w:trHeight w:val="233"/>
          <w:tblHeader/>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B4C6E7" w:themeFill="accent5" w:themeFillTint="66"/>
            <w:vAlign w:val="center"/>
          </w:tcPr>
          <w:p w14:paraId="0B23FF17" w14:textId="77777777" w:rsidR="000F2576" w:rsidRPr="003A1DE5" w:rsidRDefault="000F2576" w:rsidP="003540A1">
            <w:pPr>
              <w:pStyle w:val="Encabezado"/>
              <w:jc w:val="center"/>
              <w:rPr>
                <w:rFonts w:ascii="Arial" w:hAnsi="Arial" w:cs="Arial"/>
                <w:b/>
                <w:bCs/>
                <w:color w:val="002060"/>
                <w:sz w:val="20"/>
                <w:szCs w:val="20"/>
              </w:rPr>
            </w:pPr>
            <w:r w:rsidRPr="003A1DE5">
              <w:rPr>
                <w:rFonts w:ascii="Arial" w:hAnsi="Arial" w:cs="Arial"/>
                <w:b/>
                <w:bCs/>
                <w:color w:val="002060"/>
                <w:sz w:val="20"/>
                <w:szCs w:val="20"/>
              </w:rPr>
              <w:t>REQUISITO</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B4C6E7" w:themeFill="accent5" w:themeFillTint="66"/>
            <w:vAlign w:val="center"/>
          </w:tcPr>
          <w:p w14:paraId="7EFDBCEA" w14:textId="77777777" w:rsidR="000F2576" w:rsidRPr="003A1DE5" w:rsidRDefault="000F2576" w:rsidP="000F2576">
            <w:pPr>
              <w:jc w:val="center"/>
              <w:rPr>
                <w:rFonts w:ascii="Arial" w:hAnsi="Arial" w:cs="Arial"/>
                <w:b/>
                <w:bCs/>
                <w:color w:val="002060"/>
                <w:sz w:val="20"/>
                <w:szCs w:val="20"/>
              </w:rPr>
            </w:pPr>
            <w:r w:rsidRPr="003A1DE5">
              <w:rPr>
                <w:rFonts w:ascii="Arial" w:hAnsi="Arial" w:cs="Arial"/>
                <w:b/>
                <w:bCs/>
                <w:color w:val="002060"/>
                <w:sz w:val="20"/>
                <w:szCs w:val="20"/>
              </w:rPr>
              <w:t>DESCRIPCIÓN</w:t>
            </w:r>
          </w:p>
        </w:tc>
      </w:tr>
      <w:tr w:rsidR="000C688A" w:rsidRPr="000C688A" w14:paraId="46E53E16" w14:textId="77777777" w:rsidTr="00CD56F9">
        <w:trPr>
          <w:trHeight w:val="516"/>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6A8BB892" w14:textId="77777777" w:rsidR="009E036B" w:rsidRPr="002264EC" w:rsidRDefault="009E036B" w:rsidP="009E036B">
            <w:pPr>
              <w:pStyle w:val="Encabezado"/>
              <w:jc w:val="center"/>
              <w:rPr>
                <w:rFonts w:ascii="Arial" w:hAnsi="Arial"/>
                <w:b/>
                <w:color w:val="000000" w:themeColor="text1"/>
                <w:sz w:val="20"/>
                <w:szCs w:val="20"/>
              </w:rPr>
            </w:pPr>
            <w:r w:rsidRPr="002264EC">
              <w:rPr>
                <w:rFonts w:ascii="Arial" w:hAnsi="Arial"/>
                <w:b/>
                <w:color w:val="000000" w:themeColor="text1"/>
                <w:sz w:val="20"/>
                <w:szCs w:val="20"/>
              </w:rPr>
              <w:t>4.2 Comprensión de las necesidades y expectativas de las partes interesadas.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65891A0C" w14:textId="77777777" w:rsidR="00DB72DF" w:rsidRPr="000C688A" w:rsidRDefault="00DB72DF" w:rsidP="009E036B">
            <w:pPr>
              <w:jc w:val="both"/>
              <w:rPr>
                <w:rFonts w:ascii="Arial" w:hAnsi="Arial"/>
                <w:sz w:val="18"/>
                <w:szCs w:val="18"/>
              </w:rPr>
            </w:pPr>
          </w:p>
          <w:p w14:paraId="70ED1324" w14:textId="1FE678C4" w:rsidR="00485428" w:rsidRPr="000C688A" w:rsidRDefault="00485428" w:rsidP="00485428">
            <w:pPr>
              <w:jc w:val="both"/>
              <w:rPr>
                <w:rFonts w:ascii="Arial" w:hAnsi="Arial"/>
                <w:sz w:val="18"/>
                <w:szCs w:val="18"/>
              </w:rPr>
            </w:pPr>
            <w:r w:rsidRPr="000C688A">
              <w:rPr>
                <w:rFonts w:ascii="Arial" w:hAnsi="Arial"/>
                <w:sz w:val="18"/>
                <w:szCs w:val="18"/>
              </w:rPr>
              <w:t xml:space="preserve">El proceso O 05 interactúa directamente con el Equipo de Dirección, Mercadeo y Ventas, Planificación y Gestión Integral, Logística de Abastecimiento y Mantenimiento de la Flota Vehicular, en lo relacionado con la determinación y respuesta a las necesidades de los clientes canal y de los usuarios. Estos procesos realimentan a O 05, acerca de las necesidades y requerimientos particulares de los clientes en cuanto a disponibilidad, aseo, limpieza y desinfección, y operación idónea de la red de frío, y a la disponibilidad, rotación y preservación de los productos. </w:t>
            </w:r>
          </w:p>
          <w:p w14:paraId="6D2F33DB" w14:textId="66C0D4D8" w:rsidR="00385A9D" w:rsidRPr="000C688A" w:rsidRDefault="00485428" w:rsidP="00485428">
            <w:pPr>
              <w:jc w:val="both"/>
              <w:rPr>
                <w:rFonts w:ascii="Arial" w:hAnsi="Arial"/>
                <w:sz w:val="18"/>
                <w:szCs w:val="18"/>
              </w:rPr>
            </w:pPr>
            <w:r w:rsidRPr="000C688A">
              <w:rPr>
                <w:rFonts w:ascii="Arial" w:hAnsi="Arial"/>
                <w:sz w:val="18"/>
                <w:szCs w:val="18"/>
              </w:rPr>
              <w:t>Por otra parte, desde O 05, se aporta en el estudio de la reglamentación y legislación QHSE FS+, aplicable al almacenamiento y transporte de la flota vehicular y su mantenimiento, en lo relacionado con emisiones, ruido, manejo de residuos, considerando además la reglamentación aplicable a la interacción y coordinación con los Clientes Canal, desde la dinámica de la Logística de Distribución.</w:t>
            </w:r>
          </w:p>
        </w:tc>
      </w:tr>
      <w:tr w:rsidR="00485428" w:rsidRPr="003A1DE5" w14:paraId="4C91C513" w14:textId="77777777" w:rsidTr="000C688A">
        <w:trPr>
          <w:trHeight w:val="1277"/>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15E3C0A" w14:textId="05DC3AB0" w:rsidR="00485428" w:rsidRPr="00485428" w:rsidRDefault="00485428" w:rsidP="00485428">
            <w:pPr>
              <w:pStyle w:val="Encabezado"/>
              <w:jc w:val="center"/>
              <w:rPr>
                <w:rFonts w:ascii="Arial" w:hAnsi="Arial"/>
                <w:b/>
                <w:color w:val="000000" w:themeColor="text1"/>
                <w:sz w:val="20"/>
                <w:szCs w:val="28"/>
              </w:rPr>
            </w:pPr>
            <w:r w:rsidRPr="00485428">
              <w:rPr>
                <w:rFonts w:ascii="Arial" w:hAnsi="Arial"/>
                <w:b/>
                <w:color w:val="000000"/>
                <w:sz w:val="20"/>
                <w:szCs w:val="28"/>
              </w:rPr>
              <w:lastRenderedPageBreak/>
              <w:t xml:space="preserve">4.4 El SGI y sus procesos </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6CC42F3A" w14:textId="09072716" w:rsidR="00485428" w:rsidRPr="000C688A" w:rsidRDefault="00485428" w:rsidP="00485428">
            <w:pPr>
              <w:spacing w:before="40" w:after="40"/>
              <w:jc w:val="both"/>
              <w:rPr>
                <w:rFonts w:ascii="Arial" w:hAnsi="Arial"/>
                <w:sz w:val="18"/>
              </w:rPr>
            </w:pPr>
            <w:r w:rsidRPr="000C688A">
              <w:rPr>
                <w:rFonts w:ascii="Arial" w:hAnsi="Arial"/>
                <w:sz w:val="18"/>
              </w:rPr>
              <w:t xml:space="preserve">El proceso O 05 cuenta con una caracterización que incluye la siguiente información documentada: Objetivos, alcance, información documentada, indicadores, requisitos legales aplicables al proceso de </w:t>
            </w:r>
            <w:r w:rsidR="00881501" w:rsidRPr="000C688A">
              <w:rPr>
                <w:rFonts w:ascii="Arial" w:hAnsi="Arial"/>
                <w:sz w:val="18"/>
              </w:rPr>
              <w:t>Logística de Distribución</w:t>
            </w:r>
            <w:r w:rsidRPr="000C688A">
              <w:rPr>
                <w:rFonts w:ascii="Arial" w:hAnsi="Arial"/>
                <w:sz w:val="18"/>
              </w:rPr>
              <w:t xml:space="preserve">, y </w:t>
            </w:r>
            <w:r w:rsidR="00881501" w:rsidRPr="000C688A">
              <w:rPr>
                <w:rFonts w:ascii="Arial" w:hAnsi="Arial"/>
                <w:sz w:val="18"/>
              </w:rPr>
              <w:t xml:space="preserve">la </w:t>
            </w:r>
            <w:r w:rsidRPr="000C688A">
              <w:rPr>
                <w:rFonts w:ascii="Arial" w:hAnsi="Arial"/>
                <w:sz w:val="18"/>
              </w:rPr>
              <w:t>descripción de</w:t>
            </w:r>
            <w:r w:rsidR="00881501" w:rsidRPr="000C688A">
              <w:rPr>
                <w:rFonts w:ascii="Arial" w:hAnsi="Arial"/>
                <w:sz w:val="18"/>
              </w:rPr>
              <w:t xml:space="preserve"> su </w:t>
            </w:r>
            <w:r w:rsidRPr="000C688A">
              <w:rPr>
                <w:rFonts w:ascii="Arial" w:hAnsi="Arial"/>
                <w:sz w:val="18"/>
              </w:rPr>
              <w:t>ciclo PHVA. También hace referencia a sus riesgos significativos QHSE FS+ y a las medidas de prevención, la gestión de reporte e investigación de incidentes (near miss) y accidentes de QHSE FS+.</w:t>
            </w:r>
          </w:p>
          <w:p w14:paraId="273237C2" w14:textId="69767B68" w:rsidR="00485428" w:rsidRPr="00485428" w:rsidRDefault="00485428" w:rsidP="00485428">
            <w:pPr>
              <w:jc w:val="both"/>
              <w:rPr>
                <w:rFonts w:ascii="Arial" w:hAnsi="Arial"/>
                <w:color w:val="C00000"/>
                <w:sz w:val="18"/>
              </w:rPr>
            </w:pPr>
            <w:r w:rsidRPr="000C688A">
              <w:rPr>
                <w:rFonts w:ascii="Arial" w:hAnsi="Arial"/>
                <w:sz w:val="18"/>
              </w:rPr>
              <w:t xml:space="preserve">Por otra parte, el proceso </w:t>
            </w:r>
            <w:r w:rsidR="00881501" w:rsidRPr="000C688A">
              <w:rPr>
                <w:rFonts w:ascii="Arial" w:hAnsi="Arial"/>
                <w:sz w:val="18"/>
              </w:rPr>
              <w:t xml:space="preserve">O </w:t>
            </w:r>
            <w:r w:rsidRPr="000C688A">
              <w:rPr>
                <w:rFonts w:ascii="Arial" w:hAnsi="Arial"/>
                <w:sz w:val="18"/>
              </w:rPr>
              <w:t>0</w:t>
            </w:r>
            <w:r w:rsidR="00881501" w:rsidRPr="000C688A">
              <w:rPr>
                <w:rFonts w:ascii="Arial" w:hAnsi="Arial"/>
                <w:sz w:val="18"/>
              </w:rPr>
              <w:t>5</w:t>
            </w:r>
            <w:r w:rsidRPr="000C688A">
              <w:rPr>
                <w:rFonts w:ascii="Arial" w:hAnsi="Arial"/>
                <w:sz w:val="18"/>
              </w:rPr>
              <w:t>, coordina en conjunto con su equipo de trabajo, y con el apoyo del proceso E02, el análisis de riesgos operacionales, la valoración de la satisfacción y del desempeño del proceso, la gestión de SMAE y las acciones de mejora que tienen lugar en todos los procesos, incluyendo la gestión de incidentes (near miss) y accidentes QHSE FS+. Se dispone con la siguiente información documentada: indicadores de procesos, matriz de riesgo, análisis de reducción de la vulnerabilidad, informes de incidentes y accidentes QHSE FS+.</w:t>
            </w:r>
          </w:p>
        </w:tc>
      </w:tr>
      <w:tr w:rsidR="009E036B" w:rsidRPr="003A1DE5" w14:paraId="0AE0311E" w14:textId="77777777" w:rsidTr="002036E6">
        <w:trPr>
          <w:trHeight w:val="1277"/>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638BB0A0" w14:textId="77777777" w:rsidR="009E036B" w:rsidRPr="002264EC" w:rsidRDefault="009E036B" w:rsidP="009E036B">
            <w:pPr>
              <w:pStyle w:val="Encabezado"/>
              <w:jc w:val="center"/>
              <w:rPr>
                <w:rFonts w:ascii="Arial" w:hAnsi="Arial"/>
                <w:b/>
                <w:color w:val="000000" w:themeColor="text1"/>
                <w:sz w:val="20"/>
                <w:szCs w:val="20"/>
              </w:rPr>
            </w:pPr>
            <w:r w:rsidRPr="002264EC">
              <w:rPr>
                <w:rFonts w:ascii="Arial" w:hAnsi="Arial"/>
                <w:b/>
                <w:color w:val="000000" w:themeColor="text1"/>
                <w:sz w:val="20"/>
                <w:szCs w:val="20"/>
              </w:rPr>
              <w:t xml:space="preserve"> 5.1.2 Enfoque al Cliente</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0103D3C7" w14:textId="0AEC76DB" w:rsidR="00385A9D" w:rsidRPr="00485428" w:rsidRDefault="009E036B" w:rsidP="009E036B">
            <w:pPr>
              <w:jc w:val="both"/>
              <w:rPr>
                <w:rFonts w:ascii="Arial" w:hAnsi="Arial"/>
                <w:sz w:val="18"/>
                <w:szCs w:val="18"/>
              </w:rPr>
            </w:pPr>
            <w:r w:rsidRPr="00485428">
              <w:rPr>
                <w:rFonts w:ascii="Arial" w:hAnsi="Arial"/>
                <w:sz w:val="18"/>
                <w:szCs w:val="18"/>
              </w:rPr>
              <w:t xml:space="preserve">Desde este proceso se tiene un rol protagónico en la promoción y aplicación de los principios que sustentan la Cultura del Servicio y la focalización estratégica en las necesidades y puntos de vista de los </w:t>
            </w:r>
            <w:r w:rsidR="00485428">
              <w:rPr>
                <w:rFonts w:ascii="Arial" w:hAnsi="Arial"/>
                <w:sz w:val="18"/>
                <w:szCs w:val="18"/>
              </w:rPr>
              <w:t>clientes canal y los consumidores</w:t>
            </w:r>
            <w:r w:rsidRPr="00485428">
              <w:rPr>
                <w:rFonts w:ascii="Arial" w:hAnsi="Arial"/>
                <w:sz w:val="18"/>
                <w:szCs w:val="18"/>
              </w:rPr>
              <w:t xml:space="preserve">.  Así, la formación y el perfil del equipo comercial </w:t>
            </w:r>
            <w:r w:rsidR="00485428">
              <w:rPr>
                <w:rFonts w:ascii="Arial" w:hAnsi="Arial"/>
                <w:sz w:val="18"/>
                <w:szCs w:val="18"/>
              </w:rPr>
              <w:t xml:space="preserve">y de logística de distribución </w:t>
            </w:r>
            <w:r w:rsidRPr="00485428">
              <w:rPr>
                <w:rFonts w:ascii="Arial" w:hAnsi="Arial"/>
                <w:sz w:val="18"/>
                <w:szCs w:val="18"/>
              </w:rPr>
              <w:t xml:space="preserve">que está en contacto permanente con </w:t>
            </w:r>
            <w:r w:rsidR="00485428">
              <w:rPr>
                <w:rFonts w:ascii="Arial" w:hAnsi="Arial"/>
                <w:sz w:val="18"/>
                <w:szCs w:val="18"/>
              </w:rPr>
              <w:t>los clientes canal y con los consumidores</w:t>
            </w:r>
            <w:r w:rsidRPr="00485428">
              <w:rPr>
                <w:rFonts w:ascii="Arial" w:hAnsi="Arial"/>
                <w:sz w:val="18"/>
                <w:szCs w:val="18"/>
              </w:rPr>
              <w:t>, hacen énfasis en la importancia de la</w:t>
            </w:r>
            <w:r w:rsidR="00485428">
              <w:rPr>
                <w:rFonts w:ascii="Arial" w:hAnsi="Arial"/>
                <w:sz w:val="18"/>
                <w:szCs w:val="18"/>
              </w:rPr>
              <w:t xml:space="preserve"> asesoría, la</w:t>
            </w:r>
            <w:r w:rsidRPr="00485428">
              <w:rPr>
                <w:rFonts w:ascii="Arial" w:hAnsi="Arial"/>
                <w:sz w:val="18"/>
                <w:szCs w:val="18"/>
              </w:rPr>
              <w:t xml:space="preserve"> excelencia en la atención y el manejo de los momentos de verdad, teniendo siempre presente las necesidades de los afiliados, clientes y usuarios, y la generación de valor</w:t>
            </w:r>
            <w:r w:rsidR="00485428">
              <w:rPr>
                <w:rFonts w:ascii="Arial" w:hAnsi="Arial"/>
                <w:sz w:val="18"/>
                <w:szCs w:val="18"/>
              </w:rPr>
              <w:t xml:space="preserve"> a partir de la respuesta efectiva a sus necesidades</w:t>
            </w:r>
            <w:r w:rsidRPr="00485428">
              <w:rPr>
                <w:rFonts w:ascii="Arial" w:hAnsi="Arial"/>
                <w:sz w:val="18"/>
                <w:szCs w:val="18"/>
              </w:rPr>
              <w:t>.</w:t>
            </w:r>
          </w:p>
        </w:tc>
      </w:tr>
      <w:tr w:rsidR="00303726" w:rsidRPr="003A1DE5" w14:paraId="7D51FEF0" w14:textId="77777777" w:rsidTr="000C688A">
        <w:trPr>
          <w:trHeight w:val="10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50FF398" w14:textId="0A85019F" w:rsidR="00303726" w:rsidRPr="002264EC" w:rsidRDefault="00303726" w:rsidP="00303726">
            <w:pPr>
              <w:pStyle w:val="Encabezado"/>
              <w:jc w:val="center"/>
              <w:rPr>
                <w:rFonts w:ascii="Arial" w:hAnsi="Arial"/>
                <w:b/>
                <w:color w:val="000000" w:themeColor="text1"/>
                <w:sz w:val="20"/>
                <w:szCs w:val="20"/>
              </w:rPr>
            </w:pPr>
            <w:r w:rsidRPr="000C688A">
              <w:rPr>
                <w:rFonts w:ascii="Arial" w:hAnsi="Arial"/>
                <w:b/>
                <w:sz w:val="18"/>
              </w:rPr>
              <w:t>5.2 Política SGI</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14BE1EC9" w14:textId="77777777" w:rsidR="00303726" w:rsidRPr="000C688A" w:rsidRDefault="00303726" w:rsidP="00303726">
            <w:pPr>
              <w:pStyle w:val="Prrafodelista"/>
              <w:spacing w:before="40" w:after="40"/>
              <w:ind w:left="71"/>
              <w:jc w:val="both"/>
              <w:rPr>
                <w:rFonts w:ascii="Arial" w:hAnsi="Arial"/>
                <w:sz w:val="18"/>
                <w:szCs w:val="18"/>
              </w:rPr>
            </w:pPr>
            <w:r w:rsidRPr="000C688A">
              <w:rPr>
                <w:rFonts w:ascii="Arial" w:hAnsi="Arial"/>
                <w:sz w:val="18"/>
                <w:szCs w:val="18"/>
              </w:rPr>
              <w:t>DELMOR establece, implementa y mantiene como información documentada su Política del SGI en el Portal Web. Los mecanismos utilizados para la divulgación de la política consideran lo descrito en su Matriz de Despliegue de Comunicación Interna y Externa, donde se indican los recursos utilizados como: imágenes ilustrativas mediante rótulos, brochures, correos, el Portal web de Delmor y Sitios Web. Se comunica a los trabajadores dentro de DELMOR de la organización, está disponible para las partes interesadas pertinentes y es revisada periódicamente para asegurar que se mantiene su conveniencia y adecuación.</w:t>
            </w:r>
          </w:p>
          <w:p w14:paraId="5CAFC77B" w14:textId="14D726CC" w:rsidR="00303726" w:rsidRPr="000C688A" w:rsidRDefault="00303726" w:rsidP="00303726">
            <w:pPr>
              <w:pStyle w:val="Prrafodelista"/>
              <w:spacing w:before="40" w:after="40"/>
              <w:ind w:left="71"/>
              <w:jc w:val="both"/>
              <w:rPr>
                <w:rFonts w:ascii="Arial" w:hAnsi="Arial"/>
                <w:sz w:val="18"/>
                <w:szCs w:val="18"/>
              </w:rPr>
            </w:pPr>
            <w:r w:rsidRPr="000C688A">
              <w:rPr>
                <w:rFonts w:ascii="Arial" w:hAnsi="Arial"/>
                <w:sz w:val="18"/>
                <w:szCs w:val="18"/>
              </w:rPr>
              <w:t xml:space="preserve">El equipo humano y los proveedores de servicios del Proceso O 05, han recibido inducción sobre el SGI y las Buenas Prácticas., donde se les presentó la Política del SGI, y se evalúo su comprensión. (Ver registros de capacitaciones) El proceso O 05 contribuye en el cumplimiento de la política mediante el desarrollo de acciones ligadas a: </w:t>
            </w:r>
          </w:p>
          <w:p w14:paraId="5E8497F1" w14:textId="77777777" w:rsidR="00303726" w:rsidRPr="000C688A" w:rsidRDefault="00303726">
            <w:pPr>
              <w:pStyle w:val="Prrafodelista"/>
              <w:numPr>
                <w:ilvl w:val="0"/>
                <w:numId w:val="8"/>
              </w:numPr>
              <w:spacing w:before="40" w:after="40"/>
              <w:jc w:val="both"/>
              <w:rPr>
                <w:rFonts w:ascii="Arial" w:hAnsi="Arial"/>
                <w:sz w:val="18"/>
                <w:szCs w:val="18"/>
              </w:rPr>
            </w:pPr>
            <w:r w:rsidRPr="000C688A">
              <w:rPr>
                <w:rFonts w:ascii="Arial" w:hAnsi="Arial"/>
                <w:b/>
                <w:bCs/>
                <w:sz w:val="18"/>
                <w:szCs w:val="18"/>
              </w:rPr>
              <w:t>Promover el cumplimiento de la calidad y la inocuidad</w:t>
            </w:r>
            <w:r w:rsidRPr="000C688A">
              <w:rPr>
                <w:rFonts w:ascii="Arial" w:hAnsi="Arial"/>
                <w:sz w:val="18"/>
                <w:szCs w:val="18"/>
              </w:rPr>
              <w:t>, a partir del Programa de autolavado y sanitización, y los programas de mantenimiento…llevando a cabo los registros de lavado y desinfección de la mano con el proveedor de los químicos que se utilizan.</w:t>
            </w:r>
          </w:p>
          <w:p w14:paraId="1FC5E5B9" w14:textId="588604D2" w:rsidR="00303726" w:rsidRPr="000C688A" w:rsidRDefault="00303726">
            <w:pPr>
              <w:pStyle w:val="Prrafodelista"/>
              <w:numPr>
                <w:ilvl w:val="0"/>
                <w:numId w:val="8"/>
              </w:numPr>
              <w:spacing w:before="40" w:after="40"/>
              <w:jc w:val="both"/>
              <w:rPr>
                <w:rFonts w:ascii="Arial" w:hAnsi="Arial"/>
                <w:b/>
                <w:bCs/>
                <w:sz w:val="18"/>
                <w:szCs w:val="18"/>
              </w:rPr>
            </w:pPr>
            <w:r w:rsidRPr="000C688A">
              <w:rPr>
                <w:rFonts w:ascii="Arial" w:hAnsi="Arial"/>
                <w:b/>
                <w:bCs/>
                <w:sz w:val="18"/>
                <w:szCs w:val="18"/>
              </w:rPr>
              <w:t xml:space="preserve">Cumplir todos los requisitos legales. </w:t>
            </w:r>
            <w:r w:rsidRPr="000C688A">
              <w:rPr>
                <w:rFonts w:ascii="Arial" w:hAnsi="Arial"/>
                <w:sz w:val="18"/>
                <w:szCs w:val="18"/>
              </w:rPr>
              <w:t>El proceso O 05 cumple con los requisitos establecidos por las leyes que rigen el marco legal que regulan la libre circulación de la flota vehicular (Tránsito nacional, Alcaldía de Managua, Ministerio de transporte e Infraestructura), en la parte de inocuidad cumpliendo con las BPM, programas pre requisitos (limpieza y desinfección de vehículos, disposición de residuos , control de plagas , contaminación cruzada , calibración de equipos de medición , mantenimiento de los equipos etc.) , en la parte de higiene y seguridad (el uso adecuado de los EPP , reportes de accidentes e incidentes y el manejo adecuado de químicos de igual forma participa en gestión ambiental a través de reducción de impactos significativos al ambiente , a través del manejo adecuado de los hidrocarburos y material ferroso , mantenimiento a las trampas de grasas al vertido de aguas residuales, esto se evidencia con los registros consecutivos del análisis de aguas residuales)</w:t>
            </w:r>
          </w:p>
          <w:p w14:paraId="060AB6A3" w14:textId="006EE728" w:rsidR="00303726" w:rsidRPr="000C688A" w:rsidRDefault="00303726">
            <w:pPr>
              <w:pStyle w:val="Prrafodelista"/>
              <w:numPr>
                <w:ilvl w:val="0"/>
                <w:numId w:val="8"/>
              </w:numPr>
              <w:spacing w:before="40" w:after="40"/>
              <w:jc w:val="both"/>
              <w:rPr>
                <w:rFonts w:ascii="Arial" w:hAnsi="Arial"/>
                <w:b/>
                <w:bCs/>
                <w:sz w:val="18"/>
                <w:szCs w:val="18"/>
              </w:rPr>
            </w:pPr>
            <w:r w:rsidRPr="000C688A">
              <w:rPr>
                <w:rFonts w:ascii="Arial" w:hAnsi="Arial"/>
                <w:b/>
                <w:bCs/>
                <w:sz w:val="18"/>
                <w:szCs w:val="18"/>
              </w:rPr>
              <w:t xml:space="preserve">Satisfacer las necesidades de nuestros clientes. </w:t>
            </w:r>
            <w:r w:rsidRPr="000C688A">
              <w:rPr>
                <w:rFonts w:ascii="Arial" w:hAnsi="Arial"/>
                <w:sz w:val="18"/>
                <w:szCs w:val="18"/>
              </w:rPr>
              <w:t xml:space="preserve">El proceso O 05 cumple con este enfoque a partir de los esfuerzos por garantizar el cumplimiento de los pedidos y la satisfacción de los clientes canal y los consumidores con el Portafolio de Productos DELMOR,  Ruteos Adecuados y una Planificación efectiva, para asegurar que el producto llegue seguro hasta las manos del cliente final. </w:t>
            </w:r>
          </w:p>
          <w:p w14:paraId="640D492E" w14:textId="6F1654DB" w:rsidR="00303726" w:rsidRPr="000C688A" w:rsidRDefault="00303726">
            <w:pPr>
              <w:pStyle w:val="Prrafodelista"/>
              <w:numPr>
                <w:ilvl w:val="0"/>
                <w:numId w:val="8"/>
              </w:numPr>
              <w:spacing w:before="40" w:after="40"/>
              <w:jc w:val="both"/>
              <w:rPr>
                <w:rFonts w:ascii="Arial" w:hAnsi="Arial"/>
                <w:sz w:val="18"/>
                <w:szCs w:val="18"/>
              </w:rPr>
            </w:pPr>
            <w:r w:rsidRPr="000C688A">
              <w:rPr>
                <w:rFonts w:ascii="Arial" w:hAnsi="Arial"/>
                <w:b/>
                <w:bCs/>
                <w:sz w:val="18"/>
                <w:szCs w:val="18"/>
              </w:rPr>
              <w:lastRenderedPageBreak/>
              <w:t xml:space="preserve">Implementar tecnología de punta. </w:t>
            </w:r>
            <w:r w:rsidRPr="000C688A">
              <w:rPr>
                <w:rFonts w:ascii="Arial" w:hAnsi="Arial"/>
                <w:sz w:val="18"/>
                <w:szCs w:val="18"/>
              </w:rPr>
              <w:t xml:space="preserve">El proceso O 05 cumple con el manejo, control y adecuación de las rutas y la red de frío…esto monitoreado por los sensores instalados en su unidad de frio en conjunto con el GPS. </w:t>
            </w:r>
          </w:p>
          <w:p w14:paraId="6CBD4BDD" w14:textId="24E5D3AE" w:rsidR="00303726" w:rsidRPr="000C688A" w:rsidRDefault="00303726">
            <w:pPr>
              <w:pStyle w:val="Prrafodelista"/>
              <w:numPr>
                <w:ilvl w:val="0"/>
                <w:numId w:val="8"/>
              </w:numPr>
              <w:spacing w:before="40" w:after="40"/>
              <w:jc w:val="both"/>
              <w:rPr>
                <w:rFonts w:ascii="Arial" w:hAnsi="Arial"/>
                <w:sz w:val="18"/>
                <w:szCs w:val="18"/>
              </w:rPr>
            </w:pPr>
            <w:r w:rsidRPr="000C688A">
              <w:rPr>
                <w:rFonts w:ascii="Arial" w:hAnsi="Arial"/>
                <w:b/>
                <w:bCs/>
                <w:sz w:val="18"/>
                <w:szCs w:val="18"/>
              </w:rPr>
              <w:t xml:space="preserve">Enfocarnos en la mejora continua de nuestros procesos. </w:t>
            </w:r>
            <w:r w:rsidRPr="000C688A">
              <w:rPr>
                <w:rFonts w:ascii="Arial" w:hAnsi="Arial"/>
                <w:sz w:val="18"/>
                <w:szCs w:val="18"/>
              </w:rPr>
              <w:t>El</w:t>
            </w:r>
            <w:r w:rsidRPr="000C688A">
              <w:rPr>
                <w:rFonts w:ascii="Arial" w:hAnsi="Arial"/>
                <w:b/>
                <w:bCs/>
                <w:sz w:val="18"/>
                <w:szCs w:val="18"/>
              </w:rPr>
              <w:t xml:space="preserve"> </w:t>
            </w:r>
            <w:r w:rsidRPr="000C688A">
              <w:rPr>
                <w:rFonts w:ascii="Arial" w:hAnsi="Arial"/>
                <w:sz w:val="18"/>
                <w:szCs w:val="18"/>
              </w:rPr>
              <w:t>proceso O 05</w:t>
            </w:r>
            <w:r w:rsidRPr="000C688A">
              <w:rPr>
                <w:rFonts w:ascii="Arial" w:hAnsi="Arial"/>
                <w:b/>
                <w:bCs/>
                <w:sz w:val="18"/>
                <w:szCs w:val="18"/>
              </w:rPr>
              <w:t xml:space="preserve"> </w:t>
            </w:r>
            <w:r w:rsidRPr="000C688A">
              <w:rPr>
                <w:rFonts w:ascii="Arial" w:hAnsi="Arial"/>
                <w:sz w:val="18"/>
                <w:szCs w:val="18"/>
              </w:rPr>
              <w:t>Realiza los controles operacionales</w:t>
            </w:r>
            <w:r w:rsidRPr="000C688A">
              <w:rPr>
                <w:rFonts w:ascii="Arial" w:hAnsi="Arial"/>
                <w:b/>
                <w:bCs/>
                <w:sz w:val="18"/>
                <w:szCs w:val="18"/>
              </w:rPr>
              <w:t xml:space="preserve"> </w:t>
            </w:r>
            <w:r w:rsidRPr="000C688A">
              <w:rPr>
                <w:rFonts w:ascii="Arial" w:hAnsi="Arial"/>
                <w:sz w:val="18"/>
                <w:szCs w:val="18"/>
              </w:rPr>
              <w:t>QHSE FS+ , gestiona y da cierre a las acciones correctivas derivadas a inspecciones , auditorías externas eh internas , planificando los cambios relativos a los sistemas QHSE FS+.</w:t>
            </w:r>
          </w:p>
          <w:p w14:paraId="35145B8A" w14:textId="77777777" w:rsidR="00303726" w:rsidRPr="000C688A" w:rsidRDefault="00303726">
            <w:pPr>
              <w:pStyle w:val="Prrafodelista"/>
              <w:numPr>
                <w:ilvl w:val="0"/>
                <w:numId w:val="8"/>
              </w:numPr>
              <w:spacing w:before="40" w:after="40"/>
              <w:jc w:val="both"/>
              <w:rPr>
                <w:rFonts w:ascii="Arial" w:hAnsi="Arial"/>
                <w:sz w:val="18"/>
                <w:szCs w:val="18"/>
              </w:rPr>
            </w:pPr>
            <w:r w:rsidRPr="000C688A">
              <w:rPr>
                <w:rFonts w:ascii="Arial" w:hAnsi="Arial"/>
                <w:b/>
                <w:bCs/>
                <w:sz w:val="18"/>
                <w:szCs w:val="18"/>
              </w:rPr>
              <w:t>Garantizar las condiciones de salud en el trabajo</w:t>
            </w:r>
            <w:r w:rsidRPr="000C688A">
              <w:rPr>
                <w:rFonts w:ascii="Arial" w:hAnsi="Arial"/>
                <w:sz w:val="18"/>
                <w:szCs w:val="18"/>
              </w:rPr>
              <w:t>. Se participa en los Programa de Salud Ocupacional y exámenes médicos que se realizan periódicamente en la organización (jornada de vacunación, desparasitación, enfermedades crónicas, haciendo uso del consultorio médico.</w:t>
            </w:r>
          </w:p>
          <w:p w14:paraId="69089984" w14:textId="4E8F8B71" w:rsidR="00303726" w:rsidRPr="000C688A" w:rsidRDefault="00303726">
            <w:pPr>
              <w:pStyle w:val="Prrafodelista"/>
              <w:numPr>
                <w:ilvl w:val="0"/>
                <w:numId w:val="8"/>
              </w:numPr>
              <w:spacing w:before="40" w:after="40"/>
              <w:jc w:val="both"/>
              <w:rPr>
                <w:rFonts w:ascii="Arial" w:hAnsi="Arial"/>
                <w:sz w:val="18"/>
                <w:szCs w:val="18"/>
              </w:rPr>
            </w:pPr>
            <w:r w:rsidRPr="000C688A">
              <w:rPr>
                <w:rFonts w:ascii="Arial" w:hAnsi="Arial"/>
                <w:b/>
                <w:bCs/>
                <w:sz w:val="18"/>
                <w:szCs w:val="18"/>
              </w:rPr>
              <w:t>Establecer una comunicación efectiva con las partes interesadas</w:t>
            </w:r>
            <w:r w:rsidRPr="000C688A">
              <w:rPr>
                <w:rFonts w:ascii="Arial" w:hAnsi="Arial"/>
                <w:sz w:val="18"/>
                <w:szCs w:val="18"/>
              </w:rPr>
              <w:t>. El proceso O 05 utiliza los siguientes canales de comunicación (correo eléctrico, sistema de compra, GPS, vía telefónica). para el desarrollo propio del proceso.</w:t>
            </w:r>
          </w:p>
          <w:p w14:paraId="4000E4B0" w14:textId="7AC038B7" w:rsidR="00303726" w:rsidRPr="000C688A" w:rsidRDefault="00303726">
            <w:pPr>
              <w:pStyle w:val="Prrafodelista"/>
              <w:numPr>
                <w:ilvl w:val="0"/>
                <w:numId w:val="8"/>
              </w:numPr>
              <w:spacing w:before="40" w:after="40"/>
              <w:jc w:val="both"/>
              <w:rPr>
                <w:rFonts w:ascii="Arial" w:hAnsi="Arial"/>
                <w:sz w:val="18"/>
                <w:szCs w:val="18"/>
              </w:rPr>
            </w:pPr>
            <w:r w:rsidRPr="000C688A">
              <w:rPr>
                <w:rFonts w:ascii="Arial" w:hAnsi="Arial"/>
                <w:b/>
                <w:bCs/>
                <w:sz w:val="18"/>
                <w:szCs w:val="18"/>
              </w:rPr>
              <w:t xml:space="preserve">Promover la consulta y la participación de los trabajadores. El proceso O 05 </w:t>
            </w:r>
            <w:r w:rsidRPr="000C688A">
              <w:rPr>
                <w:rFonts w:ascii="Arial" w:hAnsi="Arial"/>
                <w:sz w:val="18"/>
                <w:szCs w:val="18"/>
              </w:rPr>
              <w:t>participa en las reuniones mensuales de la comisión mixta, así como las charlas de brigadas (de emergencia, primero auxilio, evacuación de edificio he incendio) impartidas por la dirección general de bomberos. Participación en las encuestas de clima laboral e higiene y seguridad.</w:t>
            </w:r>
          </w:p>
        </w:tc>
      </w:tr>
      <w:tr w:rsidR="00303726" w:rsidRPr="003A1DE5" w14:paraId="12EA6B66" w14:textId="77777777" w:rsidTr="00671D14">
        <w:trPr>
          <w:trHeight w:val="957"/>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5C90BBD" w14:textId="3F95E873" w:rsidR="00303726" w:rsidRPr="000C688A" w:rsidRDefault="00303726" w:rsidP="00303726">
            <w:pPr>
              <w:pStyle w:val="Encabezado"/>
              <w:jc w:val="center"/>
              <w:rPr>
                <w:rFonts w:ascii="Arial" w:hAnsi="Arial"/>
                <w:b/>
                <w:sz w:val="20"/>
                <w:szCs w:val="28"/>
              </w:rPr>
            </w:pPr>
            <w:r w:rsidRPr="000C688A">
              <w:rPr>
                <w:rFonts w:ascii="Arial" w:hAnsi="Arial"/>
                <w:b/>
                <w:sz w:val="20"/>
                <w:szCs w:val="28"/>
              </w:rPr>
              <w:lastRenderedPageBreak/>
              <w:t>5.4 Consulta y participación de los trabajadores 45001:2018</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01FC89B3" w14:textId="77777777" w:rsidR="00671D14" w:rsidRPr="000C688A" w:rsidRDefault="00671D14" w:rsidP="00303726">
            <w:pPr>
              <w:jc w:val="both"/>
              <w:rPr>
                <w:rFonts w:ascii="Arial" w:hAnsi="Arial"/>
                <w:sz w:val="6"/>
                <w:szCs w:val="6"/>
              </w:rPr>
            </w:pPr>
          </w:p>
          <w:p w14:paraId="1CD42DB6" w14:textId="3C9A2EA7" w:rsidR="00303726" w:rsidRPr="000C688A" w:rsidRDefault="00303726" w:rsidP="00303726">
            <w:pPr>
              <w:jc w:val="both"/>
              <w:rPr>
                <w:rFonts w:ascii="Arial" w:hAnsi="Arial"/>
                <w:sz w:val="18"/>
                <w:szCs w:val="18"/>
              </w:rPr>
            </w:pPr>
            <w:r w:rsidRPr="000C688A">
              <w:rPr>
                <w:rFonts w:ascii="Arial" w:hAnsi="Arial"/>
                <w:sz w:val="18"/>
                <w:szCs w:val="18"/>
              </w:rPr>
              <w:t xml:space="preserve">El proceso </w:t>
            </w:r>
            <w:r w:rsidR="00671D14" w:rsidRPr="000C688A">
              <w:rPr>
                <w:rFonts w:ascii="Arial" w:hAnsi="Arial"/>
                <w:sz w:val="18"/>
                <w:szCs w:val="18"/>
              </w:rPr>
              <w:t>O 05</w:t>
            </w:r>
            <w:r w:rsidRPr="000C688A">
              <w:rPr>
                <w:rFonts w:ascii="Arial" w:hAnsi="Arial"/>
                <w:b/>
                <w:bCs/>
                <w:sz w:val="18"/>
                <w:szCs w:val="18"/>
              </w:rPr>
              <w:t xml:space="preserve"> </w:t>
            </w:r>
            <w:r w:rsidRPr="000C688A">
              <w:rPr>
                <w:rFonts w:ascii="Arial" w:hAnsi="Arial"/>
                <w:sz w:val="18"/>
                <w:szCs w:val="18"/>
              </w:rPr>
              <w:t>participa en las reuniones mensuales de la comisión mixta, así como las charlas de brigadas (de emergencia, primero auxilio, evacuación de edificio he incendio) impartidas por la dirección general de bomberos. Participación en las encuestas de clima laboral e higiene y seguridad. Por otra parte, se aporta en la interacción con las proveedores y contratistas para la gestión de mantenimiento, quienes tienen que cumplir las disposiciones establecidas contractualmente y en los Planes HS.</w:t>
            </w:r>
          </w:p>
        </w:tc>
      </w:tr>
      <w:tr w:rsidR="00671D14" w:rsidRPr="003A1DE5" w14:paraId="3C3B4BAF" w14:textId="77777777" w:rsidTr="000C688A">
        <w:trPr>
          <w:trHeight w:val="1411"/>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4626D815" w14:textId="3D18D833" w:rsidR="00671D14" w:rsidRPr="000C688A" w:rsidRDefault="00671D14" w:rsidP="00303726">
            <w:pPr>
              <w:pStyle w:val="Encabezado"/>
              <w:jc w:val="center"/>
              <w:rPr>
                <w:rFonts w:ascii="Arial" w:hAnsi="Arial"/>
                <w:b/>
                <w:sz w:val="20"/>
                <w:szCs w:val="28"/>
              </w:rPr>
            </w:pPr>
            <w:r w:rsidRPr="000C688A">
              <w:rPr>
                <w:rFonts w:ascii="Arial" w:hAnsi="Arial"/>
                <w:b/>
                <w:sz w:val="20"/>
                <w:szCs w:val="28"/>
              </w:rPr>
              <w:t>6.1 Acciones para abordar riesgos y oportunidades</w:t>
            </w:r>
          </w:p>
        </w:tc>
        <w:tc>
          <w:tcPr>
            <w:tcW w:w="11198" w:type="dxa"/>
            <w:vMerge w:val="restart"/>
            <w:tcBorders>
              <w:top w:val="single" w:sz="2" w:space="0" w:color="9CC2E5" w:themeColor="accent1" w:themeTint="99"/>
              <w:left w:val="single" w:sz="2" w:space="0" w:color="9CC2E5" w:themeColor="accent1" w:themeTint="99"/>
              <w:right w:val="single" w:sz="2" w:space="0" w:color="9CC2E5" w:themeColor="accent1" w:themeTint="99"/>
            </w:tcBorders>
            <w:shd w:val="clear" w:color="auto" w:fill="FFFFFF"/>
            <w:vAlign w:val="center"/>
          </w:tcPr>
          <w:p w14:paraId="02BC6F01" w14:textId="77777777" w:rsidR="00671D14" w:rsidRPr="000C688A" w:rsidRDefault="00671D14" w:rsidP="00303726">
            <w:pPr>
              <w:pStyle w:val="Encabezado"/>
              <w:jc w:val="both"/>
              <w:rPr>
                <w:rFonts w:ascii="Arial" w:hAnsi="Arial" w:cs="Arial"/>
                <w:sz w:val="18"/>
                <w:szCs w:val="18"/>
              </w:rPr>
            </w:pPr>
            <w:r w:rsidRPr="000C688A">
              <w:rPr>
                <w:rFonts w:ascii="Arial" w:hAnsi="Arial"/>
                <w:spacing w:val="-4"/>
                <w:sz w:val="18"/>
                <w:szCs w:val="18"/>
                <w:lang w:val="es-ES_tradnl"/>
              </w:rPr>
              <w:t>DELMOR incluye como parte integral de su Misión, la prevención y la referencia al pensamiento basado en riesgos y oportunidades y lo aplica a nivel estratégico y operacional. El proceso O 05 dispone de una matriz integral donde se documenta el enfoque de la gestión integral de cada uno de sus riesgos. En esta matriz se identifican de manera sistemática y actualizada los diferentes peligros y riesgos QHSE, y se establecen las disposiciones para su prevención, manejo y reducción de la vulnerabilidad generada. La aplicación de estas disposiciones es objeto de seguimiento de manera conjunta entre el líder del proceso O 05 con su equipo de colaboradores, y los procesos O 02 de Planeación y SGI, al igual que el proceso de compras, en lo relacionado con la interacción con contratistas y proveedores.</w:t>
            </w:r>
          </w:p>
          <w:p w14:paraId="49AAF671" w14:textId="77777777" w:rsidR="00671D14" w:rsidRPr="000C688A" w:rsidRDefault="00671D14" w:rsidP="00303726">
            <w:pPr>
              <w:jc w:val="both"/>
              <w:rPr>
                <w:rFonts w:ascii="Arial" w:hAnsi="Arial"/>
                <w:sz w:val="18"/>
                <w:szCs w:val="18"/>
              </w:rPr>
            </w:pPr>
            <w:r w:rsidRPr="000C688A">
              <w:rPr>
                <w:rFonts w:ascii="Arial" w:hAnsi="Arial"/>
                <w:sz w:val="18"/>
                <w:szCs w:val="18"/>
              </w:rPr>
              <w:t xml:space="preserve">El proceso O 05 establece la revisión a intervalos planificados de los requisitos legales externo, para tener un mayor conocimiento de las normativas en cuanto análisis, interpretación, aplicación y cumplimiento de los nuevos requisitos legales y reglamentarios. </w:t>
            </w:r>
          </w:p>
          <w:p w14:paraId="3EBD2C96" w14:textId="77777777" w:rsidR="00671D14" w:rsidRPr="000C688A" w:rsidRDefault="00671D14" w:rsidP="00303726">
            <w:pPr>
              <w:jc w:val="both"/>
              <w:rPr>
                <w:rFonts w:ascii="Arial" w:hAnsi="Arial"/>
                <w:sz w:val="18"/>
                <w:szCs w:val="18"/>
              </w:rPr>
            </w:pPr>
            <w:r w:rsidRPr="000C688A">
              <w:rPr>
                <w:rFonts w:ascii="Arial" w:hAnsi="Arial"/>
                <w:sz w:val="18"/>
                <w:szCs w:val="18"/>
              </w:rPr>
              <w:t>La Matriz de requisitos legales QHSE FS+ incluye la relación de los requisitos aplicables a la Planificación, Operación y Control de este proceso. De otra parte, las disposiciones indiadas en esta caracterización y en los documentos que la soportan permiten asegurar el cumplimiento de los requisitos aplicables.</w:t>
            </w:r>
          </w:p>
          <w:p w14:paraId="0C7F3464" w14:textId="4EAC1137" w:rsidR="00671D14" w:rsidRPr="000C688A" w:rsidRDefault="00671D14" w:rsidP="00303726">
            <w:pPr>
              <w:pStyle w:val="Encabezado"/>
              <w:jc w:val="both"/>
              <w:rPr>
                <w:rFonts w:ascii="Arial" w:hAnsi="Arial"/>
                <w:sz w:val="18"/>
                <w:szCs w:val="18"/>
              </w:rPr>
            </w:pPr>
            <w:r w:rsidRPr="000C688A">
              <w:rPr>
                <w:rFonts w:ascii="Arial" w:hAnsi="Arial"/>
                <w:sz w:val="18"/>
                <w:szCs w:val="18"/>
              </w:rPr>
              <w:t>El proceso O 05 cumple con los requisitos establecidos por las leyes que rigen el marco legal que regulan la interacción comercial con los clientes canal y la libre circulación de la flota vehicular (tránsito nacional, alcaldía de managua , ministerio de transporte eh infraestructura).  En lo que tiene que ver con la reglamentación en inocuidad, desde la Logística de Distribución se cumplen las BPM, los programas prerrequisitos PPR (limpieza y desinfección de vehículos , disposición de residuos , control de plaga , contaminación cruzada , calibración de equipos de medición, cuidados en el cargue, despacho, transporte, descargue y entrega, mantenimiento de los equipos etc.).</w:t>
            </w:r>
          </w:p>
          <w:p w14:paraId="5B3C8807" w14:textId="6754FEA4" w:rsidR="00671D14" w:rsidRPr="000C688A" w:rsidRDefault="00671D14" w:rsidP="00303726">
            <w:pPr>
              <w:pStyle w:val="Encabezado"/>
              <w:jc w:val="both"/>
              <w:rPr>
                <w:rFonts w:ascii="Arial" w:hAnsi="Arial" w:cs="Arial"/>
                <w:sz w:val="18"/>
                <w:szCs w:val="18"/>
              </w:rPr>
            </w:pPr>
            <w:r w:rsidRPr="000C688A">
              <w:rPr>
                <w:rFonts w:ascii="Arial" w:hAnsi="Arial"/>
                <w:sz w:val="18"/>
                <w:szCs w:val="18"/>
              </w:rPr>
              <w:t>En la parte de higiene y seguridad, se asegura y supervisa el uso adecuado de los EPP , reportes de accidentes e incidentes y el manejo adecuado de químicos. De igual forma participa en gestión ambiental a través de reducción de impactos significativos al ambiente , a través del manejo adecuado de los hidrocarburos y material ferroso y la adecuada gestión integral de residuos.</w:t>
            </w:r>
          </w:p>
        </w:tc>
      </w:tr>
      <w:tr w:rsidR="00671D14" w:rsidRPr="003A1DE5" w14:paraId="67EA716B" w14:textId="77777777" w:rsidTr="000C688A">
        <w:trPr>
          <w:trHeight w:val="85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49D35BEE" w14:textId="119A014E" w:rsidR="00671D14" w:rsidRPr="000C688A" w:rsidRDefault="00671D14" w:rsidP="00303726">
            <w:pPr>
              <w:tabs>
                <w:tab w:val="center" w:pos="4419"/>
                <w:tab w:val="right" w:pos="8838"/>
              </w:tabs>
              <w:jc w:val="center"/>
              <w:rPr>
                <w:rFonts w:ascii="Arial" w:hAnsi="Arial"/>
                <w:b/>
                <w:sz w:val="20"/>
                <w:szCs w:val="28"/>
              </w:rPr>
            </w:pPr>
            <w:r w:rsidRPr="000C688A">
              <w:rPr>
                <w:rFonts w:ascii="Arial" w:hAnsi="Arial"/>
                <w:b/>
                <w:sz w:val="20"/>
                <w:szCs w:val="28"/>
              </w:rPr>
              <w:t>6.1.2 Peligros y Riesgos QHSE FS+</w:t>
            </w:r>
          </w:p>
        </w:tc>
        <w:tc>
          <w:tcPr>
            <w:tcW w:w="11198" w:type="dxa"/>
            <w:vMerge/>
            <w:tcBorders>
              <w:left w:val="single" w:sz="2" w:space="0" w:color="9CC2E5" w:themeColor="accent1" w:themeTint="99"/>
              <w:right w:val="single" w:sz="2" w:space="0" w:color="9CC2E5" w:themeColor="accent1" w:themeTint="99"/>
            </w:tcBorders>
            <w:shd w:val="clear" w:color="auto" w:fill="FFFFFF"/>
            <w:vAlign w:val="center"/>
          </w:tcPr>
          <w:p w14:paraId="149D0C38" w14:textId="32BFCA30" w:rsidR="00671D14" w:rsidRPr="000C688A" w:rsidRDefault="00671D14" w:rsidP="00303726">
            <w:pPr>
              <w:pStyle w:val="Encabezado"/>
              <w:jc w:val="both"/>
              <w:rPr>
                <w:rFonts w:ascii="Arial" w:hAnsi="Arial"/>
                <w:sz w:val="18"/>
                <w:szCs w:val="18"/>
              </w:rPr>
            </w:pPr>
            <w:bookmarkStart w:id="4" w:name="_Hlt25640483"/>
            <w:bookmarkEnd w:id="4"/>
          </w:p>
        </w:tc>
      </w:tr>
      <w:tr w:rsidR="00671D14" w:rsidRPr="003A1DE5" w14:paraId="6CC98836" w14:textId="77777777" w:rsidTr="000C688A">
        <w:trPr>
          <w:trHeight w:val="1725"/>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280E151A" w14:textId="574D7A56" w:rsidR="00671D14" w:rsidRPr="000C688A" w:rsidRDefault="00671D14" w:rsidP="00303726">
            <w:pPr>
              <w:pStyle w:val="Encabezado"/>
              <w:jc w:val="center"/>
              <w:rPr>
                <w:rFonts w:ascii="Arial" w:hAnsi="Arial"/>
                <w:b/>
                <w:sz w:val="20"/>
                <w:szCs w:val="28"/>
              </w:rPr>
            </w:pPr>
            <w:r w:rsidRPr="000C688A">
              <w:rPr>
                <w:rFonts w:ascii="Arial" w:hAnsi="Arial"/>
                <w:b/>
                <w:sz w:val="20"/>
                <w:szCs w:val="28"/>
              </w:rPr>
              <w:t>6.1.3 Requisitos legales y otros requisitos</w:t>
            </w:r>
          </w:p>
        </w:tc>
        <w:tc>
          <w:tcPr>
            <w:tcW w:w="11198" w:type="dxa"/>
            <w:vMerge/>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F4C4A41" w14:textId="77777777" w:rsidR="00671D14" w:rsidRPr="000C688A" w:rsidRDefault="00671D14" w:rsidP="00303726">
            <w:pPr>
              <w:pStyle w:val="Encabezado"/>
              <w:jc w:val="both"/>
              <w:rPr>
                <w:rFonts w:ascii="Arial" w:hAnsi="Arial"/>
                <w:sz w:val="18"/>
                <w:szCs w:val="18"/>
              </w:rPr>
            </w:pPr>
          </w:p>
        </w:tc>
      </w:tr>
      <w:tr w:rsidR="00303726" w:rsidRPr="003A1DE5" w14:paraId="7157D2AE" w14:textId="77777777" w:rsidTr="00DE22C5">
        <w:trPr>
          <w:trHeight w:val="80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0A7B6F57" w14:textId="5E979B7A" w:rsidR="00303726" w:rsidRPr="00303726" w:rsidRDefault="00303726" w:rsidP="00303726">
            <w:pPr>
              <w:pStyle w:val="Encabezado"/>
              <w:jc w:val="center"/>
              <w:rPr>
                <w:rFonts w:ascii="Arial" w:hAnsi="Arial"/>
                <w:b/>
                <w:color w:val="000000" w:themeColor="text1"/>
                <w:sz w:val="20"/>
                <w:szCs w:val="28"/>
              </w:rPr>
            </w:pPr>
            <w:r w:rsidRPr="00303726">
              <w:rPr>
                <w:rFonts w:ascii="Arial" w:hAnsi="Arial"/>
                <w:b/>
                <w:color w:val="000000"/>
                <w:sz w:val="20"/>
                <w:szCs w:val="28"/>
              </w:rPr>
              <w:lastRenderedPageBreak/>
              <w:t>6.1.4 Planificación de acciones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C6B097D" w14:textId="02D8A40E" w:rsidR="00303726" w:rsidRPr="000C688A" w:rsidRDefault="00303726" w:rsidP="00303726">
            <w:pPr>
              <w:pStyle w:val="Encabezado"/>
              <w:jc w:val="both"/>
              <w:rPr>
                <w:rFonts w:ascii="Arial" w:hAnsi="Arial" w:cs="Arial"/>
                <w:sz w:val="18"/>
                <w:szCs w:val="18"/>
              </w:rPr>
            </w:pPr>
            <w:r w:rsidRPr="000C688A">
              <w:rPr>
                <w:rFonts w:ascii="Arial" w:hAnsi="Arial"/>
                <w:sz w:val="18"/>
                <w:szCs w:val="18"/>
              </w:rPr>
              <w:t xml:space="preserve">El proceso </w:t>
            </w:r>
            <w:r w:rsidR="00671D14" w:rsidRPr="000C688A">
              <w:rPr>
                <w:rFonts w:ascii="Arial" w:hAnsi="Arial"/>
                <w:sz w:val="18"/>
                <w:szCs w:val="18"/>
              </w:rPr>
              <w:t>O 05</w:t>
            </w:r>
            <w:r w:rsidR="00DE22C5" w:rsidRPr="000C688A">
              <w:rPr>
                <w:rFonts w:ascii="Arial" w:hAnsi="Arial"/>
                <w:sz w:val="18"/>
                <w:szCs w:val="18"/>
              </w:rPr>
              <w:t>, con el apoyo del proceso E 02,</w:t>
            </w:r>
            <w:r w:rsidRPr="000C688A">
              <w:rPr>
                <w:rFonts w:ascii="Arial" w:hAnsi="Arial"/>
                <w:sz w:val="18"/>
                <w:szCs w:val="18"/>
              </w:rPr>
              <w:t xml:space="preserve"> planifica las acciones que son los resultados de los hallazgos en identificación de aspectos ambientales significativos, requisitos legales y riesgos y oportunidades QHSE FS+ (a través de controles operacionales, seguimientos de la eficacia de las acciones tomadas)</w:t>
            </w:r>
          </w:p>
        </w:tc>
      </w:tr>
      <w:tr w:rsidR="00303726" w:rsidRPr="003A1DE5" w14:paraId="450DBA3E" w14:textId="77777777" w:rsidTr="009877C6">
        <w:trPr>
          <w:trHeight w:val="1551"/>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CF6E8D0" w14:textId="77777777" w:rsidR="00303726" w:rsidRPr="00303726" w:rsidRDefault="00303726" w:rsidP="00303726">
            <w:pPr>
              <w:tabs>
                <w:tab w:val="center" w:pos="4419"/>
                <w:tab w:val="right" w:pos="8838"/>
              </w:tabs>
              <w:jc w:val="center"/>
              <w:rPr>
                <w:rFonts w:ascii="Arial" w:hAnsi="Arial"/>
                <w:b/>
                <w:color w:val="000000"/>
                <w:sz w:val="20"/>
                <w:szCs w:val="28"/>
              </w:rPr>
            </w:pPr>
            <w:r w:rsidRPr="00303726">
              <w:rPr>
                <w:rFonts w:ascii="Arial" w:hAnsi="Arial"/>
                <w:b/>
                <w:color w:val="000000"/>
                <w:sz w:val="20"/>
                <w:szCs w:val="28"/>
              </w:rPr>
              <w:t>6.2.1 Objetivos SGI QHSE FS+</w:t>
            </w:r>
          </w:p>
          <w:p w14:paraId="513A47FC" w14:textId="674E49F4" w:rsidR="00303726" w:rsidRPr="00303726" w:rsidRDefault="00303726" w:rsidP="00303726">
            <w:pPr>
              <w:pStyle w:val="Encabezado"/>
              <w:jc w:val="center"/>
              <w:rPr>
                <w:rFonts w:ascii="Arial" w:hAnsi="Arial"/>
                <w:b/>
                <w:color w:val="000000" w:themeColor="text1"/>
                <w:sz w:val="20"/>
                <w:szCs w:val="28"/>
              </w:rPr>
            </w:pPr>
            <w:r w:rsidRPr="00303726">
              <w:rPr>
                <w:rFonts w:ascii="Arial" w:hAnsi="Arial"/>
                <w:b/>
                <w:color w:val="000000"/>
                <w:sz w:val="20"/>
                <w:szCs w:val="28"/>
              </w:rPr>
              <w:t>6.2.2 Planificación de acciones para lograr los objetivos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7FB87394" w14:textId="77777777" w:rsidR="00FE697E" w:rsidRPr="000C688A" w:rsidRDefault="00303726" w:rsidP="00303726">
            <w:pPr>
              <w:pStyle w:val="Encabezado"/>
              <w:jc w:val="both"/>
              <w:rPr>
                <w:rFonts w:ascii="Arial" w:hAnsi="Arial"/>
                <w:sz w:val="18"/>
                <w:szCs w:val="18"/>
              </w:rPr>
            </w:pPr>
            <w:r w:rsidRPr="000C688A">
              <w:rPr>
                <w:rFonts w:ascii="Arial" w:hAnsi="Arial"/>
                <w:sz w:val="18"/>
                <w:szCs w:val="18"/>
              </w:rPr>
              <w:t xml:space="preserve">El líder del proceso </w:t>
            </w:r>
            <w:r w:rsidR="00671D14" w:rsidRPr="000C688A">
              <w:rPr>
                <w:rFonts w:ascii="Arial" w:hAnsi="Arial"/>
                <w:sz w:val="18"/>
                <w:szCs w:val="18"/>
              </w:rPr>
              <w:t>O 05</w:t>
            </w:r>
            <w:r w:rsidRPr="000C688A">
              <w:rPr>
                <w:rFonts w:ascii="Arial" w:hAnsi="Arial"/>
                <w:sz w:val="18"/>
                <w:szCs w:val="18"/>
              </w:rPr>
              <w:t xml:space="preserve"> y sus colaboradores, están comprometidos con el cumplimiento de los objetivos ambientales del SGI a través de la </w:t>
            </w:r>
            <w:r w:rsidR="00FE697E" w:rsidRPr="000C688A">
              <w:rPr>
                <w:rFonts w:ascii="Arial" w:hAnsi="Arial"/>
                <w:sz w:val="18"/>
                <w:szCs w:val="18"/>
              </w:rPr>
              <w:t>aplicación de las Buenas Prácticas Ambientales para el manejo de residuos, y el cumplimiento de los requisitos nacionales ambientales ligados a la flota vehicular.</w:t>
            </w:r>
          </w:p>
          <w:p w14:paraId="43E8623E" w14:textId="39E0BF6C" w:rsidR="00303726" w:rsidRPr="000C688A" w:rsidRDefault="00FE697E" w:rsidP="00303726">
            <w:pPr>
              <w:pStyle w:val="Encabezado"/>
              <w:jc w:val="both"/>
              <w:rPr>
                <w:rFonts w:ascii="Arial" w:hAnsi="Arial" w:cs="Arial"/>
                <w:sz w:val="18"/>
                <w:szCs w:val="18"/>
              </w:rPr>
            </w:pPr>
            <w:r w:rsidRPr="000C688A">
              <w:rPr>
                <w:rFonts w:ascii="Arial" w:hAnsi="Arial"/>
                <w:sz w:val="18"/>
                <w:szCs w:val="18"/>
              </w:rPr>
              <w:t xml:space="preserve">En la componente </w:t>
            </w:r>
            <w:r w:rsidR="00303726" w:rsidRPr="000C688A">
              <w:rPr>
                <w:rFonts w:ascii="Arial" w:hAnsi="Arial"/>
                <w:sz w:val="18"/>
                <w:szCs w:val="18"/>
              </w:rPr>
              <w:t>de inocuidad</w:t>
            </w:r>
            <w:r w:rsidR="009877C6" w:rsidRPr="000C688A">
              <w:rPr>
                <w:rFonts w:ascii="Arial" w:hAnsi="Arial"/>
                <w:sz w:val="18"/>
                <w:szCs w:val="18"/>
              </w:rPr>
              <w:t>, se asegura</w:t>
            </w:r>
            <w:r w:rsidR="00303726" w:rsidRPr="000C688A">
              <w:rPr>
                <w:rFonts w:ascii="Arial" w:hAnsi="Arial"/>
                <w:sz w:val="18"/>
                <w:szCs w:val="18"/>
              </w:rPr>
              <w:t xml:space="preserve"> el cumplimiento de los PPR y PPROP </w:t>
            </w:r>
            <w:r w:rsidR="009877C6" w:rsidRPr="000C688A">
              <w:rPr>
                <w:rFonts w:ascii="Arial" w:hAnsi="Arial"/>
                <w:sz w:val="18"/>
                <w:szCs w:val="18"/>
              </w:rPr>
              <w:t xml:space="preserve">y el Plan HACCP en almacenamiento y manejo de la red de frio.  En </w:t>
            </w:r>
            <w:r w:rsidR="00303726" w:rsidRPr="000C688A">
              <w:rPr>
                <w:rFonts w:ascii="Arial" w:hAnsi="Arial"/>
                <w:sz w:val="18"/>
                <w:szCs w:val="18"/>
              </w:rPr>
              <w:t xml:space="preserve">la parte SST el proceso </w:t>
            </w:r>
            <w:r w:rsidR="00671D14" w:rsidRPr="000C688A">
              <w:rPr>
                <w:rFonts w:ascii="Arial" w:hAnsi="Arial"/>
                <w:sz w:val="18"/>
                <w:szCs w:val="18"/>
              </w:rPr>
              <w:t>O 05</w:t>
            </w:r>
            <w:r w:rsidR="00303726" w:rsidRPr="000C688A">
              <w:rPr>
                <w:rFonts w:ascii="Arial" w:hAnsi="Arial"/>
                <w:sz w:val="18"/>
                <w:szCs w:val="18"/>
              </w:rPr>
              <w:t xml:space="preserve"> contribuye con el cumplimento del objetivo aplicando las medidas organizativas e infraestructuras segura, uso y manejo adecuado de </w:t>
            </w:r>
            <w:r w:rsidR="009877C6" w:rsidRPr="000C688A">
              <w:rPr>
                <w:rFonts w:ascii="Arial" w:hAnsi="Arial"/>
                <w:sz w:val="18"/>
                <w:szCs w:val="18"/>
              </w:rPr>
              <w:t xml:space="preserve">elementos utilizados en el alistamiento de pedidos, almacenamiento, despacho, distribución desde la flota vehicular, al igual que con </w:t>
            </w:r>
            <w:r w:rsidR="00303726" w:rsidRPr="000C688A">
              <w:rPr>
                <w:rFonts w:ascii="Arial" w:hAnsi="Arial"/>
                <w:sz w:val="18"/>
                <w:szCs w:val="18"/>
              </w:rPr>
              <w:t>la participación en todos los programas de salud ocupacional.</w:t>
            </w:r>
          </w:p>
        </w:tc>
      </w:tr>
      <w:tr w:rsidR="00303726" w:rsidRPr="001A1B30" w14:paraId="796C6043" w14:textId="77777777" w:rsidTr="009877C6">
        <w:trPr>
          <w:trHeight w:val="85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AAEAE92" w14:textId="0F5BCD4A" w:rsidR="00303726" w:rsidRPr="00303726" w:rsidRDefault="00303726" w:rsidP="00303726">
            <w:pPr>
              <w:pStyle w:val="Encabezado"/>
              <w:jc w:val="center"/>
              <w:rPr>
                <w:rFonts w:ascii="Arial" w:hAnsi="Arial"/>
                <w:b/>
                <w:color w:val="000000" w:themeColor="text1"/>
                <w:sz w:val="20"/>
                <w:szCs w:val="28"/>
              </w:rPr>
            </w:pPr>
            <w:r w:rsidRPr="00303726">
              <w:rPr>
                <w:rFonts w:ascii="Arial" w:hAnsi="Arial"/>
                <w:b/>
                <w:color w:val="000000"/>
                <w:sz w:val="20"/>
                <w:szCs w:val="28"/>
              </w:rPr>
              <w:t>6.3 Planificación de los Cambios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A6BECE8" w14:textId="255D5953" w:rsidR="00303726" w:rsidRPr="000C688A" w:rsidRDefault="00303726" w:rsidP="00DE22C5">
            <w:pPr>
              <w:jc w:val="both"/>
              <w:rPr>
                <w:rFonts w:ascii="Arial" w:hAnsi="Arial"/>
                <w:sz w:val="18"/>
                <w:szCs w:val="18"/>
              </w:rPr>
            </w:pPr>
            <w:r w:rsidRPr="000C688A">
              <w:rPr>
                <w:rFonts w:ascii="Arial" w:hAnsi="Arial"/>
                <w:sz w:val="18"/>
                <w:szCs w:val="18"/>
              </w:rPr>
              <w:t xml:space="preserve">El proceso </w:t>
            </w:r>
            <w:r w:rsidR="00671D14" w:rsidRPr="000C688A">
              <w:rPr>
                <w:rFonts w:ascii="Arial" w:hAnsi="Arial"/>
                <w:sz w:val="18"/>
                <w:szCs w:val="18"/>
              </w:rPr>
              <w:t>O 05</w:t>
            </w:r>
            <w:r w:rsidRPr="000C688A">
              <w:rPr>
                <w:rFonts w:ascii="Arial" w:hAnsi="Arial"/>
                <w:sz w:val="18"/>
                <w:szCs w:val="18"/>
              </w:rPr>
              <w:t xml:space="preserve"> cumple estos requisitos gestionando los cambios de manera planificada en conjunto con el proceso E02 siguiendo lo descrito en el procedimiento de información documentada. Se cuenta con un registro (registro de control de cambios y mejora) donde se documentan la planificación y seguimiento del cambio o mejora dentro del proceso.</w:t>
            </w:r>
          </w:p>
        </w:tc>
      </w:tr>
      <w:tr w:rsidR="00DE22C5" w:rsidRPr="00DE22C5" w14:paraId="5DBC6456" w14:textId="77777777" w:rsidTr="009877C6">
        <w:trPr>
          <w:trHeight w:val="1556"/>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47A20513" w14:textId="6FACD062" w:rsidR="00DE22C5" w:rsidRPr="00DE22C5" w:rsidRDefault="00DE22C5" w:rsidP="00DE22C5">
            <w:pPr>
              <w:pStyle w:val="Encabezado"/>
              <w:jc w:val="center"/>
              <w:rPr>
                <w:rFonts w:ascii="Arial" w:hAnsi="Arial"/>
                <w:b/>
                <w:color w:val="000000" w:themeColor="text1"/>
                <w:sz w:val="20"/>
                <w:szCs w:val="20"/>
              </w:rPr>
            </w:pPr>
            <w:r w:rsidRPr="00DE22C5">
              <w:rPr>
                <w:rFonts w:ascii="Arial" w:hAnsi="Arial"/>
                <w:b/>
                <w:color w:val="000000"/>
                <w:sz w:val="20"/>
                <w:szCs w:val="20"/>
              </w:rPr>
              <w:t>7.3 Toma de conciencia</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3C33683" w14:textId="55008675" w:rsidR="00DE22C5" w:rsidRPr="000C688A" w:rsidRDefault="00DE22C5" w:rsidP="00DE22C5">
            <w:pPr>
              <w:jc w:val="both"/>
              <w:rPr>
                <w:rFonts w:ascii="Arial" w:hAnsi="Arial"/>
                <w:sz w:val="18"/>
                <w:szCs w:val="18"/>
              </w:rPr>
            </w:pPr>
            <w:r w:rsidRPr="000C688A">
              <w:rPr>
                <w:rFonts w:ascii="Arial" w:hAnsi="Arial"/>
                <w:sz w:val="18"/>
                <w:szCs w:val="18"/>
              </w:rPr>
              <w:t>El proceso O 05 cumple este requisito asegurando que todo su personal tome conciencia sobre la política del SGI, los principios, valores, cultura organizacional, cultura de QHSE FS+, cumplimiento de los requisitos y objetivos del SGI; empoderando a todo el personal, comunicando claramente sus responsabilidades y las autoridades que reportan y gestionando los procesos disciplinarios para apoyar la toma de conciencia.</w:t>
            </w:r>
          </w:p>
          <w:p w14:paraId="2DA994C0" w14:textId="02ABE9FA" w:rsidR="00DE22C5" w:rsidRPr="000C688A" w:rsidRDefault="00DE22C5" w:rsidP="00DE22C5">
            <w:pPr>
              <w:pStyle w:val="Encabezado"/>
              <w:jc w:val="both"/>
              <w:rPr>
                <w:rFonts w:ascii="Arial" w:hAnsi="Arial" w:cs="Arial"/>
                <w:sz w:val="18"/>
                <w:szCs w:val="18"/>
              </w:rPr>
            </w:pPr>
            <w:r w:rsidRPr="000C688A">
              <w:rPr>
                <w:rFonts w:ascii="Arial" w:hAnsi="Arial"/>
                <w:sz w:val="18"/>
                <w:szCs w:val="18"/>
              </w:rPr>
              <w:t>El proceso O 05 asegura también la toma de conciencia participando en charlas, capacitaciones, inspecciones rutinarias e inducción de personal de nuevo ingreso para que el personal sea consciente de los cambios que impactan en las actividades relacionadas a los peligros y riesgo</w:t>
            </w:r>
            <w:r w:rsidR="009877C6" w:rsidRPr="000C688A">
              <w:rPr>
                <w:rFonts w:ascii="Arial" w:hAnsi="Arial"/>
                <w:sz w:val="18"/>
                <w:szCs w:val="18"/>
              </w:rPr>
              <w:t>s</w:t>
            </w:r>
            <w:r w:rsidRPr="000C688A">
              <w:rPr>
                <w:rFonts w:ascii="Arial" w:hAnsi="Arial"/>
                <w:sz w:val="18"/>
                <w:szCs w:val="18"/>
              </w:rPr>
              <w:t xml:space="preserve"> QHSE FS+</w:t>
            </w:r>
            <w:r w:rsidR="009877C6" w:rsidRPr="000C688A">
              <w:rPr>
                <w:rFonts w:ascii="Arial" w:hAnsi="Arial"/>
                <w:sz w:val="18"/>
                <w:szCs w:val="18"/>
              </w:rPr>
              <w:t>.</w:t>
            </w:r>
          </w:p>
        </w:tc>
      </w:tr>
      <w:tr w:rsidR="00DE22C5" w:rsidRPr="00DE22C5" w14:paraId="23194794" w14:textId="77777777" w:rsidTr="009877C6">
        <w:trPr>
          <w:trHeight w:val="3109"/>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F62283D" w14:textId="76D6510B" w:rsidR="00DE22C5" w:rsidRPr="00DE22C5" w:rsidRDefault="00DE22C5" w:rsidP="00DE22C5">
            <w:pPr>
              <w:pStyle w:val="Encabezado"/>
              <w:jc w:val="center"/>
              <w:rPr>
                <w:rFonts w:ascii="Arial" w:hAnsi="Arial"/>
                <w:b/>
                <w:color w:val="000000" w:themeColor="text1"/>
                <w:sz w:val="20"/>
                <w:szCs w:val="20"/>
              </w:rPr>
            </w:pPr>
            <w:r w:rsidRPr="00DE22C5">
              <w:rPr>
                <w:rFonts w:ascii="Arial" w:hAnsi="Arial"/>
                <w:b/>
                <w:color w:val="000000"/>
                <w:sz w:val="20"/>
                <w:szCs w:val="20"/>
              </w:rPr>
              <w:t>7.4.2 Comunicación interna</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6EFFB60" w14:textId="77777777" w:rsidR="00DE22C5" w:rsidRPr="000C688A" w:rsidRDefault="00DE22C5" w:rsidP="00DE22C5">
            <w:pPr>
              <w:pStyle w:val="Textoindependiente"/>
              <w:rPr>
                <w:rFonts w:cs="Arial"/>
                <w:i/>
                <w:iCs/>
                <w:sz w:val="18"/>
                <w:szCs w:val="18"/>
              </w:rPr>
            </w:pPr>
            <w:r w:rsidRPr="000C688A">
              <w:rPr>
                <w:rFonts w:cs="Arial"/>
                <w:sz w:val="18"/>
                <w:szCs w:val="18"/>
              </w:rPr>
              <w:t xml:space="preserve">DELMOR cuenta con la Matriz Plan de Comunicaciones Internas y Externas, que incluye los siguientes aspectos: </w:t>
            </w:r>
            <w:r w:rsidRPr="000C688A">
              <w:rPr>
                <w:rFonts w:cs="Arial"/>
                <w:i/>
                <w:iCs/>
                <w:sz w:val="18"/>
                <w:szCs w:val="18"/>
              </w:rPr>
              <w:t>qué comunicar, a quién comunicar, quién comunica, cómo comunicar, cuándo comunicar y los mecanismos de comunicación.</w:t>
            </w:r>
          </w:p>
          <w:p w14:paraId="0F8B5D55" w14:textId="39B6CE7F" w:rsidR="00DE22C5" w:rsidRPr="000C688A" w:rsidRDefault="00DE22C5" w:rsidP="00DE22C5">
            <w:pPr>
              <w:pStyle w:val="Textoindependiente"/>
              <w:rPr>
                <w:rFonts w:cs="Arial"/>
                <w:sz w:val="18"/>
                <w:szCs w:val="18"/>
              </w:rPr>
            </w:pPr>
            <w:r w:rsidRPr="000C688A">
              <w:rPr>
                <w:rFonts w:cs="Arial"/>
                <w:sz w:val="18"/>
                <w:szCs w:val="18"/>
              </w:rPr>
              <w:t>En DELMOR, se utilizan distintos canales de comunicación interna tales como:</w:t>
            </w:r>
          </w:p>
          <w:p w14:paraId="351CAE29" w14:textId="77777777" w:rsidR="009877C6" w:rsidRPr="000C688A" w:rsidRDefault="009877C6" w:rsidP="00DE22C5">
            <w:pPr>
              <w:pStyle w:val="Textoindependiente"/>
              <w:rPr>
                <w:rFonts w:cs="Arial"/>
                <w:sz w:val="18"/>
                <w:szCs w:val="18"/>
              </w:rPr>
            </w:pPr>
          </w:p>
          <w:p w14:paraId="708835FB" w14:textId="77777777" w:rsidR="00DE22C5" w:rsidRPr="000C688A" w:rsidRDefault="00DE22C5" w:rsidP="00DE22C5">
            <w:pPr>
              <w:pStyle w:val="Textoindependiente"/>
              <w:ind w:left="218"/>
              <w:rPr>
                <w:rFonts w:cs="Arial"/>
                <w:i/>
                <w:iCs/>
                <w:sz w:val="18"/>
                <w:szCs w:val="18"/>
              </w:rPr>
            </w:pPr>
            <w:r w:rsidRPr="000C688A">
              <w:rPr>
                <w:rFonts w:cs="Arial"/>
                <w:b/>
                <w:bCs/>
                <w:i/>
                <w:iCs/>
                <w:sz w:val="18"/>
                <w:szCs w:val="18"/>
              </w:rPr>
              <w:t>a)</w:t>
            </w:r>
            <w:r w:rsidRPr="000C688A">
              <w:rPr>
                <w:rFonts w:cs="Arial"/>
                <w:i/>
                <w:iCs/>
                <w:sz w:val="18"/>
                <w:szCs w:val="18"/>
              </w:rPr>
              <w:t xml:space="preserve"> Reuniones (dejando constancia en actas de reunión)</w:t>
            </w:r>
          </w:p>
          <w:p w14:paraId="348BCF8D" w14:textId="77777777" w:rsidR="00DE22C5" w:rsidRPr="000C688A" w:rsidRDefault="00DE22C5" w:rsidP="00DE22C5">
            <w:pPr>
              <w:pStyle w:val="Textoindependiente"/>
              <w:ind w:left="218"/>
              <w:rPr>
                <w:rFonts w:cs="Arial"/>
                <w:i/>
                <w:iCs/>
                <w:sz w:val="18"/>
                <w:szCs w:val="18"/>
              </w:rPr>
            </w:pPr>
            <w:r w:rsidRPr="000C688A">
              <w:rPr>
                <w:rFonts w:cs="Arial"/>
                <w:b/>
                <w:bCs/>
                <w:i/>
                <w:iCs/>
                <w:sz w:val="18"/>
                <w:szCs w:val="18"/>
              </w:rPr>
              <w:t>b)</w:t>
            </w:r>
            <w:r w:rsidRPr="000C688A">
              <w:rPr>
                <w:rFonts w:cs="Arial"/>
                <w:i/>
                <w:iCs/>
                <w:sz w:val="18"/>
                <w:szCs w:val="18"/>
              </w:rPr>
              <w:t xml:space="preserve"> Carteles y charlas informativas</w:t>
            </w:r>
          </w:p>
          <w:p w14:paraId="72A62751" w14:textId="77777777" w:rsidR="00DE22C5" w:rsidRPr="000C688A" w:rsidRDefault="00DE22C5" w:rsidP="00DE22C5">
            <w:pPr>
              <w:pStyle w:val="Textoindependiente"/>
              <w:ind w:left="218"/>
              <w:rPr>
                <w:rFonts w:cs="Arial"/>
                <w:i/>
                <w:iCs/>
                <w:sz w:val="18"/>
                <w:szCs w:val="18"/>
              </w:rPr>
            </w:pPr>
            <w:r w:rsidRPr="000C688A">
              <w:rPr>
                <w:rFonts w:cs="Arial"/>
                <w:b/>
                <w:bCs/>
                <w:i/>
                <w:iCs/>
                <w:sz w:val="18"/>
                <w:szCs w:val="18"/>
              </w:rPr>
              <w:t>c)</w:t>
            </w:r>
            <w:r w:rsidRPr="000C688A">
              <w:rPr>
                <w:rFonts w:cs="Arial"/>
                <w:i/>
                <w:iCs/>
                <w:sz w:val="18"/>
                <w:szCs w:val="18"/>
              </w:rPr>
              <w:t xml:space="preserve">  Circulares</w:t>
            </w:r>
          </w:p>
          <w:p w14:paraId="6B3F391F" w14:textId="77777777" w:rsidR="00DE22C5" w:rsidRPr="000C688A" w:rsidRDefault="00DE22C5" w:rsidP="00DE22C5">
            <w:pPr>
              <w:pStyle w:val="Textoindependiente"/>
              <w:ind w:left="218"/>
              <w:rPr>
                <w:rFonts w:cs="Arial"/>
                <w:i/>
                <w:iCs/>
                <w:sz w:val="18"/>
                <w:szCs w:val="18"/>
              </w:rPr>
            </w:pPr>
            <w:r w:rsidRPr="000C688A">
              <w:rPr>
                <w:rFonts w:cs="Arial"/>
                <w:b/>
                <w:bCs/>
                <w:i/>
                <w:iCs/>
                <w:sz w:val="18"/>
                <w:szCs w:val="18"/>
              </w:rPr>
              <w:t>d)</w:t>
            </w:r>
            <w:r w:rsidRPr="000C688A">
              <w:rPr>
                <w:rFonts w:cs="Arial"/>
                <w:i/>
                <w:iCs/>
                <w:sz w:val="18"/>
                <w:szCs w:val="18"/>
              </w:rPr>
              <w:t xml:space="preserve"> Comunicación directa</w:t>
            </w:r>
          </w:p>
          <w:p w14:paraId="737F4D46" w14:textId="77777777" w:rsidR="00DE22C5" w:rsidRPr="000C688A" w:rsidRDefault="00DE22C5" w:rsidP="00DE22C5">
            <w:pPr>
              <w:pStyle w:val="Textoindependiente"/>
              <w:ind w:left="218"/>
              <w:rPr>
                <w:rFonts w:cs="Arial"/>
                <w:i/>
                <w:iCs/>
                <w:sz w:val="18"/>
                <w:szCs w:val="18"/>
              </w:rPr>
            </w:pPr>
            <w:r w:rsidRPr="000C688A">
              <w:rPr>
                <w:rFonts w:cs="Arial"/>
                <w:b/>
                <w:bCs/>
                <w:i/>
                <w:iCs/>
                <w:sz w:val="18"/>
                <w:szCs w:val="18"/>
              </w:rPr>
              <w:t>e)</w:t>
            </w:r>
            <w:r w:rsidRPr="000C688A">
              <w:rPr>
                <w:rFonts w:cs="Arial"/>
                <w:i/>
                <w:iCs/>
                <w:sz w:val="18"/>
                <w:szCs w:val="18"/>
              </w:rPr>
              <w:t xml:space="preserve"> Hojas de comunicación interna</w:t>
            </w:r>
          </w:p>
          <w:p w14:paraId="75C46FBC" w14:textId="77777777" w:rsidR="00DE22C5" w:rsidRPr="000C688A" w:rsidRDefault="00DE22C5" w:rsidP="00DE22C5">
            <w:pPr>
              <w:pStyle w:val="Textoindependiente"/>
              <w:ind w:left="218"/>
              <w:rPr>
                <w:rFonts w:cs="Arial"/>
                <w:i/>
                <w:iCs/>
                <w:sz w:val="18"/>
                <w:szCs w:val="18"/>
              </w:rPr>
            </w:pPr>
            <w:r w:rsidRPr="000C688A">
              <w:rPr>
                <w:rFonts w:cs="Arial"/>
                <w:b/>
                <w:bCs/>
                <w:i/>
                <w:iCs/>
                <w:sz w:val="18"/>
                <w:szCs w:val="18"/>
              </w:rPr>
              <w:t>f)</w:t>
            </w:r>
            <w:r w:rsidRPr="000C688A">
              <w:rPr>
                <w:rFonts w:cs="Arial"/>
                <w:i/>
                <w:iCs/>
                <w:sz w:val="18"/>
                <w:szCs w:val="18"/>
              </w:rPr>
              <w:t xml:space="preserve">  Distribución de la documentación</w:t>
            </w:r>
          </w:p>
          <w:p w14:paraId="0BFF8280" w14:textId="77777777" w:rsidR="00DE22C5" w:rsidRPr="000C688A" w:rsidRDefault="00DE22C5" w:rsidP="00DE22C5">
            <w:pPr>
              <w:pStyle w:val="Textoindependiente"/>
              <w:ind w:left="218"/>
              <w:rPr>
                <w:rFonts w:cs="Arial"/>
                <w:i/>
                <w:iCs/>
                <w:sz w:val="18"/>
                <w:szCs w:val="18"/>
              </w:rPr>
            </w:pPr>
            <w:r w:rsidRPr="000C688A">
              <w:rPr>
                <w:rFonts w:cs="Arial"/>
                <w:b/>
                <w:bCs/>
                <w:i/>
                <w:iCs/>
                <w:sz w:val="18"/>
                <w:szCs w:val="18"/>
              </w:rPr>
              <w:t>g)</w:t>
            </w:r>
            <w:r w:rsidRPr="000C688A">
              <w:rPr>
                <w:rFonts w:cs="Arial"/>
                <w:i/>
                <w:iCs/>
                <w:sz w:val="18"/>
                <w:szCs w:val="18"/>
              </w:rPr>
              <w:t xml:space="preserve"> Correo electrónico</w:t>
            </w:r>
          </w:p>
          <w:p w14:paraId="643E1E12" w14:textId="77777777" w:rsidR="00DE22C5" w:rsidRPr="000C688A" w:rsidRDefault="00DE22C5" w:rsidP="00DE22C5">
            <w:pPr>
              <w:pStyle w:val="Textoindependiente"/>
              <w:ind w:left="218"/>
              <w:rPr>
                <w:rFonts w:cs="Arial"/>
                <w:i/>
                <w:iCs/>
                <w:sz w:val="18"/>
                <w:szCs w:val="18"/>
              </w:rPr>
            </w:pPr>
            <w:r w:rsidRPr="000C688A">
              <w:rPr>
                <w:rFonts w:cs="Arial"/>
                <w:b/>
                <w:bCs/>
                <w:i/>
                <w:iCs/>
                <w:sz w:val="18"/>
                <w:szCs w:val="18"/>
              </w:rPr>
              <w:t>h)</w:t>
            </w:r>
            <w:r w:rsidRPr="000C688A">
              <w:rPr>
                <w:rFonts w:cs="Arial"/>
                <w:i/>
                <w:iCs/>
                <w:sz w:val="18"/>
                <w:szCs w:val="18"/>
              </w:rPr>
              <w:t xml:space="preserve">  Celular, vía grupo WhatsApp</w:t>
            </w:r>
          </w:p>
          <w:p w14:paraId="13AE5C58" w14:textId="3E1493DF" w:rsidR="00DE22C5" w:rsidRPr="000C688A" w:rsidRDefault="00DE22C5" w:rsidP="00DE22C5">
            <w:pPr>
              <w:pStyle w:val="Encabezado"/>
              <w:jc w:val="both"/>
              <w:rPr>
                <w:rFonts w:ascii="Arial" w:hAnsi="Arial" w:cs="Arial"/>
                <w:sz w:val="18"/>
                <w:szCs w:val="18"/>
              </w:rPr>
            </w:pPr>
            <w:r w:rsidRPr="000C688A">
              <w:rPr>
                <w:rFonts w:ascii="Arial" w:hAnsi="Arial" w:cs="Arial"/>
                <w:i/>
                <w:iCs/>
                <w:sz w:val="18"/>
                <w:szCs w:val="18"/>
              </w:rPr>
              <w:t>A través de estos medios el personal perteneciente a INDUSTRIAS DELMOR, S.A. es informado y así pueden transmitir todas las cuestiones que puedan afectar al sistema de Gestión Integral.</w:t>
            </w:r>
          </w:p>
        </w:tc>
      </w:tr>
      <w:tr w:rsidR="00DE22C5" w:rsidRPr="00DE22C5" w14:paraId="4465F389" w14:textId="77777777" w:rsidTr="00CD56F9">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BDBC7AB" w14:textId="3679AB1A" w:rsidR="00DE22C5" w:rsidRPr="00D87230" w:rsidRDefault="00DE22C5" w:rsidP="00DE22C5">
            <w:pPr>
              <w:pStyle w:val="Encabezado"/>
              <w:jc w:val="center"/>
              <w:rPr>
                <w:rFonts w:ascii="Arial" w:hAnsi="Arial"/>
                <w:b/>
                <w:color w:val="000000" w:themeColor="text1"/>
                <w:sz w:val="20"/>
                <w:szCs w:val="20"/>
              </w:rPr>
            </w:pPr>
            <w:r w:rsidRPr="00D87230">
              <w:rPr>
                <w:rFonts w:ascii="Arial" w:hAnsi="Arial"/>
                <w:b/>
                <w:color w:val="000000" w:themeColor="text1"/>
                <w:sz w:val="20"/>
                <w:szCs w:val="20"/>
              </w:rPr>
              <w:lastRenderedPageBreak/>
              <w:t>7.4.3 Comunicación Externa</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74A5DD28" w14:textId="77777777" w:rsidR="00DE22C5" w:rsidRPr="000C688A" w:rsidRDefault="00DE22C5" w:rsidP="00DE22C5">
            <w:pPr>
              <w:jc w:val="both"/>
              <w:rPr>
                <w:rFonts w:ascii="Arial" w:hAnsi="Arial"/>
                <w:sz w:val="18"/>
                <w:szCs w:val="18"/>
              </w:rPr>
            </w:pPr>
            <w:r w:rsidRPr="000C688A">
              <w:rPr>
                <w:rFonts w:ascii="Arial" w:hAnsi="Arial"/>
                <w:sz w:val="18"/>
                <w:szCs w:val="18"/>
              </w:rPr>
              <w:t>DELMOR gestiona la comunicación externa para las partes interesadas a través de comunicaciones formales, como acuerdos de nivel de servicio o especificaciones, cartas, remisiones de documentación, etc. Ver además la Matriz Plan de Comunicaciones Internas y Externas</w:t>
            </w:r>
          </w:p>
          <w:p w14:paraId="5987A8DC" w14:textId="35E58470" w:rsidR="00DE22C5" w:rsidRPr="000C688A" w:rsidRDefault="00DE22C5" w:rsidP="009877C6">
            <w:pPr>
              <w:jc w:val="both"/>
              <w:rPr>
                <w:rFonts w:ascii="Arial" w:hAnsi="Arial" w:cs="Arial"/>
                <w:sz w:val="18"/>
                <w:szCs w:val="18"/>
              </w:rPr>
            </w:pPr>
            <w:r w:rsidRPr="000C688A">
              <w:rPr>
                <w:rFonts w:ascii="Arial" w:hAnsi="Arial"/>
                <w:sz w:val="18"/>
                <w:szCs w:val="18"/>
              </w:rPr>
              <w:t xml:space="preserve">El proceso O 05 </w:t>
            </w:r>
            <w:r w:rsidR="009877C6" w:rsidRPr="000C688A">
              <w:rPr>
                <w:rFonts w:ascii="Arial" w:hAnsi="Arial"/>
                <w:sz w:val="18"/>
                <w:szCs w:val="18"/>
              </w:rPr>
              <w:t>Logística de Distribución,</w:t>
            </w:r>
            <w:r w:rsidRPr="000C688A">
              <w:rPr>
                <w:rFonts w:ascii="Arial" w:hAnsi="Arial"/>
                <w:sz w:val="18"/>
                <w:szCs w:val="18"/>
              </w:rPr>
              <w:t xml:space="preserve"> mantiene comunicación externa con las partes interesadas relacionadas: </w:t>
            </w:r>
            <w:r w:rsidR="009877C6" w:rsidRPr="000C688A">
              <w:rPr>
                <w:rFonts w:ascii="Arial" w:hAnsi="Arial"/>
                <w:sz w:val="18"/>
                <w:szCs w:val="18"/>
              </w:rPr>
              <w:t xml:space="preserve">Clientes Canal, Consumidores, Autoridades de Tránsito, y Autoridades que pueden estar relacionadas con la operación de almacenamiento, despacho y distribución. </w:t>
            </w:r>
            <w:r w:rsidRPr="000C688A">
              <w:rPr>
                <w:rFonts w:ascii="Arial" w:hAnsi="Arial"/>
                <w:sz w:val="18"/>
                <w:szCs w:val="18"/>
              </w:rPr>
              <w:t>La información obtenida a través de comunicación externa es incluida como elemento de entrada para la actualización del sistema y la Revisión por la Dirección.</w:t>
            </w:r>
          </w:p>
        </w:tc>
      </w:tr>
      <w:tr w:rsidR="00DE22C5" w:rsidRPr="001A1B30" w14:paraId="134F698A" w14:textId="77777777" w:rsidTr="00CD56F9">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42D16A1A" w14:textId="736BFAD8" w:rsidR="00DE22C5" w:rsidRPr="00D87230" w:rsidRDefault="00DE22C5" w:rsidP="00DE22C5">
            <w:pPr>
              <w:pStyle w:val="Encabezado"/>
              <w:jc w:val="center"/>
              <w:rPr>
                <w:rFonts w:ascii="Arial" w:hAnsi="Arial"/>
                <w:b/>
                <w:color w:val="000000" w:themeColor="text1"/>
                <w:sz w:val="20"/>
                <w:szCs w:val="28"/>
              </w:rPr>
            </w:pPr>
            <w:r w:rsidRPr="00D87230">
              <w:rPr>
                <w:rFonts w:ascii="Arial" w:hAnsi="Arial"/>
                <w:b/>
                <w:color w:val="000000" w:themeColor="text1"/>
                <w:sz w:val="20"/>
                <w:szCs w:val="28"/>
              </w:rPr>
              <w:t>7.5.1 Generalidades Información documentada</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C559E72" w14:textId="77777777" w:rsidR="009877C6" w:rsidRPr="000C688A" w:rsidRDefault="009877C6" w:rsidP="00DE22C5">
            <w:pPr>
              <w:jc w:val="both"/>
              <w:rPr>
                <w:rFonts w:ascii="Arial" w:hAnsi="Arial" w:cs="Arial"/>
                <w:sz w:val="8"/>
                <w:szCs w:val="8"/>
              </w:rPr>
            </w:pPr>
          </w:p>
          <w:p w14:paraId="0FF29612" w14:textId="50D37C55" w:rsidR="00DE22C5" w:rsidRPr="000C688A" w:rsidRDefault="00DE22C5" w:rsidP="00DE22C5">
            <w:pPr>
              <w:jc w:val="both"/>
              <w:rPr>
                <w:rFonts w:ascii="Arial" w:hAnsi="Arial" w:cs="Arial"/>
                <w:sz w:val="6"/>
                <w:szCs w:val="6"/>
              </w:rPr>
            </w:pPr>
            <w:r w:rsidRPr="000C688A">
              <w:rPr>
                <w:rFonts w:ascii="Arial" w:hAnsi="Arial" w:cs="Arial"/>
                <w:sz w:val="18"/>
                <w:szCs w:val="18"/>
              </w:rPr>
              <w:t xml:space="preserve">La gestión de la información documentada del Sistema de Gestión se soporta a través de:  </w:t>
            </w:r>
          </w:p>
          <w:p w14:paraId="74FB31C9" w14:textId="77777777" w:rsidR="009877C6" w:rsidRPr="000C688A" w:rsidRDefault="009877C6" w:rsidP="00DE22C5">
            <w:pPr>
              <w:jc w:val="both"/>
              <w:rPr>
                <w:rFonts w:ascii="Arial" w:hAnsi="Arial" w:cs="Arial"/>
                <w:sz w:val="6"/>
                <w:szCs w:val="6"/>
              </w:rPr>
            </w:pPr>
          </w:p>
          <w:p w14:paraId="6873E8BC" w14:textId="77777777" w:rsidR="00DE22C5" w:rsidRPr="000C688A" w:rsidRDefault="00DE22C5" w:rsidP="00DE22C5">
            <w:pPr>
              <w:ind w:left="218"/>
              <w:jc w:val="both"/>
              <w:rPr>
                <w:rFonts w:ascii="Arial" w:hAnsi="Arial" w:cs="Arial"/>
                <w:i/>
                <w:iCs/>
                <w:sz w:val="18"/>
                <w:szCs w:val="18"/>
              </w:rPr>
            </w:pPr>
            <w:r w:rsidRPr="000C688A">
              <w:rPr>
                <w:rFonts w:ascii="Arial" w:hAnsi="Arial" w:cs="Arial"/>
                <w:b/>
                <w:bCs/>
                <w:i/>
                <w:iCs/>
                <w:sz w:val="18"/>
                <w:szCs w:val="18"/>
              </w:rPr>
              <w:t>a)</w:t>
            </w:r>
            <w:r w:rsidRPr="000C688A">
              <w:rPr>
                <w:rFonts w:ascii="Arial" w:hAnsi="Arial" w:cs="Arial"/>
                <w:i/>
                <w:iCs/>
                <w:sz w:val="18"/>
                <w:szCs w:val="18"/>
              </w:rPr>
              <w:t xml:space="preserve"> El establecimiento de los procedimientos y aplicaciones para la administración de la información documentada. ver procedimiento de Información documentada PR-01 </w:t>
            </w:r>
          </w:p>
          <w:p w14:paraId="41B456FA" w14:textId="77777777" w:rsidR="00DE22C5" w:rsidRPr="000C688A" w:rsidRDefault="00DE22C5" w:rsidP="00DE22C5">
            <w:pPr>
              <w:ind w:left="218"/>
              <w:jc w:val="both"/>
              <w:rPr>
                <w:rFonts w:ascii="Arial" w:hAnsi="Arial" w:cs="Arial"/>
                <w:i/>
                <w:iCs/>
                <w:sz w:val="18"/>
                <w:szCs w:val="18"/>
              </w:rPr>
            </w:pPr>
            <w:r w:rsidRPr="000C688A">
              <w:rPr>
                <w:rFonts w:ascii="Arial" w:hAnsi="Arial" w:cs="Arial"/>
                <w:b/>
                <w:bCs/>
                <w:i/>
                <w:iCs/>
                <w:sz w:val="18"/>
                <w:szCs w:val="18"/>
              </w:rPr>
              <w:t>b)</w:t>
            </w:r>
            <w:r w:rsidRPr="000C688A">
              <w:rPr>
                <w:rFonts w:ascii="Arial" w:hAnsi="Arial" w:cs="Arial"/>
                <w:i/>
                <w:iCs/>
                <w:sz w:val="18"/>
                <w:szCs w:val="18"/>
              </w:rPr>
              <w:t xml:space="preserve"> Los diferentes mecanismos de seguimiento, auditorías internas y auditorías de control que incluyen el monitoreo a la efectividad de la función de documentación, </w:t>
            </w:r>
          </w:p>
          <w:p w14:paraId="3E799720" w14:textId="77777777" w:rsidR="00DE22C5" w:rsidRPr="000C688A" w:rsidRDefault="00DE22C5" w:rsidP="00DE22C5">
            <w:pPr>
              <w:ind w:left="218"/>
              <w:jc w:val="both"/>
              <w:rPr>
                <w:rFonts w:ascii="Arial" w:hAnsi="Arial" w:cs="Arial"/>
                <w:i/>
                <w:iCs/>
                <w:sz w:val="18"/>
                <w:szCs w:val="18"/>
              </w:rPr>
            </w:pPr>
            <w:r w:rsidRPr="000C688A">
              <w:rPr>
                <w:rFonts w:ascii="Arial" w:hAnsi="Arial" w:cs="Arial"/>
                <w:b/>
                <w:bCs/>
                <w:i/>
                <w:iCs/>
                <w:sz w:val="18"/>
                <w:szCs w:val="18"/>
              </w:rPr>
              <w:t>c)</w:t>
            </w:r>
            <w:r w:rsidRPr="000C688A">
              <w:rPr>
                <w:rFonts w:ascii="Arial" w:hAnsi="Arial" w:cs="Arial"/>
                <w:i/>
                <w:iCs/>
                <w:sz w:val="18"/>
                <w:szCs w:val="18"/>
              </w:rPr>
              <w:t xml:space="preserve"> La gestión del conocimiento potenciada por las acciones correctivas, preventivas y de mejora, </w:t>
            </w:r>
          </w:p>
          <w:p w14:paraId="59A78C74" w14:textId="5BAC65E3" w:rsidR="00DE22C5" w:rsidRPr="000C688A" w:rsidRDefault="00DE22C5" w:rsidP="00DE22C5">
            <w:pPr>
              <w:ind w:left="218"/>
              <w:jc w:val="both"/>
              <w:rPr>
                <w:rFonts w:ascii="Arial" w:hAnsi="Arial" w:cs="Arial"/>
                <w:i/>
                <w:iCs/>
                <w:sz w:val="18"/>
                <w:szCs w:val="18"/>
              </w:rPr>
            </w:pPr>
            <w:r w:rsidRPr="000C688A">
              <w:rPr>
                <w:rFonts w:ascii="Arial" w:hAnsi="Arial" w:cs="Arial"/>
                <w:b/>
                <w:bCs/>
                <w:i/>
                <w:iCs/>
                <w:sz w:val="18"/>
                <w:szCs w:val="18"/>
              </w:rPr>
              <w:t>d)</w:t>
            </w:r>
            <w:r w:rsidRPr="000C688A">
              <w:rPr>
                <w:rFonts w:ascii="Arial" w:hAnsi="Arial" w:cs="Arial"/>
                <w:i/>
                <w:iCs/>
                <w:sz w:val="18"/>
                <w:szCs w:val="18"/>
              </w:rPr>
              <w:t xml:space="preserve"> La generación de información documentada que soportan la aplicación de las disposiciones planificadas.</w:t>
            </w:r>
          </w:p>
          <w:p w14:paraId="76E03B49" w14:textId="77777777" w:rsidR="00DE22C5" w:rsidRPr="000C688A" w:rsidRDefault="00DE22C5" w:rsidP="00DE22C5">
            <w:pPr>
              <w:pStyle w:val="Encabezado"/>
              <w:jc w:val="both"/>
              <w:rPr>
                <w:rFonts w:ascii="Arial" w:hAnsi="Arial" w:cs="Arial"/>
                <w:sz w:val="18"/>
                <w:szCs w:val="18"/>
              </w:rPr>
            </w:pPr>
          </w:p>
        </w:tc>
      </w:tr>
      <w:tr w:rsidR="00DE22C5" w:rsidRPr="001A1B30" w14:paraId="5797808E" w14:textId="77777777" w:rsidTr="009877C6">
        <w:trPr>
          <w:trHeight w:val="2688"/>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68909D16" w14:textId="0BC41237" w:rsidR="00DE22C5" w:rsidRPr="00D87230" w:rsidRDefault="00DE22C5" w:rsidP="00DE22C5">
            <w:pPr>
              <w:pStyle w:val="Encabezado"/>
              <w:jc w:val="center"/>
              <w:rPr>
                <w:rFonts w:ascii="Arial" w:hAnsi="Arial"/>
                <w:b/>
                <w:color w:val="000000" w:themeColor="text1"/>
                <w:sz w:val="20"/>
                <w:szCs w:val="28"/>
              </w:rPr>
            </w:pPr>
            <w:r w:rsidRPr="00D87230">
              <w:rPr>
                <w:rFonts w:ascii="Arial" w:hAnsi="Arial"/>
                <w:b/>
                <w:color w:val="000000" w:themeColor="text1"/>
                <w:sz w:val="20"/>
                <w:szCs w:val="28"/>
              </w:rPr>
              <w:t>7.5.2 Creación y Actualización</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7896D65D" w14:textId="77777777" w:rsidR="00DE22C5" w:rsidRPr="000C688A" w:rsidRDefault="00DE22C5" w:rsidP="009877C6">
            <w:pPr>
              <w:ind w:left="75"/>
              <w:jc w:val="both"/>
              <w:rPr>
                <w:rFonts w:ascii="Arial" w:hAnsi="Arial" w:cs="Arial"/>
                <w:sz w:val="18"/>
                <w:szCs w:val="18"/>
              </w:rPr>
            </w:pPr>
            <w:r w:rsidRPr="000C688A">
              <w:rPr>
                <w:rFonts w:ascii="Arial" w:hAnsi="Arial" w:cs="Arial"/>
                <w:sz w:val="18"/>
                <w:szCs w:val="18"/>
              </w:rPr>
              <w:t>Este proceso aplica las disposiciones establecidas en el Procedimiento de Información Documentada PR-01, en el que se define la forma y estructura de cada documento o formato utilizado en el SGI, y asegura que la documentación esta correctamente identificada, que cuenta con título, fecha de creación o actualización, que dispongan de  códigos , numero de versión, y vigencia de los documentos, considerando además la verificación de que la documentación esté aprobada para uso, quien o quienes la aprueban, y también define las responsabilidades y métodos para la creación, cambio o anulación de los documentos del SGI. Para este efecto, se dispone de las matrices de control de la información documentada interna PR-01-01, externa, y el listado de control de registros PR-01-02.</w:t>
            </w:r>
          </w:p>
          <w:p w14:paraId="27911848" w14:textId="42DC2A8E" w:rsidR="00DE22C5" w:rsidRPr="000C688A" w:rsidRDefault="00DE22C5" w:rsidP="009877C6">
            <w:pPr>
              <w:ind w:left="75"/>
              <w:jc w:val="both"/>
              <w:rPr>
                <w:rFonts w:ascii="Arial" w:hAnsi="Arial" w:cs="Arial"/>
                <w:sz w:val="18"/>
                <w:szCs w:val="18"/>
              </w:rPr>
            </w:pPr>
            <w:r w:rsidRPr="000C688A">
              <w:rPr>
                <w:rFonts w:ascii="Arial" w:hAnsi="Arial" w:cs="Arial"/>
                <w:sz w:val="18"/>
                <w:szCs w:val="18"/>
              </w:rPr>
              <w:t>El proceso O 05 dispone de registros de tablas de retención documental para establecer formalmente las disposiciones para la definición y control de los tiempos de retención de todos los documentos y registros de cada proceso, Disposición Final, Ubicación (Almacenamiento) y Recuperabilidad teniendo en cuenta la reglamentación oficial Nicaragüense aplicable a los Sistemas QHSE FS +.</w:t>
            </w:r>
          </w:p>
          <w:p w14:paraId="0EE7398D" w14:textId="67CF3830" w:rsidR="00DE22C5" w:rsidRPr="000C688A" w:rsidRDefault="00DE22C5" w:rsidP="009877C6">
            <w:pPr>
              <w:pStyle w:val="Encabezado"/>
              <w:ind w:left="75"/>
              <w:jc w:val="both"/>
              <w:rPr>
                <w:rFonts w:ascii="Arial" w:hAnsi="Arial" w:cs="Arial"/>
                <w:sz w:val="18"/>
                <w:szCs w:val="18"/>
              </w:rPr>
            </w:pPr>
            <w:r w:rsidRPr="000C688A">
              <w:rPr>
                <w:rFonts w:ascii="Arial" w:hAnsi="Arial" w:cs="Arial"/>
                <w:sz w:val="18"/>
                <w:szCs w:val="18"/>
              </w:rPr>
              <w:t>El proceso O 05 también dispone como información documentada el software (recepción y entrega de vehículos), GPS, sistema de compras, con el objetivo de automatizar el proceso. El control sobre la revisión, aprobación y control de cambios de estos instrumentos y aplicaciones es competencia del Líder de cada proceso, con el apoyo de TIC y los proveedores que soporten los desarrollos, según sea el caso.</w:t>
            </w:r>
          </w:p>
        </w:tc>
      </w:tr>
      <w:tr w:rsidR="00DE22C5" w:rsidRPr="001A1B30" w14:paraId="3FE18B5C" w14:textId="77777777" w:rsidTr="00CD56F9">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6A2BB97A" w14:textId="03FC716A" w:rsidR="00DE22C5" w:rsidRPr="00D87230" w:rsidRDefault="00DE22C5" w:rsidP="00DE22C5">
            <w:pPr>
              <w:pStyle w:val="Encabezado"/>
              <w:jc w:val="center"/>
              <w:rPr>
                <w:rFonts w:ascii="Arial" w:hAnsi="Arial"/>
                <w:b/>
                <w:color w:val="000000" w:themeColor="text1"/>
                <w:sz w:val="20"/>
                <w:szCs w:val="28"/>
              </w:rPr>
            </w:pPr>
            <w:r w:rsidRPr="00D87230">
              <w:rPr>
                <w:rFonts w:ascii="Arial" w:hAnsi="Arial"/>
                <w:b/>
                <w:color w:val="000000" w:themeColor="text1"/>
                <w:sz w:val="20"/>
                <w:szCs w:val="28"/>
              </w:rPr>
              <w:t>7.5.3 Control de la Información Documentada</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0697AA55" w14:textId="77777777" w:rsidR="00DE22C5" w:rsidRPr="000C688A" w:rsidRDefault="00DE22C5" w:rsidP="009877C6">
            <w:pPr>
              <w:spacing w:before="40" w:after="40"/>
              <w:ind w:left="75"/>
              <w:jc w:val="both"/>
              <w:rPr>
                <w:rFonts w:ascii="Arial" w:hAnsi="Arial" w:cs="Arial"/>
                <w:sz w:val="18"/>
                <w:szCs w:val="18"/>
              </w:rPr>
            </w:pPr>
            <w:r w:rsidRPr="000C688A">
              <w:rPr>
                <w:rFonts w:ascii="Arial" w:hAnsi="Arial" w:cs="Arial"/>
                <w:sz w:val="18"/>
                <w:szCs w:val="18"/>
              </w:rPr>
              <w:t xml:space="preserve">La gestión de la información documentada del Sistema de Gestión Integral de DELMOR, se soporta a través de:  </w:t>
            </w:r>
          </w:p>
          <w:p w14:paraId="036E228C" w14:textId="77777777" w:rsidR="00DE22C5" w:rsidRPr="000C688A" w:rsidRDefault="00DE22C5" w:rsidP="009877C6">
            <w:pPr>
              <w:spacing w:before="40" w:after="40"/>
              <w:ind w:left="75"/>
              <w:jc w:val="both"/>
              <w:rPr>
                <w:rFonts w:ascii="Arial" w:hAnsi="Arial" w:cs="Arial"/>
                <w:sz w:val="18"/>
                <w:szCs w:val="18"/>
              </w:rPr>
            </w:pPr>
            <w:r w:rsidRPr="000C688A">
              <w:rPr>
                <w:rFonts w:ascii="Arial" w:hAnsi="Arial" w:cs="Arial"/>
                <w:sz w:val="18"/>
                <w:szCs w:val="18"/>
              </w:rPr>
              <w:t xml:space="preserve">a) El establecimiento de los procedimientos y aplicaciones para la administración de la información documentada </w:t>
            </w:r>
          </w:p>
          <w:p w14:paraId="33301A05" w14:textId="77777777" w:rsidR="00DE22C5" w:rsidRPr="000C688A" w:rsidRDefault="00DE22C5" w:rsidP="009877C6">
            <w:pPr>
              <w:spacing w:before="40" w:after="40"/>
              <w:ind w:left="75"/>
              <w:jc w:val="both"/>
              <w:rPr>
                <w:rFonts w:ascii="Arial" w:hAnsi="Arial" w:cs="Arial"/>
                <w:sz w:val="18"/>
                <w:szCs w:val="18"/>
              </w:rPr>
            </w:pPr>
            <w:r w:rsidRPr="000C688A">
              <w:rPr>
                <w:rFonts w:ascii="Arial" w:hAnsi="Arial" w:cs="Arial"/>
                <w:sz w:val="18"/>
                <w:szCs w:val="18"/>
              </w:rPr>
              <w:t>b) Los diferentes mecanismos de seguimiento, auditorías internas y auditorías de externas que incluyen el monitoreo a la efectividad de la función de documentación.</w:t>
            </w:r>
          </w:p>
          <w:p w14:paraId="5762FE64" w14:textId="77777777" w:rsidR="00DE22C5" w:rsidRPr="000C688A" w:rsidRDefault="00DE22C5" w:rsidP="009877C6">
            <w:pPr>
              <w:spacing w:before="40" w:after="40"/>
              <w:ind w:left="75"/>
              <w:jc w:val="both"/>
              <w:rPr>
                <w:rFonts w:ascii="Arial" w:hAnsi="Arial" w:cs="Arial"/>
                <w:sz w:val="18"/>
                <w:szCs w:val="18"/>
              </w:rPr>
            </w:pPr>
            <w:r w:rsidRPr="000C688A">
              <w:rPr>
                <w:rFonts w:ascii="Arial" w:hAnsi="Arial" w:cs="Arial"/>
                <w:sz w:val="18"/>
                <w:szCs w:val="18"/>
              </w:rPr>
              <w:t>c) La gestión del conocimiento potenciada por las acciones correctivas, preventivas y de mejora.</w:t>
            </w:r>
          </w:p>
          <w:p w14:paraId="2A775AC2" w14:textId="0BC63499" w:rsidR="00DE22C5" w:rsidRPr="000C688A" w:rsidRDefault="00DE22C5" w:rsidP="009877C6">
            <w:pPr>
              <w:pStyle w:val="Encabezado"/>
              <w:ind w:left="75"/>
              <w:jc w:val="both"/>
              <w:rPr>
                <w:rFonts w:ascii="Arial" w:hAnsi="Arial" w:cs="Arial"/>
                <w:sz w:val="18"/>
                <w:szCs w:val="18"/>
              </w:rPr>
            </w:pPr>
            <w:r w:rsidRPr="000C688A">
              <w:rPr>
                <w:rFonts w:ascii="Arial" w:hAnsi="Arial" w:cs="Arial"/>
                <w:sz w:val="18"/>
                <w:szCs w:val="18"/>
              </w:rPr>
              <w:t>d) La generación de información documentada que soportan la aplicación de las disposiciones planificadas.</w:t>
            </w:r>
          </w:p>
        </w:tc>
      </w:tr>
      <w:tr w:rsidR="00DE22C5" w:rsidRPr="001A1B30" w14:paraId="5F9C57E1" w14:textId="77777777" w:rsidTr="00E875AF">
        <w:trPr>
          <w:trHeight w:val="1087"/>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4AAC1BD1" w14:textId="70D70FF5" w:rsidR="00DE22C5" w:rsidRPr="00D87230" w:rsidRDefault="00DE22C5" w:rsidP="00DE22C5">
            <w:pPr>
              <w:pStyle w:val="Encabezado"/>
              <w:jc w:val="center"/>
              <w:rPr>
                <w:rFonts w:ascii="Arial" w:hAnsi="Arial"/>
                <w:b/>
                <w:color w:val="000000" w:themeColor="text1"/>
                <w:sz w:val="20"/>
                <w:szCs w:val="28"/>
              </w:rPr>
            </w:pPr>
            <w:r w:rsidRPr="00D87230">
              <w:rPr>
                <w:rFonts w:ascii="Arial" w:hAnsi="Arial"/>
                <w:b/>
                <w:color w:val="000000" w:themeColor="text1"/>
                <w:sz w:val="20"/>
                <w:szCs w:val="28"/>
              </w:rPr>
              <w:lastRenderedPageBreak/>
              <w:t>8.2 Programas prerrequisitos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058C1408" w14:textId="4731796E" w:rsidR="00DE22C5" w:rsidRPr="00D87230" w:rsidRDefault="00DE22C5" w:rsidP="009877C6">
            <w:pPr>
              <w:spacing w:before="40" w:after="40"/>
              <w:ind w:left="75"/>
              <w:jc w:val="both"/>
              <w:rPr>
                <w:rFonts w:ascii="Arial" w:hAnsi="Arial" w:cs="Arial"/>
                <w:color w:val="000000" w:themeColor="text1"/>
                <w:sz w:val="18"/>
                <w:szCs w:val="18"/>
              </w:rPr>
            </w:pPr>
            <w:r w:rsidRPr="00D87230">
              <w:rPr>
                <w:rFonts w:ascii="Arial" w:hAnsi="Arial" w:cs="Arial"/>
                <w:color w:val="000000" w:themeColor="text1"/>
                <w:sz w:val="18"/>
                <w:szCs w:val="18"/>
              </w:rPr>
              <w:t>El proceso O 05 cumple este requisito garantizando la ejecución y el seguimiento de sus PPR Aplicables como son</w:t>
            </w:r>
            <w:r w:rsidRPr="00D87230">
              <w:rPr>
                <w:rFonts w:ascii="Arial" w:hAnsi="Arial" w:cs="Arial"/>
                <w:color w:val="000000" w:themeColor="text1"/>
                <w:sz w:val="18"/>
                <w:szCs w:val="18"/>
              </w:rPr>
              <w:softHyphen/>
              <w:t xml:space="preserve">: programas prerrequisitos (limpieza y desinfección de </w:t>
            </w:r>
            <w:r w:rsidR="00D1779B" w:rsidRPr="00D87230">
              <w:rPr>
                <w:rFonts w:ascii="Arial" w:hAnsi="Arial" w:cs="Arial"/>
                <w:color w:val="000000" w:themeColor="text1"/>
                <w:sz w:val="18"/>
                <w:szCs w:val="18"/>
              </w:rPr>
              <w:t xml:space="preserve">almacenes y </w:t>
            </w:r>
            <w:r w:rsidRPr="00D87230">
              <w:rPr>
                <w:rFonts w:ascii="Arial" w:hAnsi="Arial" w:cs="Arial"/>
                <w:color w:val="000000" w:themeColor="text1"/>
                <w:sz w:val="18"/>
                <w:szCs w:val="18"/>
              </w:rPr>
              <w:t>vehículos, disposición de residuos, control de plaga, contaminación cruzada, calibración de equipos de medición, y mantenimiento de los equipos, entre otros).</w:t>
            </w:r>
          </w:p>
          <w:p w14:paraId="47B40122" w14:textId="69E92B47" w:rsidR="00DE22C5" w:rsidRPr="00D87230" w:rsidRDefault="00DE22C5" w:rsidP="009877C6">
            <w:pPr>
              <w:pStyle w:val="Encabezado"/>
              <w:ind w:left="75"/>
              <w:jc w:val="both"/>
              <w:rPr>
                <w:rFonts w:ascii="Arial" w:hAnsi="Arial" w:cs="Arial"/>
                <w:color w:val="000000" w:themeColor="text1"/>
                <w:sz w:val="18"/>
                <w:szCs w:val="18"/>
              </w:rPr>
            </w:pPr>
            <w:r w:rsidRPr="00D87230">
              <w:rPr>
                <w:rFonts w:ascii="Arial" w:hAnsi="Arial" w:cs="Arial"/>
                <w:color w:val="000000" w:themeColor="text1"/>
                <w:sz w:val="18"/>
                <w:szCs w:val="18"/>
              </w:rPr>
              <w:t xml:space="preserve">Se dispone de la siguiente información documentada: registro de limpieza y desinfección de los vehículos de distribución, comprobantes de compra de químicos autorizados para la limpieza y desinfección de los vehículos, actas de entrega de residuos peligrosos y no peligrosos a bodega de reciclaje para su disposición final, solicitud de control de plaga de cada vehículo de distribución, registro de control de temperaturas por medio del sistema GPS. </w:t>
            </w:r>
          </w:p>
        </w:tc>
      </w:tr>
      <w:tr w:rsidR="00DE22C5" w:rsidRPr="001A1B30" w14:paraId="47589609" w14:textId="77777777" w:rsidTr="00E875AF">
        <w:trPr>
          <w:trHeight w:val="965"/>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8A95E8C" w14:textId="312E41B9" w:rsidR="00DE22C5" w:rsidRPr="00D87230" w:rsidRDefault="00DE22C5" w:rsidP="00DE22C5">
            <w:pPr>
              <w:pStyle w:val="Encabezado"/>
              <w:jc w:val="center"/>
              <w:rPr>
                <w:rFonts w:ascii="Arial" w:hAnsi="Arial"/>
                <w:b/>
                <w:color w:val="000000" w:themeColor="text1"/>
                <w:sz w:val="20"/>
                <w:szCs w:val="28"/>
              </w:rPr>
            </w:pPr>
            <w:r w:rsidRPr="00D87230">
              <w:rPr>
                <w:rFonts w:ascii="Arial" w:hAnsi="Arial"/>
                <w:b/>
                <w:color w:val="000000" w:themeColor="text1"/>
                <w:sz w:val="20"/>
                <w:szCs w:val="28"/>
              </w:rPr>
              <w:t>8.3 Sistema de Trazabilidad</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749D0869" w14:textId="2ECE2456" w:rsidR="00DE22C5" w:rsidRPr="00D87230" w:rsidRDefault="00DE22C5" w:rsidP="00E875AF">
            <w:pPr>
              <w:pStyle w:val="Encabezado"/>
              <w:ind w:left="75"/>
              <w:jc w:val="both"/>
              <w:rPr>
                <w:rFonts w:ascii="Arial" w:hAnsi="Arial" w:cs="Arial"/>
                <w:color w:val="000000" w:themeColor="text1"/>
                <w:sz w:val="18"/>
                <w:szCs w:val="18"/>
              </w:rPr>
            </w:pPr>
            <w:r w:rsidRPr="00D87230">
              <w:rPr>
                <w:rFonts w:ascii="Arial" w:hAnsi="Arial" w:cs="Arial"/>
                <w:color w:val="000000" w:themeColor="text1"/>
                <w:sz w:val="18"/>
                <w:szCs w:val="18"/>
              </w:rPr>
              <w:t>Si bien, la trazabilidad está asociada a las características de producto, en el caso de análisis de fallas, o de problemas de inocuidad, los análisis de trazabilidad pueden referirse a las operaciones de</w:t>
            </w:r>
            <w:r w:rsidR="00D1779B" w:rsidRPr="00D87230">
              <w:rPr>
                <w:rFonts w:ascii="Arial" w:hAnsi="Arial" w:cs="Arial"/>
                <w:color w:val="000000" w:themeColor="text1"/>
                <w:sz w:val="18"/>
                <w:szCs w:val="18"/>
              </w:rPr>
              <w:t xml:space="preserve"> almacenamiento, despacho, distribución y manejo de l</w:t>
            </w:r>
            <w:r w:rsidRPr="00D87230">
              <w:rPr>
                <w:rFonts w:ascii="Arial" w:hAnsi="Arial" w:cs="Arial"/>
                <w:color w:val="000000" w:themeColor="text1"/>
                <w:sz w:val="18"/>
                <w:szCs w:val="18"/>
              </w:rPr>
              <w:t>a flota vehicular en cuanto a la determinación de lotes, tipo de equipos u operaciones, que se soportan mediante la información documentada relacionada con los registros de la planeación, programación, control y monitoreo del mismo proceso.</w:t>
            </w:r>
          </w:p>
        </w:tc>
      </w:tr>
      <w:tr w:rsidR="00DE22C5" w:rsidRPr="001A1B30" w14:paraId="5FB4EBE4" w14:textId="77777777" w:rsidTr="00E875AF">
        <w:trPr>
          <w:trHeight w:val="2822"/>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B6F2FFF" w14:textId="3F3161F3" w:rsidR="00DE22C5" w:rsidRPr="00D87230" w:rsidRDefault="00DE22C5" w:rsidP="00DE22C5">
            <w:pPr>
              <w:pStyle w:val="Encabezado"/>
              <w:jc w:val="center"/>
              <w:rPr>
                <w:rFonts w:ascii="Arial" w:hAnsi="Arial"/>
                <w:b/>
                <w:color w:val="000000" w:themeColor="text1"/>
                <w:sz w:val="20"/>
                <w:szCs w:val="20"/>
              </w:rPr>
            </w:pPr>
            <w:r w:rsidRPr="00D87230">
              <w:rPr>
                <w:rFonts w:ascii="Arial" w:hAnsi="Arial"/>
                <w:b/>
                <w:color w:val="000000" w:themeColor="text1"/>
                <w:sz w:val="20"/>
                <w:szCs w:val="20"/>
              </w:rPr>
              <w:t>8.4 Preparación y Respuesta ante Emergencias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64876F22" w14:textId="77777777" w:rsidR="00DE22C5" w:rsidRPr="00D87230" w:rsidRDefault="00DE22C5" w:rsidP="00E875AF">
            <w:pPr>
              <w:spacing w:before="40" w:after="40"/>
              <w:ind w:left="75"/>
              <w:jc w:val="both"/>
              <w:rPr>
                <w:rFonts w:ascii="Arial" w:hAnsi="Arial" w:cs="Arial"/>
                <w:color w:val="000000" w:themeColor="text1"/>
                <w:sz w:val="18"/>
                <w:szCs w:val="18"/>
              </w:rPr>
            </w:pPr>
            <w:r w:rsidRPr="00D87230">
              <w:rPr>
                <w:rFonts w:ascii="Arial" w:hAnsi="Arial" w:cs="Arial"/>
                <w:color w:val="000000" w:themeColor="text1"/>
                <w:sz w:val="18"/>
                <w:szCs w:val="18"/>
              </w:rPr>
              <w:t>DELMOR, prepara y planifica acciones preventivas que traten situaciones de emergencia e incidentes potenciales que puedan tener un impacto en su SGI y que sean relevantes para el papel de DELMOR, se mantiene información documentada para manejar estas situaciones e incidentes, mediante la divulgación y aplicación de un Plan de Emergencia y Contingencia que permite dar respuesta a los escenarios de derrames, incendios, explosión, atentado terrorista entre otros. Se cuenta con una brigada de emergencia configurada de tal manera que se prevé la participación de todas las áreas de la organización. Adicionalmente, durante la inducción, se presenta un breve resumen sobre el enfoque dado al plan de emergencia y contingencia.</w:t>
            </w:r>
          </w:p>
          <w:p w14:paraId="3ABF4C9C" w14:textId="77FD5584" w:rsidR="00DE22C5" w:rsidRPr="00D87230" w:rsidRDefault="00DE22C5" w:rsidP="00E875AF">
            <w:pPr>
              <w:spacing w:before="40" w:after="40"/>
              <w:ind w:left="75"/>
              <w:jc w:val="both"/>
              <w:rPr>
                <w:rFonts w:ascii="Arial" w:hAnsi="Arial" w:cs="Arial"/>
                <w:color w:val="000000" w:themeColor="text1"/>
                <w:sz w:val="18"/>
                <w:szCs w:val="18"/>
              </w:rPr>
            </w:pPr>
            <w:r w:rsidRPr="00D87230">
              <w:rPr>
                <w:rFonts w:ascii="Arial" w:hAnsi="Arial" w:cs="Arial"/>
                <w:color w:val="000000" w:themeColor="text1"/>
                <w:sz w:val="18"/>
                <w:szCs w:val="18"/>
              </w:rPr>
              <w:t>Desde el proceso O 05 en coordinación con el proceso E02, se participa en capacitaciones, charlas de brigadas de emergencia y de primeros auxilios para que ante una situación de emergencia QHSE FS + se pueda actuar conforme lo descrito en los procedimientos de incidencias y situaciones de emergencia, plan de emergencia y contingencias documentados desde el proceso E02.</w:t>
            </w:r>
          </w:p>
          <w:p w14:paraId="339113E4" w14:textId="795797AD" w:rsidR="00DE22C5" w:rsidRPr="00D87230" w:rsidRDefault="00DE22C5" w:rsidP="00E875AF">
            <w:pPr>
              <w:pStyle w:val="Encabezado"/>
              <w:ind w:left="75"/>
              <w:jc w:val="both"/>
              <w:rPr>
                <w:rFonts w:ascii="Arial" w:hAnsi="Arial" w:cs="Arial"/>
                <w:color w:val="000000" w:themeColor="text1"/>
                <w:sz w:val="18"/>
                <w:szCs w:val="18"/>
              </w:rPr>
            </w:pPr>
            <w:r w:rsidRPr="00D87230">
              <w:rPr>
                <w:rFonts w:ascii="Arial" w:hAnsi="Arial" w:cs="Arial"/>
                <w:color w:val="000000" w:themeColor="text1"/>
                <w:sz w:val="18"/>
                <w:szCs w:val="18"/>
              </w:rPr>
              <w:t xml:space="preserve">A la vez el proceso O 05 en conjunto con su personal a cargo participa en los simulacros de emergencia QHSE FS + que de manera planificada el proceso E02 realiza, como responsable del proceso se mantiene una constante comunicación con el grupo de trabajo para actuar ante cualquier incidencia presentada, cumpliendo con los procedimientos de evacuación. </w:t>
            </w:r>
          </w:p>
        </w:tc>
      </w:tr>
      <w:tr w:rsidR="00DE22C5" w:rsidRPr="001A1B30" w14:paraId="6F0CEAA7" w14:textId="77777777" w:rsidTr="00CD56F9">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402243B0" w14:textId="517570D6" w:rsidR="00DE22C5" w:rsidRPr="00D87230" w:rsidRDefault="00DE22C5" w:rsidP="00D1779B">
            <w:pPr>
              <w:pStyle w:val="Encabezado"/>
              <w:jc w:val="center"/>
              <w:rPr>
                <w:rFonts w:ascii="Arial" w:hAnsi="Arial"/>
                <w:b/>
                <w:color w:val="000000" w:themeColor="text1"/>
                <w:sz w:val="20"/>
                <w:szCs w:val="20"/>
              </w:rPr>
            </w:pPr>
            <w:r w:rsidRPr="00D87230">
              <w:rPr>
                <w:rFonts w:ascii="Arial" w:hAnsi="Arial"/>
                <w:b/>
                <w:color w:val="000000" w:themeColor="text1"/>
                <w:sz w:val="20"/>
                <w:szCs w:val="20"/>
              </w:rPr>
              <w:t>8.5 Control de Peligros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41610C8" w14:textId="77777777" w:rsidR="00E875AF" w:rsidRPr="00D87230" w:rsidRDefault="00E875AF" w:rsidP="007B2D93">
            <w:pPr>
              <w:ind w:left="75"/>
              <w:jc w:val="both"/>
              <w:rPr>
                <w:rFonts w:ascii="Arial" w:hAnsi="Arial" w:cs="Arial"/>
                <w:color w:val="000000" w:themeColor="text1"/>
                <w:sz w:val="18"/>
                <w:szCs w:val="18"/>
              </w:rPr>
            </w:pPr>
          </w:p>
          <w:p w14:paraId="2176973D" w14:textId="6AF42AAD" w:rsidR="00DE22C5" w:rsidRPr="00D87230" w:rsidRDefault="00DE22C5" w:rsidP="007B2D93">
            <w:pPr>
              <w:ind w:left="75"/>
              <w:jc w:val="both"/>
              <w:rPr>
                <w:rFonts w:ascii="Arial" w:hAnsi="Arial" w:cs="Arial"/>
                <w:color w:val="000000" w:themeColor="text1"/>
                <w:sz w:val="18"/>
                <w:szCs w:val="18"/>
              </w:rPr>
            </w:pPr>
            <w:r w:rsidRPr="00D87230">
              <w:rPr>
                <w:rFonts w:ascii="Arial" w:hAnsi="Arial" w:cs="Arial"/>
                <w:color w:val="000000" w:themeColor="text1"/>
                <w:sz w:val="18"/>
                <w:szCs w:val="18"/>
              </w:rPr>
              <w:t>DE</w:t>
            </w:r>
            <w:r w:rsidR="00D1779B" w:rsidRPr="00D87230">
              <w:rPr>
                <w:rFonts w:ascii="Arial" w:hAnsi="Arial" w:cs="Arial"/>
                <w:color w:val="000000" w:themeColor="text1"/>
                <w:sz w:val="18"/>
                <w:szCs w:val="18"/>
              </w:rPr>
              <w:t>L</w:t>
            </w:r>
            <w:r w:rsidRPr="00D87230">
              <w:rPr>
                <w:rFonts w:ascii="Arial" w:hAnsi="Arial" w:cs="Arial"/>
                <w:color w:val="000000" w:themeColor="text1"/>
                <w:sz w:val="18"/>
                <w:szCs w:val="18"/>
              </w:rPr>
              <w:t>MOR, Establece, Implementa y Mantiene un Plan de Control de Peligros (PLAN HACCP).</w:t>
            </w:r>
          </w:p>
          <w:p w14:paraId="5D94BC4D" w14:textId="77777777" w:rsidR="00DE22C5" w:rsidRPr="00D87230" w:rsidRDefault="00DE22C5" w:rsidP="007B2D93">
            <w:pPr>
              <w:ind w:left="75"/>
              <w:jc w:val="both"/>
              <w:rPr>
                <w:rFonts w:ascii="Arial" w:hAnsi="Arial" w:cs="Arial"/>
                <w:color w:val="000000" w:themeColor="text1"/>
                <w:sz w:val="18"/>
                <w:szCs w:val="18"/>
              </w:rPr>
            </w:pPr>
            <w:r w:rsidRPr="00D87230">
              <w:rPr>
                <w:rFonts w:ascii="Arial" w:hAnsi="Arial" w:cs="Arial"/>
                <w:color w:val="000000" w:themeColor="text1"/>
                <w:sz w:val="18"/>
                <w:szCs w:val="18"/>
              </w:rPr>
              <w:t xml:space="preserve">El plan de control de peligros se mantiene como información documentada e incluye la siguiente Información </w:t>
            </w:r>
          </w:p>
          <w:p w14:paraId="2E08B834" w14:textId="30A8D589" w:rsidR="00DE22C5" w:rsidRPr="00D87230" w:rsidRDefault="00DE22C5">
            <w:pPr>
              <w:pStyle w:val="Prrafodelista"/>
              <w:numPr>
                <w:ilvl w:val="0"/>
                <w:numId w:val="9"/>
              </w:numPr>
              <w:ind w:left="75"/>
              <w:jc w:val="both"/>
              <w:rPr>
                <w:rFonts w:ascii="Arial" w:hAnsi="Arial" w:cs="Arial"/>
                <w:color w:val="000000" w:themeColor="text1"/>
                <w:sz w:val="18"/>
                <w:szCs w:val="18"/>
              </w:rPr>
            </w:pPr>
            <w:r w:rsidRPr="00D87230">
              <w:rPr>
                <w:rFonts w:ascii="Arial" w:hAnsi="Arial" w:cs="Arial"/>
                <w:color w:val="000000" w:themeColor="text1"/>
                <w:sz w:val="18"/>
                <w:szCs w:val="18"/>
              </w:rPr>
              <w:t>La información acerca de todas las Materias primas, ingredientes y materiales utilizados en el proceso de los embutidos.</w:t>
            </w:r>
          </w:p>
          <w:p w14:paraId="1F8F81C1" w14:textId="13016036" w:rsidR="00DE22C5" w:rsidRPr="00D87230" w:rsidRDefault="00DE22C5">
            <w:pPr>
              <w:pStyle w:val="Prrafodelista"/>
              <w:numPr>
                <w:ilvl w:val="0"/>
                <w:numId w:val="9"/>
              </w:numPr>
              <w:ind w:left="75"/>
              <w:jc w:val="both"/>
              <w:rPr>
                <w:rFonts w:ascii="Arial" w:hAnsi="Arial" w:cs="Arial"/>
                <w:color w:val="000000" w:themeColor="text1"/>
                <w:sz w:val="18"/>
                <w:szCs w:val="18"/>
              </w:rPr>
            </w:pPr>
            <w:r w:rsidRPr="00D87230">
              <w:rPr>
                <w:rFonts w:ascii="Arial" w:hAnsi="Arial" w:cs="Arial"/>
                <w:color w:val="000000" w:themeColor="text1"/>
                <w:sz w:val="18"/>
                <w:szCs w:val="18"/>
              </w:rPr>
              <w:t>Las fichas técnicas de los productos terminados con toda la información técnica del mismo.</w:t>
            </w:r>
          </w:p>
          <w:p w14:paraId="1F864160" w14:textId="43FECEC3" w:rsidR="00DE22C5" w:rsidRPr="00D87230" w:rsidRDefault="00DE22C5">
            <w:pPr>
              <w:pStyle w:val="Prrafodelista"/>
              <w:numPr>
                <w:ilvl w:val="0"/>
                <w:numId w:val="9"/>
              </w:numPr>
              <w:ind w:left="75"/>
              <w:jc w:val="both"/>
              <w:rPr>
                <w:rFonts w:ascii="Arial" w:hAnsi="Arial" w:cs="Arial"/>
                <w:color w:val="000000" w:themeColor="text1"/>
                <w:sz w:val="18"/>
                <w:szCs w:val="18"/>
              </w:rPr>
            </w:pPr>
            <w:r w:rsidRPr="00D87230">
              <w:rPr>
                <w:rFonts w:ascii="Arial" w:hAnsi="Arial" w:cs="Arial"/>
                <w:color w:val="000000" w:themeColor="text1"/>
                <w:sz w:val="18"/>
                <w:szCs w:val="18"/>
              </w:rPr>
              <w:t>Los diagramas de flujo de cada línea de producto, que anualmente el equipo del SGI verifica in situ para confirmar su adecuación con</w:t>
            </w:r>
            <w:r w:rsidR="00E875AF" w:rsidRPr="00D87230">
              <w:rPr>
                <w:rFonts w:ascii="Arial" w:hAnsi="Arial" w:cs="Arial"/>
                <w:color w:val="000000" w:themeColor="text1"/>
                <w:sz w:val="18"/>
                <w:szCs w:val="18"/>
              </w:rPr>
              <w:t xml:space="preserve"> l</w:t>
            </w:r>
            <w:r w:rsidR="00D1779B" w:rsidRPr="00D87230">
              <w:rPr>
                <w:rFonts w:ascii="Arial" w:hAnsi="Arial" w:cs="Arial"/>
                <w:color w:val="000000" w:themeColor="text1"/>
                <w:sz w:val="18"/>
                <w:szCs w:val="18"/>
              </w:rPr>
              <w:t xml:space="preserve">a </w:t>
            </w:r>
            <w:r w:rsidRPr="00D87230">
              <w:rPr>
                <w:rFonts w:ascii="Arial" w:hAnsi="Arial" w:cs="Arial"/>
                <w:color w:val="000000" w:themeColor="text1"/>
                <w:sz w:val="18"/>
                <w:szCs w:val="18"/>
              </w:rPr>
              <w:t>descripción de los procesos y su entorno</w:t>
            </w:r>
            <w:r w:rsidR="00E875AF" w:rsidRPr="00D87230">
              <w:rPr>
                <w:rFonts w:ascii="Arial" w:hAnsi="Arial" w:cs="Arial"/>
                <w:color w:val="000000" w:themeColor="text1"/>
                <w:sz w:val="18"/>
                <w:szCs w:val="18"/>
              </w:rPr>
              <w:t xml:space="preserve">; </w:t>
            </w:r>
          </w:p>
          <w:p w14:paraId="29A94502" w14:textId="7ECA6133" w:rsidR="00DE22C5" w:rsidRPr="00D87230" w:rsidRDefault="00DE22C5">
            <w:pPr>
              <w:pStyle w:val="Prrafodelista"/>
              <w:numPr>
                <w:ilvl w:val="0"/>
                <w:numId w:val="9"/>
              </w:numPr>
              <w:ind w:left="75"/>
              <w:jc w:val="both"/>
              <w:rPr>
                <w:rFonts w:ascii="Arial" w:hAnsi="Arial" w:cs="Arial"/>
                <w:color w:val="000000" w:themeColor="text1"/>
                <w:sz w:val="18"/>
                <w:szCs w:val="18"/>
              </w:rPr>
            </w:pPr>
            <w:r w:rsidRPr="00D87230">
              <w:rPr>
                <w:rFonts w:ascii="Arial" w:hAnsi="Arial" w:cs="Arial"/>
                <w:color w:val="000000" w:themeColor="text1"/>
                <w:sz w:val="18"/>
                <w:szCs w:val="18"/>
              </w:rPr>
              <w:t>La información correspondiente a</w:t>
            </w:r>
            <w:r w:rsidR="00E875AF" w:rsidRPr="00D87230">
              <w:rPr>
                <w:rFonts w:ascii="Arial" w:hAnsi="Arial" w:cs="Arial"/>
                <w:color w:val="000000" w:themeColor="text1"/>
                <w:sz w:val="18"/>
                <w:szCs w:val="18"/>
              </w:rPr>
              <w:t xml:space="preserve">: </w:t>
            </w:r>
            <w:r w:rsidR="00E875AF" w:rsidRPr="00D87230">
              <w:rPr>
                <w:rFonts w:ascii="Arial" w:hAnsi="Arial" w:cs="Arial"/>
                <w:b/>
                <w:bCs/>
                <w:color w:val="000000" w:themeColor="text1"/>
                <w:sz w:val="18"/>
                <w:szCs w:val="18"/>
              </w:rPr>
              <w:t xml:space="preserve">i. </w:t>
            </w:r>
            <w:r w:rsidR="00E875AF" w:rsidRPr="00D87230">
              <w:rPr>
                <w:rFonts w:ascii="Arial" w:hAnsi="Arial" w:cs="Arial"/>
                <w:color w:val="000000" w:themeColor="text1"/>
                <w:sz w:val="18"/>
                <w:szCs w:val="18"/>
              </w:rPr>
              <w:t>E</w:t>
            </w:r>
            <w:r w:rsidRPr="00D87230">
              <w:rPr>
                <w:rFonts w:ascii="Arial" w:hAnsi="Arial" w:cs="Arial"/>
                <w:color w:val="000000" w:themeColor="text1"/>
                <w:sz w:val="18"/>
                <w:szCs w:val="18"/>
              </w:rPr>
              <w:t>l análisis y determinación de los peligros que necesitan ser controlados</w:t>
            </w:r>
            <w:r w:rsidR="00E875AF" w:rsidRPr="00D87230">
              <w:rPr>
                <w:rFonts w:ascii="Arial" w:hAnsi="Arial" w:cs="Arial"/>
                <w:color w:val="000000" w:themeColor="text1"/>
                <w:sz w:val="18"/>
                <w:szCs w:val="18"/>
              </w:rPr>
              <w:t xml:space="preserve">, </w:t>
            </w:r>
            <w:r w:rsidR="00E875AF" w:rsidRPr="00D87230">
              <w:rPr>
                <w:rFonts w:ascii="Arial" w:hAnsi="Arial" w:cs="Arial"/>
                <w:b/>
                <w:bCs/>
                <w:color w:val="000000" w:themeColor="text1"/>
                <w:sz w:val="18"/>
                <w:szCs w:val="18"/>
              </w:rPr>
              <w:t xml:space="preserve">ii. </w:t>
            </w:r>
            <w:r w:rsidR="00E875AF" w:rsidRPr="00D87230">
              <w:rPr>
                <w:rFonts w:ascii="Arial" w:hAnsi="Arial" w:cs="Arial"/>
                <w:color w:val="000000" w:themeColor="text1"/>
                <w:sz w:val="18"/>
                <w:szCs w:val="18"/>
              </w:rPr>
              <w:t>L</w:t>
            </w:r>
            <w:r w:rsidRPr="00D87230">
              <w:rPr>
                <w:rFonts w:ascii="Arial" w:hAnsi="Arial" w:cs="Arial"/>
                <w:color w:val="000000" w:themeColor="text1"/>
                <w:sz w:val="18"/>
                <w:szCs w:val="18"/>
              </w:rPr>
              <w:t xml:space="preserve">a identificación de los peligros de inocuidad para cada tipo de productos, y </w:t>
            </w:r>
            <w:r w:rsidR="00E875AF" w:rsidRPr="00D87230">
              <w:rPr>
                <w:rFonts w:ascii="Arial" w:hAnsi="Arial" w:cs="Arial"/>
                <w:b/>
                <w:bCs/>
                <w:color w:val="000000" w:themeColor="text1"/>
                <w:sz w:val="18"/>
                <w:szCs w:val="18"/>
              </w:rPr>
              <w:t xml:space="preserve">iii. </w:t>
            </w:r>
            <w:r w:rsidR="00E875AF" w:rsidRPr="00D87230">
              <w:rPr>
                <w:rFonts w:ascii="Arial" w:hAnsi="Arial" w:cs="Arial"/>
                <w:color w:val="000000" w:themeColor="text1"/>
                <w:sz w:val="18"/>
                <w:szCs w:val="18"/>
              </w:rPr>
              <w:t>L</w:t>
            </w:r>
            <w:r w:rsidRPr="00D87230">
              <w:rPr>
                <w:rFonts w:ascii="Arial" w:hAnsi="Arial" w:cs="Arial"/>
                <w:color w:val="000000" w:themeColor="text1"/>
                <w:sz w:val="18"/>
                <w:szCs w:val="18"/>
              </w:rPr>
              <w:t xml:space="preserve">a determinación de los niveles aceptables vs información, </w:t>
            </w:r>
            <w:r w:rsidR="00E875AF" w:rsidRPr="00D87230">
              <w:rPr>
                <w:rFonts w:ascii="Arial" w:hAnsi="Arial" w:cs="Arial"/>
                <w:color w:val="000000" w:themeColor="text1"/>
                <w:sz w:val="18"/>
                <w:szCs w:val="18"/>
              </w:rPr>
              <w:t xml:space="preserve">en las </w:t>
            </w:r>
            <w:r w:rsidRPr="00D87230">
              <w:rPr>
                <w:rFonts w:ascii="Arial" w:hAnsi="Arial" w:cs="Arial"/>
                <w:color w:val="000000" w:themeColor="text1"/>
                <w:sz w:val="18"/>
                <w:szCs w:val="18"/>
              </w:rPr>
              <w:t xml:space="preserve">etapas previas </w:t>
            </w:r>
            <w:r w:rsidR="00E875AF" w:rsidRPr="00D87230">
              <w:rPr>
                <w:rFonts w:ascii="Arial" w:hAnsi="Arial" w:cs="Arial"/>
                <w:color w:val="000000" w:themeColor="text1"/>
                <w:sz w:val="18"/>
                <w:szCs w:val="18"/>
              </w:rPr>
              <w:t>y posteriores</w:t>
            </w:r>
            <w:r w:rsidRPr="00D87230">
              <w:rPr>
                <w:rFonts w:ascii="Arial" w:hAnsi="Arial" w:cs="Arial"/>
                <w:color w:val="000000" w:themeColor="text1"/>
                <w:sz w:val="18"/>
                <w:szCs w:val="18"/>
              </w:rPr>
              <w:t>.</w:t>
            </w:r>
          </w:p>
          <w:p w14:paraId="5DC93099" w14:textId="55C6FE77" w:rsidR="00DE22C5" w:rsidRPr="00D87230" w:rsidRDefault="00DE22C5">
            <w:pPr>
              <w:pStyle w:val="Prrafodelista"/>
              <w:numPr>
                <w:ilvl w:val="0"/>
                <w:numId w:val="9"/>
              </w:numPr>
              <w:ind w:left="75"/>
              <w:jc w:val="both"/>
              <w:rPr>
                <w:rFonts w:ascii="Arial" w:hAnsi="Arial" w:cs="Arial"/>
                <w:color w:val="000000" w:themeColor="text1"/>
                <w:sz w:val="18"/>
                <w:szCs w:val="18"/>
              </w:rPr>
            </w:pPr>
            <w:r w:rsidRPr="00D87230">
              <w:rPr>
                <w:rFonts w:ascii="Arial" w:hAnsi="Arial" w:cs="Arial"/>
                <w:color w:val="000000" w:themeColor="text1"/>
                <w:sz w:val="18"/>
                <w:szCs w:val="18"/>
              </w:rPr>
              <w:t>La información que soporta la evaluación de los peligros para determinar si su prevención o reducción a niveles aceptables es esencial.</w:t>
            </w:r>
          </w:p>
          <w:p w14:paraId="0A5A3361" w14:textId="4A7CBADC" w:rsidR="00DE22C5" w:rsidRPr="00D87230" w:rsidRDefault="00DE22C5">
            <w:pPr>
              <w:pStyle w:val="Prrafodelista"/>
              <w:numPr>
                <w:ilvl w:val="0"/>
                <w:numId w:val="9"/>
              </w:numPr>
              <w:ind w:left="75"/>
              <w:jc w:val="both"/>
              <w:rPr>
                <w:rFonts w:ascii="Arial" w:hAnsi="Arial" w:cs="Arial"/>
                <w:color w:val="000000" w:themeColor="text1"/>
                <w:sz w:val="18"/>
                <w:szCs w:val="18"/>
              </w:rPr>
            </w:pPr>
            <w:r w:rsidRPr="00D87230">
              <w:rPr>
                <w:rFonts w:ascii="Arial" w:hAnsi="Arial" w:cs="Arial"/>
                <w:color w:val="000000" w:themeColor="text1"/>
                <w:sz w:val="18"/>
                <w:szCs w:val="18"/>
              </w:rPr>
              <w:t>La documenta</w:t>
            </w:r>
            <w:r w:rsidR="00E875AF" w:rsidRPr="00D87230">
              <w:rPr>
                <w:rFonts w:ascii="Arial" w:hAnsi="Arial" w:cs="Arial"/>
                <w:color w:val="000000" w:themeColor="text1"/>
                <w:sz w:val="18"/>
                <w:szCs w:val="18"/>
              </w:rPr>
              <w:t>ción de</w:t>
            </w:r>
            <w:r w:rsidRPr="00D87230">
              <w:rPr>
                <w:rFonts w:ascii="Arial" w:hAnsi="Arial" w:cs="Arial"/>
                <w:color w:val="000000" w:themeColor="text1"/>
                <w:sz w:val="18"/>
                <w:szCs w:val="18"/>
              </w:rPr>
              <w:t xml:space="preserve"> la información que soporta la selección y categorización de las medidas de control o su combinación para cada peligro identificado.</w:t>
            </w:r>
          </w:p>
          <w:p w14:paraId="444E7693" w14:textId="65CC5560" w:rsidR="00DE22C5" w:rsidRPr="00D87230" w:rsidRDefault="00DE22C5">
            <w:pPr>
              <w:pStyle w:val="Prrafodelista"/>
              <w:numPr>
                <w:ilvl w:val="0"/>
                <w:numId w:val="9"/>
              </w:numPr>
              <w:ind w:left="75"/>
              <w:jc w:val="both"/>
              <w:rPr>
                <w:rFonts w:ascii="Arial" w:hAnsi="Arial" w:cs="Arial"/>
                <w:color w:val="000000" w:themeColor="text1"/>
                <w:sz w:val="18"/>
                <w:szCs w:val="18"/>
              </w:rPr>
            </w:pPr>
            <w:r w:rsidRPr="00D87230">
              <w:rPr>
                <w:rFonts w:ascii="Arial" w:hAnsi="Arial" w:cs="Arial"/>
                <w:color w:val="000000" w:themeColor="text1"/>
                <w:sz w:val="18"/>
                <w:szCs w:val="18"/>
              </w:rPr>
              <w:lastRenderedPageBreak/>
              <w:t>La información que soporta la validación de las medidas de control seleccionadas para verificar su capacidad de funcionamiento / para lograr el control previsto de los peligros significativos para la inocuidad.</w:t>
            </w:r>
          </w:p>
          <w:p w14:paraId="1127C5C3" w14:textId="0FD9F533" w:rsidR="00DE22C5" w:rsidRPr="00D87230" w:rsidRDefault="00DE22C5">
            <w:pPr>
              <w:pStyle w:val="Prrafodelista"/>
              <w:numPr>
                <w:ilvl w:val="0"/>
                <w:numId w:val="9"/>
              </w:numPr>
              <w:ind w:left="75"/>
              <w:jc w:val="both"/>
              <w:rPr>
                <w:rFonts w:ascii="Arial" w:hAnsi="Arial" w:cs="Arial"/>
                <w:color w:val="000000" w:themeColor="text1"/>
                <w:sz w:val="18"/>
                <w:szCs w:val="18"/>
              </w:rPr>
            </w:pPr>
            <w:r w:rsidRPr="00D87230">
              <w:rPr>
                <w:rFonts w:ascii="Arial" w:hAnsi="Arial" w:cs="Arial"/>
                <w:color w:val="000000" w:themeColor="text1"/>
                <w:sz w:val="18"/>
                <w:szCs w:val="18"/>
              </w:rPr>
              <w:t>Los planes de control de peligros para cada medida de control en cada PCC u PPROP</w:t>
            </w:r>
            <w:r w:rsidR="00E875AF" w:rsidRPr="00D87230">
              <w:rPr>
                <w:rFonts w:ascii="Arial" w:hAnsi="Arial" w:cs="Arial"/>
                <w:color w:val="000000" w:themeColor="text1"/>
                <w:sz w:val="18"/>
                <w:szCs w:val="18"/>
              </w:rPr>
              <w:t>, que incluyen:</w:t>
            </w:r>
          </w:p>
          <w:p w14:paraId="5EF7FB09" w14:textId="0BA5FA2C" w:rsidR="00E875AF" w:rsidRPr="00D87230" w:rsidRDefault="00E875AF" w:rsidP="007B2D93">
            <w:pPr>
              <w:ind w:left="75" w:hanging="142"/>
              <w:jc w:val="both"/>
              <w:rPr>
                <w:rFonts w:ascii="Arial" w:hAnsi="Arial" w:cs="Arial"/>
                <w:i/>
                <w:iCs/>
                <w:color w:val="000000" w:themeColor="text1"/>
                <w:sz w:val="6"/>
                <w:szCs w:val="6"/>
              </w:rPr>
            </w:pPr>
            <w:r w:rsidRPr="00D87230">
              <w:rPr>
                <w:rFonts w:ascii="Arial" w:hAnsi="Arial" w:cs="Arial"/>
                <w:i/>
                <w:iCs/>
                <w:color w:val="000000" w:themeColor="text1"/>
                <w:sz w:val="6"/>
                <w:szCs w:val="6"/>
              </w:rPr>
              <w:t xml:space="preserve"> </w:t>
            </w:r>
          </w:p>
          <w:p w14:paraId="3DDA93F2" w14:textId="281B8499" w:rsidR="00DE22C5" w:rsidRPr="00D87230" w:rsidRDefault="00DE22C5" w:rsidP="007B2D93">
            <w:pPr>
              <w:ind w:left="784" w:hanging="567"/>
              <w:jc w:val="both"/>
              <w:rPr>
                <w:rFonts w:ascii="Arial" w:hAnsi="Arial" w:cs="Arial"/>
                <w:i/>
                <w:iCs/>
                <w:color w:val="000000" w:themeColor="text1"/>
                <w:sz w:val="18"/>
                <w:szCs w:val="18"/>
              </w:rPr>
            </w:pPr>
            <w:r w:rsidRPr="00D87230">
              <w:rPr>
                <w:rFonts w:ascii="Arial" w:hAnsi="Arial" w:cs="Arial"/>
                <w:i/>
                <w:iCs/>
                <w:color w:val="000000" w:themeColor="text1"/>
                <w:sz w:val="18"/>
                <w:szCs w:val="18"/>
              </w:rPr>
              <w:t xml:space="preserve">a) </w:t>
            </w:r>
            <w:r w:rsidR="00E875AF" w:rsidRPr="00D87230">
              <w:rPr>
                <w:rFonts w:ascii="Arial" w:hAnsi="Arial" w:cs="Arial"/>
                <w:i/>
                <w:iCs/>
                <w:color w:val="000000" w:themeColor="text1"/>
                <w:sz w:val="18"/>
                <w:szCs w:val="18"/>
              </w:rPr>
              <w:t xml:space="preserve"> </w:t>
            </w:r>
            <w:r w:rsidRPr="00D87230">
              <w:rPr>
                <w:rFonts w:ascii="Arial" w:hAnsi="Arial" w:cs="Arial"/>
                <w:i/>
                <w:iCs/>
                <w:color w:val="000000" w:themeColor="text1"/>
                <w:sz w:val="18"/>
                <w:szCs w:val="18"/>
              </w:rPr>
              <w:t>Peligro (s) para la inocuidad de los alimentos a ser controlado en el PCC o por el PPROP;</w:t>
            </w:r>
          </w:p>
          <w:p w14:paraId="056A770C" w14:textId="42BA99AB" w:rsidR="00DE22C5" w:rsidRPr="00D87230" w:rsidRDefault="00DE22C5" w:rsidP="007B2D93">
            <w:pPr>
              <w:ind w:left="784" w:hanging="567"/>
              <w:jc w:val="both"/>
              <w:rPr>
                <w:rFonts w:ascii="Arial" w:hAnsi="Arial" w:cs="Arial"/>
                <w:i/>
                <w:iCs/>
                <w:color w:val="000000" w:themeColor="text1"/>
                <w:sz w:val="18"/>
                <w:szCs w:val="18"/>
              </w:rPr>
            </w:pPr>
            <w:r w:rsidRPr="00D87230">
              <w:rPr>
                <w:rFonts w:ascii="Arial" w:hAnsi="Arial" w:cs="Arial"/>
                <w:i/>
                <w:iCs/>
                <w:color w:val="000000" w:themeColor="text1"/>
                <w:sz w:val="18"/>
                <w:szCs w:val="18"/>
              </w:rPr>
              <w:t xml:space="preserve">b) </w:t>
            </w:r>
            <w:r w:rsidR="00E875AF" w:rsidRPr="00D87230">
              <w:rPr>
                <w:rFonts w:ascii="Arial" w:hAnsi="Arial" w:cs="Arial"/>
                <w:i/>
                <w:iCs/>
                <w:color w:val="000000" w:themeColor="text1"/>
                <w:sz w:val="18"/>
                <w:szCs w:val="18"/>
              </w:rPr>
              <w:t xml:space="preserve"> </w:t>
            </w:r>
            <w:r w:rsidRPr="00D87230">
              <w:rPr>
                <w:rFonts w:ascii="Arial" w:hAnsi="Arial" w:cs="Arial"/>
                <w:i/>
                <w:iCs/>
                <w:color w:val="000000" w:themeColor="text1"/>
                <w:sz w:val="18"/>
                <w:szCs w:val="18"/>
              </w:rPr>
              <w:t xml:space="preserve">Límite (s) crítico (s) de PCC o criterios de acción para la PPROP </w:t>
            </w:r>
          </w:p>
          <w:p w14:paraId="6065A973" w14:textId="77777777" w:rsidR="00DE22C5" w:rsidRPr="00D87230" w:rsidRDefault="00DE22C5" w:rsidP="007B2D93">
            <w:pPr>
              <w:ind w:left="784" w:hanging="567"/>
              <w:jc w:val="both"/>
              <w:rPr>
                <w:rFonts w:ascii="Arial" w:hAnsi="Arial" w:cs="Arial"/>
                <w:i/>
                <w:iCs/>
                <w:color w:val="000000" w:themeColor="text1"/>
                <w:sz w:val="18"/>
                <w:szCs w:val="18"/>
              </w:rPr>
            </w:pPr>
            <w:r w:rsidRPr="00D87230">
              <w:rPr>
                <w:rFonts w:ascii="Arial" w:hAnsi="Arial" w:cs="Arial"/>
                <w:i/>
                <w:iCs/>
                <w:color w:val="000000" w:themeColor="text1"/>
                <w:sz w:val="18"/>
                <w:szCs w:val="18"/>
              </w:rPr>
              <w:t>c)  Procedimiento (s) de control;</w:t>
            </w:r>
          </w:p>
          <w:p w14:paraId="3722936B" w14:textId="797B18E3" w:rsidR="00DE22C5" w:rsidRPr="00D87230" w:rsidRDefault="00DE22C5" w:rsidP="007B2D93">
            <w:pPr>
              <w:ind w:left="784" w:hanging="567"/>
              <w:jc w:val="both"/>
              <w:rPr>
                <w:rFonts w:ascii="Arial" w:hAnsi="Arial" w:cs="Arial"/>
                <w:i/>
                <w:iCs/>
                <w:color w:val="000000" w:themeColor="text1"/>
                <w:sz w:val="18"/>
                <w:szCs w:val="18"/>
              </w:rPr>
            </w:pPr>
            <w:r w:rsidRPr="00D87230">
              <w:rPr>
                <w:rFonts w:ascii="Arial" w:hAnsi="Arial" w:cs="Arial"/>
                <w:i/>
                <w:iCs/>
                <w:color w:val="000000" w:themeColor="text1"/>
                <w:sz w:val="18"/>
                <w:szCs w:val="18"/>
              </w:rPr>
              <w:t xml:space="preserve">d) </w:t>
            </w:r>
            <w:r w:rsidR="00E875AF" w:rsidRPr="00D87230">
              <w:rPr>
                <w:rFonts w:ascii="Arial" w:hAnsi="Arial" w:cs="Arial"/>
                <w:i/>
                <w:iCs/>
                <w:color w:val="000000" w:themeColor="text1"/>
                <w:sz w:val="18"/>
                <w:szCs w:val="18"/>
              </w:rPr>
              <w:t xml:space="preserve"> </w:t>
            </w:r>
            <w:r w:rsidRPr="00D87230">
              <w:rPr>
                <w:rFonts w:ascii="Arial" w:hAnsi="Arial" w:cs="Arial"/>
                <w:i/>
                <w:iCs/>
                <w:color w:val="000000" w:themeColor="text1"/>
                <w:sz w:val="18"/>
                <w:szCs w:val="18"/>
              </w:rPr>
              <w:t>Las correcciones y acciones correctivas que deben tomarse si no se cumplen los límites críticos o los criterios de acción;</w:t>
            </w:r>
          </w:p>
          <w:p w14:paraId="447E4643" w14:textId="0276B16F" w:rsidR="00DE22C5" w:rsidRPr="00D87230" w:rsidRDefault="00DE22C5" w:rsidP="007B2D93">
            <w:pPr>
              <w:ind w:left="784" w:hanging="567"/>
              <w:jc w:val="both"/>
              <w:rPr>
                <w:rFonts w:ascii="Arial" w:hAnsi="Arial" w:cs="Arial"/>
                <w:i/>
                <w:iCs/>
                <w:color w:val="000000" w:themeColor="text1"/>
                <w:sz w:val="18"/>
                <w:szCs w:val="18"/>
              </w:rPr>
            </w:pPr>
            <w:r w:rsidRPr="00D87230">
              <w:rPr>
                <w:rFonts w:ascii="Arial" w:hAnsi="Arial" w:cs="Arial"/>
                <w:i/>
                <w:iCs/>
                <w:color w:val="000000" w:themeColor="text1"/>
                <w:sz w:val="18"/>
                <w:szCs w:val="18"/>
              </w:rPr>
              <w:t xml:space="preserve">e) </w:t>
            </w:r>
            <w:r w:rsidR="00E875AF" w:rsidRPr="00D87230">
              <w:rPr>
                <w:rFonts w:ascii="Arial" w:hAnsi="Arial" w:cs="Arial"/>
                <w:i/>
                <w:iCs/>
                <w:color w:val="000000" w:themeColor="text1"/>
                <w:sz w:val="18"/>
                <w:szCs w:val="18"/>
              </w:rPr>
              <w:t xml:space="preserve"> </w:t>
            </w:r>
            <w:r w:rsidRPr="00D87230">
              <w:rPr>
                <w:rFonts w:ascii="Arial" w:hAnsi="Arial" w:cs="Arial"/>
                <w:i/>
                <w:iCs/>
                <w:color w:val="000000" w:themeColor="text1"/>
                <w:sz w:val="18"/>
                <w:szCs w:val="18"/>
              </w:rPr>
              <w:t>Responsabilidades y autoridades;</w:t>
            </w:r>
          </w:p>
          <w:p w14:paraId="7D8B962B" w14:textId="1E819145" w:rsidR="00DE22C5" w:rsidRPr="00D87230" w:rsidRDefault="00DE22C5" w:rsidP="007B2D93">
            <w:pPr>
              <w:pStyle w:val="Encabezado"/>
              <w:ind w:left="784" w:hanging="567"/>
              <w:jc w:val="both"/>
              <w:rPr>
                <w:rFonts w:ascii="Arial" w:hAnsi="Arial" w:cs="Arial"/>
                <w:color w:val="000000" w:themeColor="text1"/>
                <w:sz w:val="18"/>
                <w:szCs w:val="18"/>
              </w:rPr>
            </w:pPr>
            <w:r w:rsidRPr="00D87230">
              <w:rPr>
                <w:rFonts w:ascii="Arial" w:hAnsi="Arial" w:cs="Arial"/>
                <w:i/>
                <w:iCs/>
                <w:color w:val="000000" w:themeColor="text1"/>
                <w:sz w:val="18"/>
                <w:szCs w:val="18"/>
              </w:rPr>
              <w:t xml:space="preserve">f) </w:t>
            </w:r>
            <w:r w:rsidR="00E875AF" w:rsidRPr="00D87230">
              <w:rPr>
                <w:rFonts w:ascii="Arial" w:hAnsi="Arial" w:cs="Arial"/>
                <w:i/>
                <w:iCs/>
                <w:color w:val="000000" w:themeColor="text1"/>
                <w:sz w:val="18"/>
                <w:szCs w:val="18"/>
              </w:rPr>
              <w:t xml:space="preserve"> </w:t>
            </w:r>
            <w:r w:rsidRPr="00D87230">
              <w:rPr>
                <w:rFonts w:ascii="Arial" w:hAnsi="Arial" w:cs="Arial"/>
                <w:i/>
                <w:iCs/>
                <w:color w:val="000000" w:themeColor="text1"/>
                <w:sz w:val="18"/>
                <w:szCs w:val="18"/>
              </w:rPr>
              <w:t>Registros de monitoreo.</w:t>
            </w:r>
          </w:p>
        </w:tc>
      </w:tr>
      <w:tr w:rsidR="00DE22C5" w:rsidRPr="001A1B30" w14:paraId="24B1D862" w14:textId="77777777" w:rsidTr="00E875AF">
        <w:trPr>
          <w:trHeight w:val="269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D92EC65" w14:textId="158AC3CE" w:rsidR="00DE22C5" w:rsidRPr="00D87230" w:rsidRDefault="00DE22C5" w:rsidP="00DE22C5">
            <w:pPr>
              <w:pStyle w:val="Encabezado"/>
              <w:jc w:val="center"/>
              <w:rPr>
                <w:rFonts w:ascii="Arial" w:hAnsi="Arial"/>
                <w:b/>
                <w:color w:val="000000" w:themeColor="text1"/>
                <w:sz w:val="20"/>
                <w:szCs w:val="20"/>
              </w:rPr>
            </w:pPr>
            <w:r w:rsidRPr="00D87230">
              <w:rPr>
                <w:rFonts w:ascii="Arial" w:hAnsi="Arial"/>
                <w:b/>
                <w:color w:val="000000" w:themeColor="text1"/>
                <w:sz w:val="20"/>
                <w:szCs w:val="20"/>
              </w:rPr>
              <w:lastRenderedPageBreak/>
              <w:t>8.6 Actualización PPR PPRO y APPCC</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078672D5" w14:textId="77777777" w:rsidR="00DE22C5" w:rsidRPr="00D87230" w:rsidRDefault="00DE22C5" w:rsidP="007B2D93">
            <w:pPr>
              <w:spacing w:before="40" w:after="40"/>
              <w:ind w:left="75"/>
              <w:jc w:val="both"/>
              <w:rPr>
                <w:rFonts w:ascii="Arial" w:hAnsi="Arial" w:cs="Arial"/>
                <w:color w:val="000000" w:themeColor="text1"/>
                <w:sz w:val="18"/>
                <w:szCs w:val="18"/>
              </w:rPr>
            </w:pPr>
            <w:r w:rsidRPr="00D87230">
              <w:rPr>
                <w:rFonts w:ascii="Arial" w:hAnsi="Arial" w:cs="Arial"/>
                <w:color w:val="000000" w:themeColor="text1"/>
                <w:sz w:val="18"/>
                <w:szCs w:val="18"/>
              </w:rPr>
              <w:t>DELMOR mantiene actualizado e implementado su Plan de Control de Peligros, consolidando la actualización correspondiente a la información de entrada:</w:t>
            </w:r>
          </w:p>
          <w:p w14:paraId="4BF0034F" w14:textId="77777777" w:rsidR="00DE22C5" w:rsidRPr="00D87230" w:rsidRDefault="00DE22C5" w:rsidP="007B2D93">
            <w:pPr>
              <w:spacing w:before="40" w:after="40"/>
              <w:ind w:left="75"/>
              <w:jc w:val="both"/>
              <w:rPr>
                <w:rFonts w:ascii="Arial" w:hAnsi="Arial" w:cs="Arial"/>
                <w:i/>
                <w:iCs/>
                <w:color w:val="000000" w:themeColor="text1"/>
                <w:sz w:val="18"/>
                <w:szCs w:val="18"/>
              </w:rPr>
            </w:pPr>
            <w:r w:rsidRPr="00D87230">
              <w:rPr>
                <w:rFonts w:ascii="Arial" w:hAnsi="Arial" w:cs="Arial"/>
                <w:b/>
                <w:bCs/>
                <w:i/>
                <w:iCs/>
                <w:color w:val="000000" w:themeColor="text1"/>
                <w:sz w:val="18"/>
                <w:szCs w:val="18"/>
              </w:rPr>
              <w:t>a.</w:t>
            </w:r>
            <w:r w:rsidRPr="00D87230">
              <w:rPr>
                <w:rFonts w:ascii="Arial" w:hAnsi="Arial" w:cs="Arial"/>
                <w:i/>
                <w:iCs/>
                <w:color w:val="000000" w:themeColor="text1"/>
                <w:sz w:val="18"/>
                <w:szCs w:val="18"/>
              </w:rPr>
              <w:t xml:space="preserve"> Características de materias primas, insumos y Materiales que entran en contacto con el producto; </w:t>
            </w:r>
          </w:p>
          <w:p w14:paraId="51BBD4CD" w14:textId="77777777" w:rsidR="00DE22C5" w:rsidRPr="00D87230" w:rsidRDefault="00DE22C5" w:rsidP="007B2D93">
            <w:pPr>
              <w:spacing w:before="40" w:after="40"/>
              <w:ind w:left="75"/>
              <w:jc w:val="both"/>
              <w:rPr>
                <w:rFonts w:ascii="Arial" w:hAnsi="Arial" w:cs="Arial"/>
                <w:i/>
                <w:iCs/>
                <w:color w:val="000000" w:themeColor="text1"/>
                <w:sz w:val="18"/>
                <w:szCs w:val="18"/>
              </w:rPr>
            </w:pPr>
            <w:r w:rsidRPr="00D87230">
              <w:rPr>
                <w:rFonts w:ascii="Arial" w:hAnsi="Arial" w:cs="Arial"/>
                <w:b/>
                <w:bCs/>
                <w:i/>
                <w:iCs/>
                <w:color w:val="000000" w:themeColor="text1"/>
                <w:sz w:val="18"/>
                <w:szCs w:val="18"/>
              </w:rPr>
              <w:t>b</w:t>
            </w:r>
            <w:r w:rsidRPr="00D87230">
              <w:rPr>
                <w:rFonts w:ascii="Arial" w:hAnsi="Arial" w:cs="Arial"/>
                <w:i/>
                <w:iCs/>
                <w:color w:val="000000" w:themeColor="text1"/>
                <w:sz w:val="18"/>
                <w:szCs w:val="18"/>
              </w:rPr>
              <w:t>. Características de sus productos terminados.</w:t>
            </w:r>
          </w:p>
          <w:p w14:paraId="2DDF93EA" w14:textId="77777777" w:rsidR="00DE22C5" w:rsidRPr="00D87230" w:rsidRDefault="00DE22C5" w:rsidP="007B2D93">
            <w:pPr>
              <w:spacing w:before="40" w:after="40"/>
              <w:ind w:left="75"/>
              <w:jc w:val="both"/>
              <w:rPr>
                <w:rFonts w:ascii="Arial" w:hAnsi="Arial" w:cs="Arial"/>
                <w:i/>
                <w:iCs/>
                <w:color w:val="000000" w:themeColor="text1"/>
                <w:sz w:val="18"/>
                <w:szCs w:val="18"/>
              </w:rPr>
            </w:pPr>
            <w:r w:rsidRPr="00D87230">
              <w:rPr>
                <w:rFonts w:ascii="Arial" w:hAnsi="Arial" w:cs="Arial"/>
                <w:b/>
                <w:bCs/>
                <w:i/>
                <w:iCs/>
                <w:color w:val="000000" w:themeColor="text1"/>
                <w:sz w:val="18"/>
                <w:szCs w:val="18"/>
              </w:rPr>
              <w:t>c</w:t>
            </w:r>
            <w:r w:rsidRPr="00D87230">
              <w:rPr>
                <w:rFonts w:ascii="Arial" w:hAnsi="Arial" w:cs="Arial"/>
                <w:i/>
                <w:iCs/>
                <w:color w:val="000000" w:themeColor="text1"/>
                <w:sz w:val="18"/>
                <w:szCs w:val="18"/>
              </w:rPr>
              <w:t>. Uso previsto,</w:t>
            </w:r>
          </w:p>
          <w:p w14:paraId="753A50DF" w14:textId="77777777" w:rsidR="00DE22C5" w:rsidRPr="00D87230" w:rsidRDefault="00DE22C5" w:rsidP="007B2D93">
            <w:pPr>
              <w:spacing w:before="40" w:after="40"/>
              <w:ind w:left="75"/>
              <w:jc w:val="both"/>
              <w:rPr>
                <w:rFonts w:ascii="Arial" w:hAnsi="Arial" w:cs="Arial"/>
                <w:i/>
                <w:iCs/>
                <w:color w:val="000000" w:themeColor="text1"/>
                <w:sz w:val="18"/>
                <w:szCs w:val="18"/>
              </w:rPr>
            </w:pPr>
            <w:r w:rsidRPr="00D87230">
              <w:rPr>
                <w:rFonts w:ascii="Arial" w:hAnsi="Arial" w:cs="Arial"/>
                <w:b/>
                <w:bCs/>
                <w:i/>
                <w:iCs/>
                <w:color w:val="000000" w:themeColor="text1"/>
                <w:sz w:val="18"/>
                <w:szCs w:val="18"/>
              </w:rPr>
              <w:t>d.</w:t>
            </w:r>
            <w:r w:rsidRPr="00D87230">
              <w:rPr>
                <w:rFonts w:ascii="Arial" w:hAnsi="Arial" w:cs="Arial"/>
                <w:i/>
                <w:iCs/>
                <w:color w:val="000000" w:themeColor="text1"/>
                <w:sz w:val="18"/>
                <w:szCs w:val="18"/>
              </w:rPr>
              <w:t xml:space="preserve"> Flujos y Descripción de procesos y entorno.</w:t>
            </w:r>
          </w:p>
          <w:p w14:paraId="593D652F" w14:textId="77777777" w:rsidR="00DE22C5" w:rsidRPr="00D87230" w:rsidRDefault="00DE22C5" w:rsidP="007B2D93">
            <w:pPr>
              <w:spacing w:before="40" w:after="40"/>
              <w:ind w:left="75"/>
              <w:jc w:val="both"/>
              <w:rPr>
                <w:rFonts w:ascii="Arial" w:hAnsi="Arial" w:cs="Arial"/>
                <w:color w:val="000000" w:themeColor="text1"/>
                <w:sz w:val="18"/>
                <w:szCs w:val="18"/>
              </w:rPr>
            </w:pPr>
            <w:r w:rsidRPr="00D87230">
              <w:rPr>
                <w:rFonts w:ascii="Arial" w:hAnsi="Arial" w:cs="Arial"/>
                <w:color w:val="000000" w:themeColor="text1"/>
                <w:sz w:val="18"/>
                <w:szCs w:val="18"/>
              </w:rPr>
              <w:t>En función de esta actualización determina y realiza la actualización de los PPR y el plan de control asociado a cada uno.</w:t>
            </w:r>
          </w:p>
          <w:p w14:paraId="6883D5E6" w14:textId="235FA4C0" w:rsidR="00DE22C5" w:rsidRPr="00D87230" w:rsidRDefault="00DE22C5" w:rsidP="007B2D93">
            <w:pPr>
              <w:pStyle w:val="Encabezado"/>
              <w:ind w:left="75"/>
              <w:jc w:val="both"/>
              <w:rPr>
                <w:rFonts w:ascii="Arial" w:hAnsi="Arial" w:cs="Arial"/>
                <w:color w:val="000000" w:themeColor="text1"/>
                <w:sz w:val="18"/>
                <w:szCs w:val="18"/>
              </w:rPr>
            </w:pPr>
            <w:r w:rsidRPr="00D87230">
              <w:rPr>
                <w:rFonts w:ascii="Arial" w:hAnsi="Arial" w:cs="Arial"/>
                <w:color w:val="000000" w:themeColor="text1"/>
                <w:sz w:val="18"/>
                <w:szCs w:val="18"/>
              </w:rPr>
              <w:t>Se disponen de registros relacionados con el establecimiento, implementación y mantenimiento de las acciones de verificación sobre PPR y planes de control.  Incluye planificación de propósitos, métodos, frecuencia y responsabilidades, para confirmar efectividad, cumplimiento de los niveles aceptables, actualización de información de entrada y cumplimiento de acciones adicionales definidas en los Planes de Control. Ver además los registros de verificación in situ de los PPR y PLANES HACCP.</w:t>
            </w:r>
          </w:p>
        </w:tc>
      </w:tr>
      <w:tr w:rsidR="00DE22C5" w:rsidRPr="001A1B30" w14:paraId="2E667660" w14:textId="77777777" w:rsidTr="00E875AF">
        <w:trPr>
          <w:trHeight w:val="1128"/>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5C6FCCB" w14:textId="27402A13" w:rsidR="00DE22C5" w:rsidRPr="00D87230" w:rsidRDefault="00DE22C5" w:rsidP="00DE22C5">
            <w:pPr>
              <w:pStyle w:val="Encabezado"/>
              <w:jc w:val="center"/>
              <w:rPr>
                <w:rFonts w:ascii="Arial" w:hAnsi="Arial"/>
                <w:b/>
                <w:color w:val="000000" w:themeColor="text1"/>
                <w:sz w:val="20"/>
                <w:szCs w:val="20"/>
              </w:rPr>
            </w:pPr>
            <w:r w:rsidRPr="00D87230">
              <w:rPr>
                <w:rFonts w:ascii="Arial" w:hAnsi="Arial"/>
                <w:b/>
                <w:color w:val="000000" w:themeColor="text1"/>
                <w:sz w:val="20"/>
                <w:szCs w:val="20"/>
              </w:rPr>
              <w:t>8.7 Control de seguimiento y Medición</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4DDCE5BE" w14:textId="04D2C9B6" w:rsidR="00DE22C5" w:rsidRPr="00D87230" w:rsidRDefault="00DE22C5" w:rsidP="007B2D93">
            <w:pPr>
              <w:pStyle w:val="Encabezado"/>
              <w:ind w:left="75"/>
              <w:jc w:val="both"/>
              <w:rPr>
                <w:rFonts w:ascii="Arial" w:hAnsi="Arial" w:cs="Arial"/>
                <w:color w:val="000000" w:themeColor="text1"/>
                <w:sz w:val="18"/>
                <w:szCs w:val="18"/>
              </w:rPr>
            </w:pPr>
            <w:r w:rsidRPr="00D87230">
              <w:rPr>
                <w:rFonts w:ascii="Arial" w:hAnsi="Arial" w:cs="Arial"/>
                <w:color w:val="000000" w:themeColor="text1"/>
                <w:sz w:val="18"/>
                <w:szCs w:val="18"/>
              </w:rPr>
              <w:t>El proceso O 05 , da seguimiento de la cadena de frio de</w:t>
            </w:r>
            <w:r w:rsidR="00E875AF" w:rsidRPr="00D87230">
              <w:rPr>
                <w:rFonts w:ascii="Arial" w:hAnsi="Arial" w:cs="Arial"/>
                <w:color w:val="000000" w:themeColor="text1"/>
                <w:sz w:val="18"/>
                <w:szCs w:val="18"/>
              </w:rPr>
              <w:t>sde la bodega de producto terminado y el ruteo de distribución de</w:t>
            </w:r>
            <w:r w:rsidRPr="00D87230">
              <w:rPr>
                <w:rFonts w:ascii="Arial" w:hAnsi="Arial" w:cs="Arial"/>
                <w:color w:val="000000" w:themeColor="text1"/>
                <w:sz w:val="18"/>
                <w:szCs w:val="18"/>
              </w:rPr>
              <w:t xml:space="preserve"> la flota vehicular mediante el sistema de GPS implementado mejoras de control mediante sensores instalados en el interior de puertas y unidades de frio</w:t>
            </w:r>
            <w:r w:rsidR="00E875AF" w:rsidRPr="00D87230">
              <w:rPr>
                <w:rFonts w:ascii="Arial" w:hAnsi="Arial" w:cs="Arial"/>
                <w:color w:val="000000" w:themeColor="text1"/>
                <w:sz w:val="18"/>
                <w:szCs w:val="18"/>
              </w:rPr>
              <w:t>, hasta la entrega a los Clientes Canal o a los usuarios. S</w:t>
            </w:r>
            <w:r w:rsidRPr="00D87230">
              <w:rPr>
                <w:rFonts w:ascii="Arial" w:hAnsi="Arial" w:cs="Arial"/>
                <w:color w:val="000000" w:themeColor="text1"/>
                <w:sz w:val="18"/>
                <w:szCs w:val="18"/>
              </w:rPr>
              <w:t xml:space="preserve">e da seguimientos </w:t>
            </w:r>
            <w:r w:rsidR="00E875AF" w:rsidRPr="00D87230">
              <w:rPr>
                <w:rFonts w:ascii="Arial" w:hAnsi="Arial" w:cs="Arial"/>
                <w:color w:val="000000" w:themeColor="text1"/>
                <w:sz w:val="18"/>
                <w:szCs w:val="18"/>
              </w:rPr>
              <w:t xml:space="preserve">a las temperaturas, y se </w:t>
            </w:r>
            <w:r w:rsidRPr="00D87230">
              <w:rPr>
                <w:rFonts w:ascii="Arial" w:hAnsi="Arial" w:cs="Arial"/>
                <w:color w:val="000000" w:themeColor="text1"/>
                <w:sz w:val="18"/>
                <w:szCs w:val="18"/>
              </w:rPr>
              <w:t xml:space="preserve">realiza hisopado de superficie a cada vehículo de distribución, para dar seguimiento a la eficacia del procedimiento de </w:t>
            </w:r>
            <w:r w:rsidR="00E875AF" w:rsidRPr="00D87230">
              <w:rPr>
                <w:rFonts w:ascii="Arial" w:hAnsi="Arial" w:cs="Arial"/>
                <w:color w:val="000000" w:themeColor="text1"/>
                <w:sz w:val="18"/>
                <w:szCs w:val="18"/>
              </w:rPr>
              <w:t>limpieza y</w:t>
            </w:r>
            <w:r w:rsidRPr="00D87230">
              <w:rPr>
                <w:rFonts w:ascii="Arial" w:hAnsi="Arial" w:cs="Arial"/>
                <w:color w:val="000000" w:themeColor="text1"/>
                <w:sz w:val="18"/>
                <w:szCs w:val="18"/>
              </w:rPr>
              <w:t xml:space="preserve"> desinfección </w:t>
            </w:r>
            <w:r w:rsidR="00E875AF" w:rsidRPr="00D87230">
              <w:rPr>
                <w:rFonts w:ascii="Arial" w:hAnsi="Arial" w:cs="Arial"/>
                <w:color w:val="000000" w:themeColor="text1"/>
                <w:sz w:val="18"/>
                <w:szCs w:val="18"/>
              </w:rPr>
              <w:t>y a la aplicación de las Buenas Prácticas de Manufactura durante la Logística de Distribución</w:t>
            </w:r>
            <w:r w:rsidRPr="00D87230">
              <w:rPr>
                <w:rFonts w:ascii="Arial" w:hAnsi="Arial" w:cs="Arial"/>
                <w:color w:val="000000" w:themeColor="text1"/>
                <w:sz w:val="18"/>
                <w:szCs w:val="18"/>
              </w:rPr>
              <w:t xml:space="preserve">.   </w:t>
            </w:r>
          </w:p>
        </w:tc>
      </w:tr>
      <w:tr w:rsidR="00DE22C5" w:rsidRPr="001A1B30" w14:paraId="34F15744" w14:textId="77777777" w:rsidTr="00CD56F9">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490E0151" w14:textId="77777777" w:rsidR="00DE22C5" w:rsidRPr="00D87230" w:rsidRDefault="00DE22C5" w:rsidP="00DE22C5">
            <w:pPr>
              <w:tabs>
                <w:tab w:val="center" w:pos="4419"/>
                <w:tab w:val="right" w:pos="8838"/>
              </w:tabs>
              <w:jc w:val="center"/>
              <w:rPr>
                <w:rFonts w:ascii="Arial" w:hAnsi="Arial"/>
                <w:b/>
                <w:color w:val="000000" w:themeColor="text1"/>
                <w:sz w:val="20"/>
                <w:szCs w:val="20"/>
              </w:rPr>
            </w:pPr>
            <w:r w:rsidRPr="00D87230">
              <w:rPr>
                <w:rFonts w:ascii="Arial" w:hAnsi="Arial"/>
                <w:b/>
                <w:color w:val="000000" w:themeColor="text1"/>
                <w:sz w:val="20"/>
                <w:szCs w:val="20"/>
              </w:rPr>
              <w:t>9.1.1 Generalidades SMAE</w:t>
            </w:r>
          </w:p>
          <w:p w14:paraId="4DB5DE54" w14:textId="39556BCC" w:rsidR="00DE22C5" w:rsidRPr="00D87230" w:rsidRDefault="00DE22C5" w:rsidP="00DE22C5">
            <w:pPr>
              <w:pStyle w:val="Encabezado"/>
              <w:jc w:val="center"/>
              <w:rPr>
                <w:rFonts w:ascii="Arial" w:hAnsi="Arial"/>
                <w:b/>
                <w:color w:val="000000" w:themeColor="text1"/>
                <w:sz w:val="20"/>
                <w:szCs w:val="20"/>
              </w:rPr>
            </w:pPr>
            <w:r w:rsidRPr="00D87230">
              <w:rPr>
                <w:rFonts w:ascii="Arial" w:hAnsi="Arial"/>
                <w:b/>
                <w:color w:val="000000" w:themeColor="text1"/>
                <w:sz w:val="20"/>
                <w:szCs w:val="20"/>
              </w:rPr>
              <w:t>9.1.2 Seguimiento, medición, análisis y mejora</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D15561D" w14:textId="0E7327C5" w:rsidR="00DE22C5" w:rsidRPr="00D87230" w:rsidRDefault="00DE22C5" w:rsidP="007B2D93">
            <w:pPr>
              <w:widowControl w:val="0"/>
              <w:suppressAutoHyphens/>
              <w:ind w:left="75"/>
              <w:jc w:val="both"/>
              <w:rPr>
                <w:rFonts w:ascii="Arial" w:hAnsi="Arial" w:cs="Arial"/>
                <w:color w:val="000000" w:themeColor="text1"/>
                <w:sz w:val="18"/>
                <w:szCs w:val="18"/>
              </w:rPr>
            </w:pPr>
            <w:r w:rsidRPr="00D87230">
              <w:rPr>
                <w:rFonts w:ascii="Arial" w:hAnsi="Arial" w:cs="Arial"/>
                <w:color w:val="000000" w:themeColor="text1"/>
                <w:sz w:val="18"/>
                <w:szCs w:val="18"/>
              </w:rPr>
              <w:t xml:space="preserve">Como se mencionó en el ítem anterior, el proceso O 05 , da seguimiento de la cadena de frio de </w:t>
            </w:r>
            <w:r w:rsidR="00E875AF" w:rsidRPr="00D87230">
              <w:rPr>
                <w:rFonts w:ascii="Arial" w:hAnsi="Arial" w:cs="Arial"/>
                <w:color w:val="000000" w:themeColor="text1"/>
                <w:sz w:val="18"/>
                <w:szCs w:val="18"/>
              </w:rPr>
              <w:t>la logística de distribución,</w:t>
            </w:r>
            <w:r w:rsidRPr="00D87230">
              <w:rPr>
                <w:rFonts w:ascii="Arial" w:hAnsi="Arial" w:cs="Arial"/>
                <w:color w:val="000000" w:themeColor="text1"/>
                <w:sz w:val="18"/>
                <w:szCs w:val="18"/>
              </w:rPr>
              <w:t xml:space="preserve"> mediante </w:t>
            </w:r>
            <w:r w:rsidR="00E875AF" w:rsidRPr="00D87230">
              <w:rPr>
                <w:rFonts w:ascii="Arial" w:hAnsi="Arial" w:cs="Arial"/>
                <w:color w:val="000000" w:themeColor="text1"/>
                <w:sz w:val="18"/>
                <w:szCs w:val="18"/>
              </w:rPr>
              <w:t xml:space="preserve">la combinación de los controles de temperatura en las bodegas de almacenamiento, y </w:t>
            </w:r>
            <w:r w:rsidRPr="00D87230">
              <w:rPr>
                <w:rFonts w:ascii="Arial" w:hAnsi="Arial" w:cs="Arial"/>
                <w:color w:val="000000" w:themeColor="text1"/>
                <w:sz w:val="18"/>
                <w:szCs w:val="18"/>
              </w:rPr>
              <w:t>el sistema de GPS implementado mejoras de control mediante sensores instalados en el interior de puertas y unidades de frio. Además se realiza monitoreo sobre el mantenimiento realizado (preventivo o correctivo) mediante los datos suministrados (kilometrajes) de cada vehículo. También</w:t>
            </w:r>
            <w:r w:rsidR="007B2D93" w:rsidRPr="00D87230">
              <w:rPr>
                <w:rFonts w:ascii="Arial" w:hAnsi="Arial" w:cs="Arial"/>
                <w:color w:val="000000" w:themeColor="text1"/>
                <w:sz w:val="18"/>
                <w:szCs w:val="18"/>
              </w:rPr>
              <w:t xml:space="preserve">, dese el proceso A 06 </w:t>
            </w:r>
            <w:r w:rsidRPr="00D87230">
              <w:rPr>
                <w:rFonts w:ascii="Arial" w:hAnsi="Arial" w:cs="Arial"/>
                <w:color w:val="000000" w:themeColor="text1"/>
                <w:sz w:val="18"/>
                <w:szCs w:val="18"/>
              </w:rPr>
              <w:t>se realiza hisopado de superficie a cada vehículo de distribución, para dar seguimiento a la eficacia del procedimiento de limpieza y desinfección.</w:t>
            </w:r>
          </w:p>
          <w:p w14:paraId="56956AAE" w14:textId="1170725D" w:rsidR="00DE22C5" w:rsidRPr="00D87230" w:rsidRDefault="00DE22C5" w:rsidP="007B2D93">
            <w:pPr>
              <w:widowControl w:val="0"/>
              <w:suppressAutoHyphens/>
              <w:ind w:left="75"/>
              <w:jc w:val="both"/>
              <w:rPr>
                <w:rFonts w:ascii="Arial" w:hAnsi="Arial" w:cs="Arial"/>
                <w:color w:val="000000" w:themeColor="text1"/>
                <w:sz w:val="18"/>
                <w:szCs w:val="18"/>
              </w:rPr>
            </w:pPr>
            <w:r w:rsidRPr="00D87230">
              <w:rPr>
                <w:rFonts w:ascii="Arial" w:hAnsi="Arial" w:cs="Arial"/>
                <w:color w:val="000000" w:themeColor="text1"/>
                <w:sz w:val="18"/>
                <w:szCs w:val="18"/>
              </w:rPr>
              <w:t xml:space="preserve">Por otra parte, el proceso O 05 da seguimiento al desempeño de su proceso realizando un monitoreo sistemático de sus indicadores de gestión y a la reducción de la vulnerabilidad de sus riesgos, </w:t>
            </w:r>
            <w:r w:rsidR="007B2D93" w:rsidRPr="00D87230">
              <w:rPr>
                <w:rFonts w:ascii="Arial" w:hAnsi="Arial" w:cs="Arial"/>
                <w:color w:val="000000" w:themeColor="text1"/>
                <w:sz w:val="18"/>
                <w:szCs w:val="18"/>
              </w:rPr>
              <w:t>incluyendo la orientación y monitoreo a los Clientes Canal en la aplicación de las buenas prácticas y recomendaciones para el buen manejo del producto.</w:t>
            </w:r>
          </w:p>
          <w:p w14:paraId="25B1E6D6" w14:textId="00411CB3" w:rsidR="00DE22C5" w:rsidRPr="00D87230" w:rsidRDefault="00DE22C5" w:rsidP="007B2D93">
            <w:pPr>
              <w:pStyle w:val="Encabezado"/>
              <w:ind w:left="75"/>
              <w:jc w:val="both"/>
              <w:rPr>
                <w:rFonts w:ascii="Arial" w:hAnsi="Arial" w:cs="Arial"/>
                <w:color w:val="000000" w:themeColor="text1"/>
                <w:sz w:val="18"/>
                <w:szCs w:val="18"/>
              </w:rPr>
            </w:pPr>
            <w:r w:rsidRPr="00D87230">
              <w:rPr>
                <w:rFonts w:ascii="Arial" w:hAnsi="Arial" w:cs="Arial"/>
                <w:color w:val="000000" w:themeColor="text1"/>
                <w:sz w:val="18"/>
                <w:szCs w:val="18"/>
              </w:rPr>
              <w:t>Así mismo, como mecanismo general de SMAE se tiene el seguimiento al desempeño de los indicadores propios del proceso O 05 Mantenimiento de la flota vehicular, realizado por el responsable del proceso en conjunto con su personal y la Gerencia de Mercadeo y Ventas.</w:t>
            </w:r>
          </w:p>
        </w:tc>
      </w:tr>
      <w:tr w:rsidR="00DE22C5" w:rsidRPr="001A1B30" w14:paraId="512886A4" w14:textId="77777777" w:rsidTr="00CD56F9">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29AD9609" w14:textId="1FD93890" w:rsidR="00DE22C5" w:rsidRPr="00D87230" w:rsidRDefault="00DE22C5" w:rsidP="00DE22C5">
            <w:pPr>
              <w:pStyle w:val="Encabezado"/>
              <w:jc w:val="center"/>
              <w:rPr>
                <w:rFonts w:ascii="Arial" w:hAnsi="Arial"/>
                <w:b/>
                <w:color w:val="000000" w:themeColor="text1"/>
                <w:sz w:val="20"/>
                <w:szCs w:val="20"/>
              </w:rPr>
            </w:pPr>
            <w:r w:rsidRPr="00D87230">
              <w:rPr>
                <w:rFonts w:ascii="Arial" w:hAnsi="Arial"/>
                <w:b/>
                <w:color w:val="000000" w:themeColor="text1"/>
                <w:sz w:val="20"/>
                <w:szCs w:val="20"/>
              </w:rPr>
              <w:lastRenderedPageBreak/>
              <w:t>9.3 Revisión por la dirección</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036191F1" w14:textId="7C2A13CA" w:rsidR="00DE22C5" w:rsidRPr="00D87230" w:rsidRDefault="00DE22C5" w:rsidP="007B2D93">
            <w:pPr>
              <w:pStyle w:val="Encabezado"/>
              <w:ind w:left="75"/>
              <w:jc w:val="both"/>
              <w:rPr>
                <w:rFonts w:ascii="Arial" w:hAnsi="Arial" w:cs="Arial"/>
                <w:color w:val="000000" w:themeColor="text1"/>
                <w:sz w:val="18"/>
                <w:szCs w:val="18"/>
              </w:rPr>
            </w:pPr>
            <w:r w:rsidRPr="00D87230">
              <w:rPr>
                <w:rFonts w:ascii="Arial" w:hAnsi="Arial" w:cs="Arial"/>
                <w:color w:val="000000" w:themeColor="text1"/>
                <w:spacing w:val="-4"/>
                <w:sz w:val="18"/>
                <w:szCs w:val="18"/>
                <w:lang w:val="es-ES_tradnl"/>
              </w:rPr>
              <w:t xml:space="preserve">La Alta Dirección de DELMOR lidera la dinámica estratégica y de revisión del Sistema de Gestión Integral, considerando un ciclo que incluye el acopio de entradas, en las que se tienen en cuenta escenarios, desempeño en indicadores, auditorías, PQR, percepción de los grupos de interés, y que establece como salidas la ratificación o revisión de la política, al igual que las decisiones y desafíos asociadas a los nuevos objetivos, metas, proyectos y directrices a futuro. Esto incluye consideraciones estratégicas fundamentales alrededor del desempeño, mejora y futuras posibilidades </w:t>
            </w:r>
            <w:r w:rsidR="007B2D93" w:rsidRPr="00D87230">
              <w:rPr>
                <w:rFonts w:ascii="Arial" w:hAnsi="Arial" w:cs="Arial"/>
                <w:color w:val="000000" w:themeColor="text1"/>
                <w:spacing w:val="-4"/>
                <w:sz w:val="18"/>
                <w:szCs w:val="18"/>
                <w:lang w:val="es-ES_tradnl"/>
              </w:rPr>
              <w:t>para la Logística de Distribución</w:t>
            </w:r>
            <w:r w:rsidRPr="00D87230">
              <w:rPr>
                <w:rFonts w:ascii="Arial" w:hAnsi="Arial" w:cs="Arial"/>
                <w:color w:val="000000" w:themeColor="text1"/>
                <w:spacing w:val="-4"/>
                <w:sz w:val="18"/>
                <w:szCs w:val="18"/>
                <w:lang w:val="es-ES_tradnl"/>
              </w:rPr>
              <w:t>.</w:t>
            </w:r>
          </w:p>
        </w:tc>
      </w:tr>
      <w:tr w:rsidR="00DE22C5" w:rsidRPr="001A1B30" w14:paraId="3D7A310E" w14:textId="77777777" w:rsidTr="00CD56F9">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AC23558" w14:textId="5D502E95" w:rsidR="00DE22C5" w:rsidRPr="00D87230" w:rsidRDefault="00DE22C5" w:rsidP="00DE22C5">
            <w:pPr>
              <w:pStyle w:val="Encabezado"/>
              <w:jc w:val="center"/>
              <w:rPr>
                <w:rFonts w:ascii="Arial" w:hAnsi="Arial"/>
                <w:b/>
                <w:color w:val="000000" w:themeColor="text1"/>
                <w:sz w:val="20"/>
                <w:szCs w:val="20"/>
              </w:rPr>
            </w:pPr>
            <w:r w:rsidRPr="00D87230">
              <w:rPr>
                <w:rFonts w:ascii="Arial" w:hAnsi="Arial"/>
                <w:b/>
                <w:color w:val="000000" w:themeColor="text1"/>
                <w:sz w:val="20"/>
                <w:szCs w:val="20"/>
              </w:rPr>
              <w:t>10.1 No conformidades y acciones correctivas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6817F98C" w14:textId="77777777" w:rsidR="00DE22C5" w:rsidRPr="00D87230" w:rsidRDefault="00DE22C5" w:rsidP="007B2D93">
            <w:pPr>
              <w:ind w:left="75"/>
              <w:jc w:val="both"/>
              <w:rPr>
                <w:rFonts w:ascii="Arial" w:hAnsi="Arial" w:cs="Arial"/>
                <w:color w:val="000000" w:themeColor="text1"/>
                <w:sz w:val="18"/>
                <w:szCs w:val="18"/>
              </w:rPr>
            </w:pPr>
            <w:r w:rsidRPr="00D87230">
              <w:rPr>
                <w:rFonts w:ascii="Arial" w:hAnsi="Arial" w:cs="Arial"/>
                <w:color w:val="000000" w:themeColor="text1"/>
                <w:sz w:val="18"/>
                <w:szCs w:val="18"/>
              </w:rPr>
              <w:t>DELMOR Establece y Aplica el Procedimiento de “Gestión de Producto No Conforme y Reclamaciones”, en el que se establecen los procedimientos a seguir para:</w:t>
            </w:r>
          </w:p>
          <w:p w14:paraId="7ACD4D84" w14:textId="722DD787" w:rsidR="00DE22C5" w:rsidRPr="00D87230" w:rsidRDefault="00DE22C5" w:rsidP="007B2D93">
            <w:pPr>
              <w:ind w:left="75"/>
              <w:jc w:val="both"/>
              <w:rPr>
                <w:rFonts w:ascii="Arial" w:hAnsi="Arial" w:cs="Arial"/>
                <w:color w:val="000000" w:themeColor="text1"/>
                <w:sz w:val="18"/>
                <w:szCs w:val="18"/>
              </w:rPr>
            </w:pPr>
            <w:r w:rsidRPr="00D87230">
              <w:rPr>
                <w:rFonts w:ascii="Arial" w:hAnsi="Arial" w:cs="Arial"/>
                <w:color w:val="000000" w:themeColor="text1"/>
                <w:sz w:val="18"/>
                <w:szCs w:val="18"/>
              </w:rPr>
              <w:t xml:space="preserve">1. La identificación, control, y tratamiento de productos no conformes o afectados por incumplimiento de los límites críticos de los PCC o por pérdida de control durante los procesos relacionados con </w:t>
            </w:r>
            <w:r w:rsidR="007B2D93" w:rsidRPr="00D87230">
              <w:rPr>
                <w:rFonts w:ascii="Arial" w:hAnsi="Arial" w:cs="Arial"/>
                <w:color w:val="000000" w:themeColor="text1"/>
                <w:sz w:val="18"/>
                <w:szCs w:val="18"/>
              </w:rPr>
              <w:t>la Logística de Distribución.</w:t>
            </w:r>
          </w:p>
          <w:p w14:paraId="3123C31B" w14:textId="2CD6733C" w:rsidR="00DE22C5" w:rsidRPr="00D87230" w:rsidRDefault="00DE22C5" w:rsidP="007B2D93">
            <w:pPr>
              <w:ind w:left="75"/>
              <w:jc w:val="both"/>
              <w:rPr>
                <w:rFonts w:ascii="Arial" w:hAnsi="Arial" w:cs="Arial"/>
                <w:color w:val="000000" w:themeColor="text1"/>
                <w:sz w:val="18"/>
                <w:szCs w:val="18"/>
              </w:rPr>
            </w:pPr>
            <w:r w:rsidRPr="00D87230">
              <w:rPr>
                <w:rFonts w:ascii="Arial" w:hAnsi="Arial" w:cs="Arial"/>
                <w:color w:val="000000" w:themeColor="text1"/>
                <w:sz w:val="18"/>
                <w:szCs w:val="18"/>
              </w:rPr>
              <w:t xml:space="preserve">2.  Manipulación de los productos potencialmente no inocuos, incluyendo la disposición de los productos no conformes y la evaluación para la liberación, en el evento en que tengan lugar durante </w:t>
            </w:r>
            <w:r w:rsidR="007B2D93" w:rsidRPr="00D87230">
              <w:rPr>
                <w:rFonts w:ascii="Arial" w:hAnsi="Arial" w:cs="Arial"/>
                <w:color w:val="000000" w:themeColor="text1"/>
                <w:sz w:val="18"/>
                <w:szCs w:val="18"/>
              </w:rPr>
              <w:t>la Logística de Distribución</w:t>
            </w:r>
            <w:r w:rsidRPr="00D87230">
              <w:rPr>
                <w:rFonts w:ascii="Arial" w:hAnsi="Arial" w:cs="Arial"/>
                <w:color w:val="000000" w:themeColor="text1"/>
                <w:sz w:val="18"/>
                <w:szCs w:val="18"/>
              </w:rPr>
              <w:t>.</w:t>
            </w:r>
          </w:p>
          <w:p w14:paraId="4400A9EA" w14:textId="08959034" w:rsidR="00DE22C5" w:rsidRPr="00D87230" w:rsidRDefault="00DE22C5" w:rsidP="007B2D93">
            <w:pPr>
              <w:ind w:left="75"/>
              <w:jc w:val="both"/>
              <w:rPr>
                <w:rFonts w:ascii="Arial" w:hAnsi="Arial" w:cs="Arial"/>
                <w:color w:val="000000" w:themeColor="text1"/>
                <w:sz w:val="18"/>
                <w:szCs w:val="18"/>
              </w:rPr>
            </w:pPr>
            <w:r w:rsidRPr="00D87230">
              <w:rPr>
                <w:rFonts w:ascii="Arial" w:hAnsi="Arial" w:cs="Arial"/>
                <w:color w:val="000000" w:themeColor="text1"/>
                <w:sz w:val="18"/>
                <w:szCs w:val="18"/>
              </w:rPr>
              <w:t>3. Tomar medida para controlar y corregir los productos o las no conformidades encontradas en el proceso O 05</w:t>
            </w:r>
          </w:p>
          <w:p w14:paraId="68835E4E" w14:textId="77777777" w:rsidR="00DE22C5" w:rsidRPr="00D87230" w:rsidRDefault="00DE22C5" w:rsidP="007B2D93">
            <w:pPr>
              <w:ind w:left="75"/>
              <w:jc w:val="both"/>
              <w:rPr>
                <w:rFonts w:ascii="Arial" w:hAnsi="Arial" w:cs="Arial"/>
                <w:color w:val="000000" w:themeColor="text1"/>
                <w:sz w:val="18"/>
                <w:szCs w:val="18"/>
              </w:rPr>
            </w:pPr>
            <w:r w:rsidRPr="00D87230">
              <w:rPr>
                <w:rFonts w:ascii="Arial" w:hAnsi="Arial" w:cs="Arial"/>
                <w:color w:val="000000" w:themeColor="text1"/>
                <w:sz w:val="18"/>
                <w:szCs w:val="18"/>
              </w:rPr>
              <w:t>4.Determinar las causas de las no conformidades QHSE FS+</w:t>
            </w:r>
          </w:p>
          <w:p w14:paraId="12C5D08C" w14:textId="77777777" w:rsidR="00DE22C5" w:rsidRPr="00D87230" w:rsidRDefault="00DE22C5" w:rsidP="007B2D93">
            <w:pPr>
              <w:ind w:left="75"/>
              <w:jc w:val="both"/>
              <w:rPr>
                <w:rFonts w:ascii="Arial" w:hAnsi="Arial" w:cs="Arial"/>
                <w:color w:val="000000" w:themeColor="text1"/>
                <w:sz w:val="18"/>
                <w:szCs w:val="18"/>
              </w:rPr>
            </w:pPr>
            <w:r w:rsidRPr="00D87230">
              <w:rPr>
                <w:rFonts w:ascii="Arial" w:hAnsi="Arial" w:cs="Arial"/>
                <w:color w:val="000000" w:themeColor="text1"/>
                <w:sz w:val="18"/>
                <w:szCs w:val="18"/>
              </w:rPr>
              <w:t>5. Introducir cambios en el SGI, si fuera necesario.</w:t>
            </w:r>
          </w:p>
          <w:p w14:paraId="49DE4827" w14:textId="77777777" w:rsidR="00DE22C5" w:rsidRPr="00D87230" w:rsidRDefault="00DE22C5" w:rsidP="007B2D93">
            <w:pPr>
              <w:ind w:left="75"/>
              <w:jc w:val="both"/>
              <w:rPr>
                <w:rFonts w:ascii="Arial" w:hAnsi="Arial" w:cs="Arial"/>
                <w:color w:val="000000" w:themeColor="text1"/>
                <w:sz w:val="18"/>
                <w:szCs w:val="18"/>
              </w:rPr>
            </w:pPr>
            <w:r w:rsidRPr="00D87230">
              <w:rPr>
                <w:rFonts w:ascii="Arial" w:hAnsi="Arial" w:cs="Arial"/>
                <w:color w:val="000000" w:themeColor="text1"/>
                <w:sz w:val="18"/>
                <w:szCs w:val="18"/>
              </w:rPr>
              <w:t>Industrias Delmor, S.A ha desarrollado el Procedimiento de “Gestión de Acciones Correctivas” donde se describen las acciones apropiadas para identificar y eliminar la causa de las no conformidades detectadas, para prevenir que vuelvan a ocurrir, y para tener nuevamente bajo control el proceso o el sistema después de encontrar la no conformidad. Este procedimiento es de aplicación obligatoria en la totalidad de procesos de la organización.</w:t>
            </w:r>
          </w:p>
          <w:p w14:paraId="27853CCC" w14:textId="6F82C9F8" w:rsidR="00DE22C5" w:rsidRPr="00D87230" w:rsidRDefault="00DE22C5" w:rsidP="007B2D93">
            <w:pPr>
              <w:pStyle w:val="Encabezado"/>
              <w:ind w:left="75"/>
              <w:jc w:val="both"/>
              <w:rPr>
                <w:rFonts w:ascii="Arial" w:hAnsi="Arial" w:cs="Arial"/>
                <w:color w:val="000000" w:themeColor="text1"/>
                <w:sz w:val="18"/>
                <w:szCs w:val="18"/>
              </w:rPr>
            </w:pPr>
            <w:r w:rsidRPr="00D87230">
              <w:rPr>
                <w:rFonts w:ascii="Arial" w:hAnsi="Arial" w:cs="Arial"/>
                <w:color w:val="000000" w:themeColor="text1"/>
                <w:sz w:val="18"/>
                <w:szCs w:val="18"/>
              </w:rPr>
              <w:t xml:space="preserve">Se mantienen registros de las acciones correctivas de la naturaleza de las no conformidades y los resultados de cada una de las acciones correctivas. </w:t>
            </w:r>
          </w:p>
        </w:tc>
      </w:tr>
      <w:tr w:rsidR="00DE22C5" w:rsidRPr="001A1B30" w14:paraId="4EEB8C09" w14:textId="77777777" w:rsidTr="007B2D93">
        <w:trPr>
          <w:trHeight w:val="558"/>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6C0AE284" w14:textId="078B2C14" w:rsidR="00DE22C5" w:rsidRPr="00D87230" w:rsidRDefault="00DE22C5" w:rsidP="00DE22C5">
            <w:pPr>
              <w:pStyle w:val="Encabezado"/>
              <w:jc w:val="center"/>
              <w:rPr>
                <w:rFonts w:ascii="Arial" w:hAnsi="Arial"/>
                <w:b/>
                <w:color w:val="000000" w:themeColor="text1"/>
                <w:sz w:val="20"/>
                <w:szCs w:val="20"/>
              </w:rPr>
            </w:pPr>
            <w:r w:rsidRPr="00D87230">
              <w:rPr>
                <w:rFonts w:ascii="Arial" w:hAnsi="Arial"/>
                <w:b/>
                <w:color w:val="000000" w:themeColor="text1"/>
                <w:sz w:val="20"/>
                <w:szCs w:val="20"/>
              </w:rPr>
              <w:t>10.2 Mejora Continua</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78A0E12E" w14:textId="7F86CC65" w:rsidR="00DE22C5" w:rsidRPr="00D87230" w:rsidRDefault="00DE22C5" w:rsidP="007B2D93">
            <w:pPr>
              <w:pStyle w:val="Encabezado"/>
              <w:ind w:left="75"/>
              <w:jc w:val="both"/>
              <w:rPr>
                <w:rFonts w:ascii="Arial" w:hAnsi="Arial" w:cs="Arial"/>
                <w:color w:val="000000" w:themeColor="text1"/>
                <w:sz w:val="18"/>
                <w:szCs w:val="18"/>
              </w:rPr>
            </w:pPr>
            <w:r w:rsidRPr="00D87230">
              <w:rPr>
                <w:rFonts w:ascii="Arial" w:hAnsi="Arial" w:cs="Arial"/>
                <w:color w:val="000000" w:themeColor="text1"/>
                <w:sz w:val="18"/>
                <w:szCs w:val="18"/>
              </w:rPr>
              <w:t>El</w:t>
            </w:r>
            <w:r w:rsidRPr="00D87230">
              <w:rPr>
                <w:rFonts w:ascii="Arial" w:hAnsi="Arial" w:cs="Arial"/>
                <w:b/>
                <w:bCs/>
                <w:color w:val="000000" w:themeColor="text1"/>
                <w:sz w:val="18"/>
                <w:szCs w:val="18"/>
              </w:rPr>
              <w:t xml:space="preserve"> </w:t>
            </w:r>
            <w:r w:rsidRPr="00D87230">
              <w:rPr>
                <w:rFonts w:ascii="Arial" w:hAnsi="Arial" w:cs="Arial"/>
                <w:color w:val="000000" w:themeColor="text1"/>
                <w:sz w:val="18"/>
                <w:szCs w:val="18"/>
              </w:rPr>
              <w:t>proceso O 05</w:t>
            </w:r>
            <w:r w:rsidRPr="00D87230">
              <w:rPr>
                <w:rFonts w:ascii="Arial" w:hAnsi="Arial" w:cs="Arial"/>
                <w:b/>
                <w:bCs/>
                <w:color w:val="000000" w:themeColor="text1"/>
                <w:sz w:val="18"/>
                <w:szCs w:val="18"/>
              </w:rPr>
              <w:t xml:space="preserve"> </w:t>
            </w:r>
            <w:r w:rsidRPr="00D87230">
              <w:rPr>
                <w:rFonts w:ascii="Arial" w:hAnsi="Arial" w:cs="Arial"/>
                <w:color w:val="000000" w:themeColor="text1"/>
                <w:sz w:val="18"/>
                <w:szCs w:val="18"/>
              </w:rPr>
              <w:t>Realiza los controles operacionales</w:t>
            </w:r>
            <w:r w:rsidRPr="00D87230">
              <w:rPr>
                <w:rFonts w:ascii="Arial" w:hAnsi="Arial" w:cs="Arial"/>
                <w:b/>
                <w:bCs/>
                <w:color w:val="000000" w:themeColor="text1"/>
                <w:sz w:val="18"/>
                <w:szCs w:val="18"/>
              </w:rPr>
              <w:t xml:space="preserve"> </w:t>
            </w:r>
            <w:r w:rsidRPr="00D87230">
              <w:rPr>
                <w:rFonts w:ascii="Arial" w:hAnsi="Arial" w:cs="Arial"/>
                <w:color w:val="000000" w:themeColor="text1"/>
                <w:sz w:val="18"/>
                <w:szCs w:val="18"/>
              </w:rPr>
              <w:t>QHSE FS+, gestiona y da cierre a las acciones correctivas derivadas a inspecciones, auditorías externas e internas y planificando los cambios relativos a los sistemas QHSE FS+.</w:t>
            </w:r>
          </w:p>
        </w:tc>
      </w:tr>
      <w:tr w:rsidR="00DE22C5" w:rsidRPr="001A1B30" w14:paraId="3E022994" w14:textId="77777777" w:rsidTr="007B2D93">
        <w:trPr>
          <w:trHeight w:val="2834"/>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217D3BA" w14:textId="43E8023F" w:rsidR="00DE22C5" w:rsidRPr="00D87230" w:rsidRDefault="00DE22C5" w:rsidP="00DE22C5">
            <w:pPr>
              <w:pStyle w:val="Encabezado"/>
              <w:jc w:val="center"/>
              <w:rPr>
                <w:rFonts w:ascii="Arial" w:hAnsi="Arial"/>
                <w:b/>
                <w:color w:val="000000" w:themeColor="text1"/>
                <w:sz w:val="20"/>
                <w:szCs w:val="20"/>
              </w:rPr>
            </w:pPr>
            <w:r w:rsidRPr="00D87230">
              <w:rPr>
                <w:rFonts w:ascii="Arial" w:hAnsi="Arial"/>
                <w:b/>
                <w:color w:val="000000" w:themeColor="text1"/>
                <w:sz w:val="20"/>
                <w:szCs w:val="20"/>
              </w:rPr>
              <w:t>10.3 Actualización del SGI.</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6AB0F5E" w14:textId="77777777" w:rsidR="00DE22C5" w:rsidRPr="00D87230" w:rsidRDefault="00DE22C5" w:rsidP="007B2D93">
            <w:pPr>
              <w:widowControl w:val="0"/>
              <w:suppressAutoHyphens/>
              <w:ind w:left="75"/>
              <w:jc w:val="both"/>
              <w:rPr>
                <w:rFonts w:ascii="Arial" w:hAnsi="Arial" w:cs="Arial"/>
                <w:color w:val="000000" w:themeColor="text1"/>
                <w:spacing w:val="-4"/>
                <w:sz w:val="18"/>
                <w:szCs w:val="18"/>
                <w:lang w:val="es-ES_tradnl"/>
              </w:rPr>
            </w:pPr>
            <w:r w:rsidRPr="00D87230">
              <w:rPr>
                <w:rFonts w:ascii="Arial" w:hAnsi="Arial" w:cs="Arial"/>
                <w:color w:val="000000" w:themeColor="text1"/>
                <w:spacing w:val="-4"/>
                <w:sz w:val="18"/>
                <w:szCs w:val="18"/>
                <w:lang w:val="es-ES_tradnl"/>
              </w:rPr>
              <w:t xml:space="preserve">Anualmente en el marco de la Revisión por la Dirección el equipo del SGI de DELMOR evalúa la eficacia del SIG.  En esta evaluación se dispone de la siguiente información documentada  </w:t>
            </w:r>
          </w:p>
          <w:p w14:paraId="5A251D99" w14:textId="77777777" w:rsidR="00DE22C5" w:rsidRPr="00D87230" w:rsidRDefault="00DE22C5" w:rsidP="007B2D93">
            <w:pPr>
              <w:widowControl w:val="0"/>
              <w:suppressAutoHyphens/>
              <w:ind w:left="75"/>
              <w:jc w:val="both"/>
              <w:rPr>
                <w:rFonts w:ascii="Arial" w:hAnsi="Arial" w:cs="Arial"/>
                <w:i/>
                <w:iCs/>
                <w:color w:val="000000" w:themeColor="text1"/>
                <w:spacing w:val="-4"/>
                <w:sz w:val="18"/>
                <w:szCs w:val="18"/>
                <w:lang w:val="es-ES_tradnl"/>
              </w:rPr>
            </w:pPr>
            <w:r w:rsidRPr="00D87230">
              <w:rPr>
                <w:rFonts w:ascii="Arial" w:hAnsi="Arial" w:cs="Arial"/>
                <w:i/>
                <w:iCs/>
                <w:color w:val="000000" w:themeColor="text1"/>
                <w:spacing w:val="-4"/>
                <w:sz w:val="18"/>
                <w:szCs w:val="18"/>
                <w:lang w:val="es-ES_tradnl"/>
              </w:rPr>
              <w:t>1. Los elementos de entrada de la comunicación, tanto externa como interna;</w:t>
            </w:r>
          </w:p>
          <w:p w14:paraId="5CED694C" w14:textId="77777777" w:rsidR="00DE22C5" w:rsidRPr="00D87230" w:rsidRDefault="00DE22C5" w:rsidP="007B2D93">
            <w:pPr>
              <w:widowControl w:val="0"/>
              <w:suppressAutoHyphens/>
              <w:ind w:left="75"/>
              <w:jc w:val="both"/>
              <w:rPr>
                <w:rFonts w:ascii="Arial" w:hAnsi="Arial" w:cs="Arial"/>
                <w:i/>
                <w:iCs/>
                <w:color w:val="000000" w:themeColor="text1"/>
                <w:spacing w:val="-4"/>
                <w:sz w:val="18"/>
                <w:szCs w:val="18"/>
                <w:lang w:val="es-ES_tradnl"/>
              </w:rPr>
            </w:pPr>
            <w:r w:rsidRPr="00D87230">
              <w:rPr>
                <w:rFonts w:ascii="Arial" w:hAnsi="Arial" w:cs="Arial"/>
                <w:i/>
                <w:iCs/>
                <w:color w:val="000000" w:themeColor="text1"/>
                <w:spacing w:val="-4"/>
                <w:sz w:val="18"/>
                <w:szCs w:val="18"/>
                <w:lang w:val="es-ES_tradnl"/>
              </w:rPr>
              <w:t>2. Los elementos de entrada de cualquier otra información relativa a la idoneidad, adecuación y eficacia del SGI;</w:t>
            </w:r>
          </w:p>
          <w:p w14:paraId="1AED65F9" w14:textId="77777777" w:rsidR="00DE22C5" w:rsidRPr="00D87230" w:rsidRDefault="00DE22C5" w:rsidP="007B2D93">
            <w:pPr>
              <w:widowControl w:val="0"/>
              <w:suppressAutoHyphens/>
              <w:ind w:left="75"/>
              <w:jc w:val="both"/>
              <w:rPr>
                <w:rFonts w:ascii="Arial" w:hAnsi="Arial" w:cs="Arial"/>
                <w:i/>
                <w:iCs/>
                <w:color w:val="000000" w:themeColor="text1"/>
                <w:spacing w:val="-4"/>
                <w:sz w:val="18"/>
                <w:szCs w:val="18"/>
                <w:lang w:val="es-ES_tradnl"/>
              </w:rPr>
            </w:pPr>
            <w:r w:rsidRPr="00D87230">
              <w:rPr>
                <w:rFonts w:ascii="Arial" w:hAnsi="Arial" w:cs="Arial"/>
                <w:i/>
                <w:iCs/>
                <w:color w:val="000000" w:themeColor="text1"/>
                <w:spacing w:val="-4"/>
                <w:sz w:val="18"/>
                <w:szCs w:val="18"/>
                <w:lang w:val="es-ES_tradnl"/>
              </w:rPr>
              <w:t>3. Las conclusiones de los análisis de los resultados de las actividades de verificación QHSE FS+.</w:t>
            </w:r>
          </w:p>
          <w:p w14:paraId="206DC160" w14:textId="77777777" w:rsidR="00DE22C5" w:rsidRPr="00D87230" w:rsidRDefault="00DE22C5" w:rsidP="007B2D93">
            <w:pPr>
              <w:widowControl w:val="0"/>
              <w:suppressAutoHyphens/>
              <w:ind w:left="75"/>
              <w:jc w:val="both"/>
              <w:rPr>
                <w:rFonts w:ascii="Arial" w:hAnsi="Arial" w:cs="Arial"/>
                <w:i/>
                <w:iCs/>
                <w:color w:val="000000" w:themeColor="text1"/>
                <w:spacing w:val="-4"/>
                <w:sz w:val="18"/>
                <w:szCs w:val="18"/>
                <w:lang w:val="es-ES_tradnl"/>
              </w:rPr>
            </w:pPr>
            <w:r w:rsidRPr="00D87230">
              <w:rPr>
                <w:rFonts w:ascii="Arial" w:hAnsi="Arial" w:cs="Arial"/>
                <w:i/>
                <w:iCs/>
                <w:color w:val="000000" w:themeColor="text1"/>
                <w:spacing w:val="-4"/>
                <w:sz w:val="18"/>
                <w:szCs w:val="18"/>
                <w:lang w:val="es-ES_tradnl"/>
              </w:rPr>
              <w:t>4. Los resultados de la revisión por la dirección</w:t>
            </w:r>
          </w:p>
          <w:p w14:paraId="26257DEE" w14:textId="77777777" w:rsidR="00DE22C5" w:rsidRPr="00D87230" w:rsidRDefault="00DE22C5" w:rsidP="007B2D93">
            <w:pPr>
              <w:widowControl w:val="0"/>
              <w:suppressAutoHyphens/>
              <w:ind w:left="75"/>
              <w:jc w:val="both"/>
              <w:rPr>
                <w:rFonts w:ascii="Arial" w:hAnsi="Arial" w:cs="Arial"/>
                <w:color w:val="000000" w:themeColor="text1"/>
                <w:spacing w:val="-4"/>
                <w:sz w:val="18"/>
                <w:szCs w:val="18"/>
                <w:lang w:val="es-ES_tradnl"/>
              </w:rPr>
            </w:pPr>
            <w:r w:rsidRPr="00D87230">
              <w:rPr>
                <w:rFonts w:ascii="Arial" w:hAnsi="Arial" w:cs="Arial"/>
                <w:color w:val="000000" w:themeColor="text1"/>
                <w:spacing w:val="-4"/>
                <w:sz w:val="18"/>
                <w:szCs w:val="18"/>
                <w:lang w:val="es-ES_tradnl"/>
              </w:rPr>
              <w:t>En función del resultado de esta evaluación se considera si es necesario revisar el análisis de peligros, riesgos QHSE FS+, los PPR. PPROP,</w:t>
            </w:r>
          </w:p>
          <w:p w14:paraId="075CD63A" w14:textId="77777777" w:rsidR="00DE22C5" w:rsidRPr="00D87230" w:rsidRDefault="00DE22C5" w:rsidP="007B2D93">
            <w:pPr>
              <w:widowControl w:val="0"/>
              <w:suppressAutoHyphens/>
              <w:ind w:left="75"/>
              <w:jc w:val="both"/>
              <w:rPr>
                <w:rFonts w:ascii="Arial" w:hAnsi="Arial" w:cs="Arial"/>
                <w:color w:val="000000" w:themeColor="text1"/>
                <w:spacing w:val="-4"/>
                <w:sz w:val="18"/>
                <w:szCs w:val="18"/>
                <w:lang w:val="es-ES_tradnl"/>
              </w:rPr>
            </w:pPr>
            <w:r w:rsidRPr="00D87230">
              <w:rPr>
                <w:rFonts w:ascii="Arial" w:hAnsi="Arial" w:cs="Arial"/>
                <w:color w:val="000000" w:themeColor="text1"/>
                <w:spacing w:val="-4"/>
                <w:sz w:val="18"/>
                <w:szCs w:val="18"/>
                <w:lang w:val="es-ES_tradnl"/>
              </w:rPr>
              <w:t>Esta valoración queda registrada en el Informe Diagnostico para la Revisión que se utiliza como elemento de entrada para la revisión y actualización del SGIA.</w:t>
            </w:r>
          </w:p>
          <w:p w14:paraId="5BB15B23" w14:textId="6B30F142" w:rsidR="00DE22C5" w:rsidRPr="00D87230" w:rsidRDefault="00DE22C5" w:rsidP="007B2D93">
            <w:pPr>
              <w:widowControl w:val="0"/>
              <w:suppressAutoHyphens/>
              <w:ind w:left="75"/>
              <w:jc w:val="both"/>
              <w:rPr>
                <w:rFonts w:ascii="Arial" w:hAnsi="Arial" w:cs="Arial"/>
                <w:i/>
                <w:iCs/>
                <w:color w:val="000000" w:themeColor="text1"/>
                <w:spacing w:val="-4"/>
                <w:sz w:val="18"/>
                <w:szCs w:val="18"/>
                <w:lang w:val="es-ES_tradnl"/>
              </w:rPr>
            </w:pPr>
            <w:r w:rsidRPr="00D87230">
              <w:rPr>
                <w:rFonts w:ascii="Arial" w:hAnsi="Arial" w:cs="Arial"/>
                <w:color w:val="000000" w:themeColor="text1"/>
                <w:spacing w:val="-4"/>
                <w:sz w:val="18"/>
                <w:szCs w:val="18"/>
                <w:lang w:val="es-ES_tradnl"/>
              </w:rPr>
              <w:t xml:space="preserve">Por otra parte, en función de los cambios tecnológicos, operacionales, de líneas de negocio y de nuevos mercados hacia donde apunte la Gestión de </w:t>
            </w:r>
            <w:r w:rsidR="007B2D93" w:rsidRPr="00D87230">
              <w:rPr>
                <w:rFonts w:ascii="Arial" w:hAnsi="Arial" w:cs="Arial"/>
                <w:color w:val="000000" w:themeColor="text1"/>
                <w:spacing w:val="-4"/>
                <w:sz w:val="18"/>
                <w:szCs w:val="18"/>
                <w:lang w:val="es-ES_tradnl"/>
              </w:rPr>
              <w:t>DELMOR,</w:t>
            </w:r>
            <w:r w:rsidRPr="00D87230">
              <w:rPr>
                <w:rFonts w:ascii="Arial" w:hAnsi="Arial" w:cs="Arial"/>
                <w:color w:val="000000" w:themeColor="text1"/>
                <w:spacing w:val="-4"/>
                <w:sz w:val="18"/>
                <w:szCs w:val="18"/>
                <w:lang w:val="es-ES_tradnl"/>
              </w:rPr>
              <w:t xml:space="preserve"> puede darse la generación de nuevos procesos, nuevas líneas de producto, y cambios significativos </w:t>
            </w:r>
            <w:r w:rsidR="007B2D93" w:rsidRPr="00D87230">
              <w:rPr>
                <w:rFonts w:ascii="Arial" w:hAnsi="Arial" w:cs="Arial"/>
                <w:color w:val="000000" w:themeColor="text1"/>
                <w:spacing w:val="-4"/>
                <w:sz w:val="18"/>
                <w:szCs w:val="18"/>
                <w:lang w:val="es-ES_tradnl"/>
              </w:rPr>
              <w:t>ligados a</w:t>
            </w:r>
            <w:r w:rsidRPr="00D87230">
              <w:rPr>
                <w:rFonts w:ascii="Arial" w:hAnsi="Arial" w:cs="Arial"/>
                <w:color w:val="000000" w:themeColor="text1"/>
                <w:spacing w:val="-4"/>
                <w:sz w:val="18"/>
                <w:szCs w:val="18"/>
                <w:lang w:val="es-ES_tradnl"/>
              </w:rPr>
              <w:t xml:space="preserve"> proyectos que incluyan:</w:t>
            </w:r>
            <w:r w:rsidR="007B2D93" w:rsidRPr="00D87230">
              <w:rPr>
                <w:rFonts w:ascii="Arial" w:hAnsi="Arial" w:cs="Arial"/>
                <w:color w:val="000000" w:themeColor="text1"/>
                <w:spacing w:val="-4"/>
                <w:sz w:val="18"/>
                <w:szCs w:val="18"/>
                <w:lang w:val="es-ES_tradnl"/>
              </w:rPr>
              <w:t xml:space="preserve"> </w:t>
            </w:r>
            <w:r w:rsidRPr="00D87230">
              <w:rPr>
                <w:rFonts w:ascii="Arial" w:hAnsi="Arial" w:cs="Arial"/>
                <w:i/>
                <w:iCs/>
                <w:color w:val="000000" w:themeColor="text1"/>
                <w:spacing w:val="-4"/>
                <w:sz w:val="18"/>
                <w:szCs w:val="18"/>
                <w:lang w:val="es-CO"/>
              </w:rPr>
              <w:t>a</w:t>
            </w:r>
            <w:r w:rsidR="007B2D93" w:rsidRPr="00D87230">
              <w:rPr>
                <w:rFonts w:ascii="Arial" w:hAnsi="Arial" w:cs="Arial"/>
                <w:i/>
                <w:iCs/>
                <w:color w:val="000000" w:themeColor="text1"/>
                <w:spacing w:val="-4"/>
                <w:sz w:val="18"/>
                <w:szCs w:val="18"/>
                <w:lang w:val="es-CO"/>
              </w:rPr>
              <w:t xml:space="preserve">. </w:t>
            </w:r>
            <w:r w:rsidRPr="00D87230">
              <w:rPr>
                <w:rFonts w:ascii="Arial" w:hAnsi="Arial" w:cs="Arial"/>
                <w:i/>
                <w:iCs/>
                <w:color w:val="000000" w:themeColor="text1"/>
                <w:spacing w:val="-4"/>
                <w:sz w:val="18"/>
                <w:szCs w:val="18"/>
                <w:lang w:val="es-CO"/>
              </w:rPr>
              <w:t>Nuevo Lay Out</w:t>
            </w:r>
            <w:r w:rsidR="007B2D93" w:rsidRPr="00D87230">
              <w:rPr>
                <w:rFonts w:ascii="Arial" w:hAnsi="Arial" w:cs="Arial"/>
                <w:i/>
                <w:iCs/>
                <w:color w:val="000000" w:themeColor="text1"/>
                <w:spacing w:val="-4"/>
                <w:sz w:val="18"/>
                <w:szCs w:val="18"/>
                <w:lang w:val="es-CO"/>
              </w:rPr>
              <w:t xml:space="preserve">,  </w:t>
            </w:r>
            <w:r w:rsidRPr="00D87230">
              <w:rPr>
                <w:rFonts w:ascii="Arial" w:hAnsi="Arial" w:cs="Arial"/>
                <w:i/>
                <w:iCs/>
                <w:color w:val="000000" w:themeColor="text1"/>
                <w:spacing w:val="-4"/>
                <w:sz w:val="18"/>
                <w:szCs w:val="18"/>
                <w:lang w:val="es-CO"/>
              </w:rPr>
              <w:t>b.</w:t>
            </w:r>
            <w:r w:rsidRPr="00D87230">
              <w:rPr>
                <w:rFonts w:ascii="Arial" w:hAnsi="Arial" w:cs="Arial"/>
                <w:i/>
                <w:iCs/>
                <w:color w:val="000000" w:themeColor="text1"/>
                <w:spacing w:val="-4"/>
                <w:sz w:val="18"/>
                <w:szCs w:val="18"/>
                <w:lang w:val="es-ES_tradnl"/>
              </w:rPr>
              <w:t>Proyectos corporativos de Nuevas Instalaciones</w:t>
            </w:r>
            <w:r w:rsidR="007B2D93" w:rsidRPr="00D87230">
              <w:rPr>
                <w:rFonts w:ascii="Arial" w:hAnsi="Arial" w:cs="Arial"/>
                <w:i/>
                <w:iCs/>
                <w:color w:val="000000" w:themeColor="text1"/>
                <w:spacing w:val="-4"/>
                <w:sz w:val="18"/>
                <w:szCs w:val="18"/>
                <w:lang w:val="es-ES_tradnl"/>
              </w:rPr>
              <w:t>, c</w:t>
            </w:r>
            <w:r w:rsidRPr="00D87230">
              <w:rPr>
                <w:rFonts w:ascii="Arial" w:hAnsi="Arial" w:cs="Arial"/>
                <w:i/>
                <w:iCs/>
                <w:color w:val="000000" w:themeColor="text1"/>
                <w:spacing w:val="-4"/>
                <w:sz w:val="18"/>
                <w:szCs w:val="18"/>
                <w:lang w:val="es-ES_tradnl"/>
              </w:rPr>
              <w:t>.</w:t>
            </w:r>
            <w:r w:rsidR="007B2D93" w:rsidRPr="00D87230">
              <w:rPr>
                <w:rFonts w:ascii="Arial" w:hAnsi="Arial" w:cs="Arial"/>
                <w:i/>
                <w:iCs/>
                <w:color w:val="000000" w:themeColor="text1"/>
                <w:spacing w:val="-4"/>
                <w:sz w:val="18"/>
                <w:szCs w:val="18"/>
                <w:lang w:val="es-ES_tradnl"/>
              </w:rPr>
              <w:t xml:space="preserve"> </w:t>
            </w:r>
            <w:r w:rsidRPr="00D87230">
              <w:rPr>
                <w:rFonts w:ascii="Arial" w:hAnsi="Arial" w:cs="Arial"/>
                <w:i/>
                <w:iCs/>
                <w:color w:val="000000" w:themeColor="text1"/>
                <w:spacing w:val="-4"/>
                <w:sz w:val="18"/>
                <w:szCs w:val="18"/>
                <w:lang w:val="es-ES_tradnl"/>
              </w:rPr>
              <w:t>Nuevos cargos o modificaciones en la estructura organizacional.</w:t>
            </w:r>
          </w:p>
        </w:tc>
      </w:tr>
    </w:tbl>
    <w:p w14:paraId="59B77297" w14:textId="77777777" w:rsidR="00E736D8" w:rsidRDefault="00137BBD" w:rsidP="00E736D8">
      <w:pPr>
        <w:spacing w:after="160" w:line="259" w:lineRule="auto"/>
        <w:rPr>
          <w:rFonts w:ascii="Arial" w:hAnsi="Arial"/>
          <w:b/>
          <w:sz w:val="20"/>
        </w:rPr>
      </w:pPr>
      <w:r>
        <w:br w:type="page"/>
      </w:r>
      <w:r>
        <w:rPr>
          <w:rFonts w:ascii="Arial" w:hAnsi="Arial"/>
          <w:b/>
          <w:sz w:val="20"/>
        </w:rPr>
        <w:lastRenderedPageBreak/>
        <w:t>CONTROL DE CAMBIOS</w:t>
      </w:r>
    </w:p>
    <w:tbl>
      <w:tblPr>
        <w:tblStyle w:val="Tablaconcuadrcula2-nfasis5"/>
        <w:tblW w:w="14176" w:type="dxa"/>
        <w:tblLayout w:type="fixed"/>
        <w:tblLook w:val="0000" w:firstRow="0" w:lastRow="0" w:firstColumn="0" w:lastColumn="0" w:noHBand="0" w:noVBand="0"/>
      </w:tblPr>
      <w:tblGrid>
        <w:gridCol w:w="1701"/>
        <w:gridCol w:w="2409"/>
        <w:gridCol w:w="10066"/>
      </w:tblGrid>
      <w:tr w:rsidR="00D87230" w:rsidRPr="00E17EE5" w14:paraId="2F746CD4" w14:textId="77777777" w:rsidTr="000C68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1222F520" w14:textId="77777777" w:rsidR="00D87230" w:rsidRPr="000B647E" w:rsidRDefault="00D87230" w:rsidP="000C688A">
            <w:pPr>
              <w:jc w:val="center"/>
              <w:rPr>
                <w:rFonts w:ascii="Arial" w:hAnsi="Arial" w:cs="Arial"/>
                <w:b/>
                <w:sz w:val="20"/>
                <w:szCs w:val="22"/>
              </w:rPr>
            </w:pPr>
            <w:r w:rsidRPr="000B647E">
              <w:rPr>
                <w:rFonts w:ascii="Arial" w:hAnsi="Arial" w:cs="Arial"/>
                <w:b/>
                <w:sz w:val="20"/>
                <w:szCs w:val="22"/>
              </w:rPr>
              <w:t>VERSIÓN</w:t>
            </w:r>
          </w:p>
        </w:tc>
        <w:tc>
          <w:tcPr>
            <w:tcW w:w="2409" w:type="dxa"/>
          </w:tcPr>
          <w:p w14:paraId="6222923B" w14:textId="77777777" w:rsidR="00D87230" w:rsidRPr="000B647E" w:rsidRDefault="00D87230" w:rsidP="000C688A">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2"/>
              </w:rPr>
            </w:pPr>
            <w:r w:rsidRPr="000B647E">
              <w:rPr>
                <w:rFonts w:ascii="Arial" w:hAnsi="Arial" w:cs="Arial"/>
                <w:b/>
                <w:sz w:val="20"/>
                <w:szCs w:val="22"/>
              </w:rPr>
              <w:t>FECHA</w:t>
            </w:r>
          </w:p>
        </w:tc>
        <w:tc>
          <w:tcPr>
            <w:cnfStyle w:val="000010000000" w:firstRow="0" w:lastRow="0" w:firstColumn="0" w:lastColumn="0" w:oddVBand="1" w:evenVBand="0" w:oddHBand="0" w:evenHBand="0" w:firstRowFirstColumn="0" w:firstRowLastColumn="0" w:lastRowFirstColumn="0" w:lastRowLastColumn="0"/>
            <w:tcW w:w="10066" w:type="dxa"/>
          </w:tcPr>
          <w:p w14:paraId="6350D7D2" w14:textId="77777777" w:rsidR="00D87230" w:rsidRPr="000B647E" w:rsidRDefault="00D87230" w:rsidP="000C688A">
            <w:pPr>
              <w:pStyle w:val="Ttulo1"/>
              <w:rPr>
                <w:rFonts w:cs="Arial"/>
                <w:sz w:val="20"/>
                <w:szCs w:val="22"/>
              </w:rPr>
            </w:pPr>
            <w:r w:rsidRPr="000B647E">
              <w:rPr>
                <w:rFonts w:cs="Arial"/>
                <w:sz w:val="20"/>
                <w:szCs w:val="22"/>
              </w:rPr>
              <w:t>DESCRIPCIÓN DEL CAMBIO</w:t>
            </w:r>
          </w:p>
        </w:tc>
      </w:tr>
      <w:tr w:rsidR="00D87230" w:rsidRPr="00E17EE5" w14:paraId="68665029" w14:textId="77777777" w:rsidTr="000C688A">
        <w:trPr>
          <w:trHeight w:val="831"/>
        </w:trPr>
        <w:tc>
          <w:tcPr>
            <w:cnfStyle w:val="000010000000" w:firstRow="0" w:lastRow="0" w:firstColumn="0" w:lastColumn="0" w:oddVBand="1" w:evenVBand="0" w:oddHBand="0" w:evenHBand="0" w:firstRowFirstColumn="0" w:firstRowLastColumn="0" w:lastRowFirstColumn="0" w:lastRowLastColumn="0"/>
            <w:tcW w:w="1701" w:type="dxa"/>
          </w:tcPr>
          <w:p w14:paraId="207FDD2E" w14:textId="77777777" w:rsidR="00D87230" w:rsidRPr="000B647E" w:rsidRDefault="00D87230" w:rsidP="000C688A">
            <w:pPr>
              <w:jc w:val="center"/>
              <w:rPr>
                <w:rFonts w:ascii="Arial" w:hAnsi="Arial" w:cs="Arial"/>
                <w:sz w:val="18"/>
                <w:szCs w:val="20"/>
              </w:rPr>
            </w:pPr>
            <w:r>
              <w:rPr>
                <w:rFonts w:ascii="Arial" w:hAnsi="Arial" w:cs="Arial"/>
                <w:sz w:val="18"/>
                <w:szCs w:val="20"/>
              </w:rPr>
              <w:t>01</w:t>
            </w:r>
          </w:p>
        </w:tc>
        <w:tc>
          <w:tcPr>
            <w:tcW w:w="2409" w:type="dxa"/>
          </w:tcPr>
          <w:p w14:paraId="6454F138" w14:textId="635E0659" w:rsidR="00D87230" w:rsidRPr="000B647E" w:rsidRDefault="000C688A" w:rsidP="000C688A">
            <w:p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Pr>
                <w:rFonts w:ascii="Arial" w:hAnsi="Arial" w:cs="Arial"/>
                <w:sz w:val="18"/>
                <w:szCs w:val="20"/>
              </w:rPr>
              <w:t xml:space="preserve">08 </w:t>
            </w:r>
            <w:proofErr w:type="gramStart"/>
            <w:r>
              <w:rPr>
                <w:rFonts w:ascii="Arial" w:hAnsi="Arial" w:cs="Arial"/>
                <w:sz w:val="18"/>
                <w:szCs w:val="20"/>
              </w:rPr>
              <w:t>Marzo</w:t>
            </w:r>
            <w:proofErr w:type="gramEnd"/>
            <w:r w:rsidR="00D87230">
              <w:rPr>
                <w:rFonts w:ascii="Arial" w:hAnsi="Arial" w:cs="Arial"/>
                <w:sz w:val="18"/>
                <w:szCs w:val="20"/>
              </w:rPr>
              <w:t xml:space="preserve"> 2023</w:t>
            </w:r>
          </w:p>
        </w:tc>
        <w:tc>
          <w:tcPr>
            <w:cnfStyle w:val="000010000000" w:firstRow="0" w:lastRow="0" w:firstColumn="0" w:lastColumn="0" w:oddVBand="1" w:evenVBand="0" w:oddHBand="0" w:evenHBand="0" w:firstRowFirstColumn="0" w:firstRowLastColumn="0" w:lastRowFirstColumn="0" w:lastRowLastColumn="0"/>
            <w:tcW w:w="10066" w:type="dxa"/>
          </w:tcPr>
          <w:p w14:paraId="29B6E46F" w14:textId="77777777" w:rsidR="00D87230" w:rsidRPr="000B647E" w:rsidRDefault="00D87230" w:rsidP="000C688A">
            <w:pPr>
              <w:jc w:val="both"/>
              <w:rPr>
                <w:rFonts w:ascii="Arial" w:hAnsi="Arial" w:cs="Arial"/>
                <w:sz w:val="18"/>
                <w:szCs w:val="20"/>
              </w:rPr>
            </w:pPr>
            <w:r>
              <w:rPr>
                <w:rFonts w:ascii="Arial" w:hAnsi="Arial" w:cs="Arial"/>
                <w:sz w:val="18"/>
                <w:szCs w:val="20"/>
              </w:rPr>
              <w:t xml:space="preserve">Primera Revisión </w:t>
            </w:r>
          </w:p>
        </w:tc>
      </w:tr>
    </w:tbl>
    <w:p w14:paraId="5755C64A" w14:textId="77777777" w:rsidR="00E736D8" w:rsidRPr="00E736D8" w:rsidRDefault="00E736D8" w:rsidP="00677521">
      <w:pPr>
        <w:spacing w:after="160" w:line="259" w:lineRule="auto"/>
        <w:rPr>
          <w:rFonts w:ascii="Arial" w:hAnsi="Arial"/>
          <w:b/>
          <w:sz w:val="20"/>
        </w:rPr>
      </w:pPr>
    </w:p>
    <w:sectPr w:rsidR="00E736D8" w:rsidRPr="00E736D8" w:rsidSect="003E7698">
      <w:headerReference w:type="default" r:id="rId9"/>
      <w:pgSz w:w="15840" w:h="12240" w:orient="landscape"/>
      <w:pgMar w:top="1701" w:right="1418" w:bottom="1701" w:left="1134" w:header="56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6AD15" w14:textId="77777777" w:rsidR="00FB63E8" w:rsidRDefault="00FB63E8" w:rsidP="00841F5C">
      <w:r>
        <w:separator/>
      </w:r>
    </w:p>
  </w:endnote>
  <w:endnote w:type="continuationSeparator" w:id="0">
    <w:p w14:paraId="602F2A4F" w14:textId="77777777" w:rsidR="00FB63E8" w:rsidRDefault="00FB63E8" w:rsidP="0084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A8131" w14:textId="77777777" w:rsidR="00FB63E8" w:rsidRDefault="00FB63E8" w:rsidP="00841F5C">
      <w:r>
        <w:separator/>
      </w:r>
    </w:p>
  </w:footnote>
  <w:footnote w:type="continuationSeparator" w:id="0">
    <w:p w14:paraId="6D014539" w14:textId="77777777" w:rsidR="00FB63E8" w:rsidRDefault="00FB63E8" w:rsidP="00841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17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4"/>
      <w:gridCol w:w="8362"/>
      <w:gridCol w:w="2410"/>
    </w:tblGrid>
    <w:tr w:rsidR="00825F16" w14:paraId="2A7D1698" w14:textId="77777777" w:rsidTr="005D5901">
      <w:trPr>
        <w:cantSplit/>
        <w:trHeight w:val="297"/>
      </w:trPr>
      <w:tc>
        <w:tcPr>
          <w:tcW w:w="3404" w:type="dxa"/>
          <w:vMerge w:val="restart"/>
          <w:vAlign w:val="center"/>
        </w:tcPr>
        <w:p w14:paraId="2D9EAF89" w14:textId="52DC912A" w:rsidR="00825F16" w:rsidRDefault="00825F16" w:rsidP="00D50739">
          <w:pPr>
            <w:jc w:val="center"/>
          </w:pPr>
          <w:r>
            <w:rPr>
              <w:noProof/>
              <w:lang w:val="es-NI" w:eastAsia="es-NI"/>
            </w:rPr>
            <w:drawing>
              <wp:inline distT="0" distB="0" distL="0" distR="0" wp14:anchorId="72B9DB16" wp14:editId="44AAB15D">
                <wp:extent cx="567690" cy="531065"/>
                <wp:effectExtent l="0" t="0" r="381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569731" cy="532975"/>
                        </a:xfrm>
                        <a:prstGeom prst="rect">
                          <a:avLst/>
                        </a:prstGeom>
                      </pic:spPr>
                    </pic:pic>
                  </a:graphicData>
                </a:graphic>
              </wp:inline>
            </w:drawing>
          </w:r>
        </w:p>
      </w:tc>
      <w:tc>
        <w:tcPr>
          <w:tcW w:w="8362" w:type="dxa"/>
          <w:vMerge w:val="restart"/>
          <w:vAlign w:val="center"/>
        </w:tcPr>
        <w:p w14:paraId="013CB226" w14:textId="6E126275" w:rsidR="00825F16" w:rsidRDefault="00825F16" w:rsidP="00D50739">
          <w:pPr>
            <w:pStyle w:val="Encabezado"/>
            <w:jc w:val="center"/>
            <w:rPr>
              <w:rFonts w:ascii="Arial" w:hAnsi="Arial" w:cs="Arial"/>
              <w:b/>
              <w:sz w:val="22"/>
            </w:rPr>
          </w:pPr>
          <w:r w:rsidRPr="00B21136">
            <w:rPr>
              <w:rFonts w:ascii="Arial" w:hAnsi="Arial" w:cs="Arial"/>
              <w:b/>
              <w:sz w:val="22"/>
            </w:rPr>
            <w:t xml:space="preserve">CARACTERIZACIÓN DEL </w:t>
          </w:r>
          <w:r w:rsidRPr="003B0E57">
            <w:rPr>
              <w:rFonts w:ascii="Arial" w:hAnsi="Arial" w:cs="Arial"/>
              <w:b/>
              <w:sz w:val="22"/>
            </w:rPr>
            <w:t>PROCESO</w:t>
          </w:r>
          <w:r w:rsidRPr="003B0E57">
            <w:rPr>
              <w:rFonts w:ascii="Arial" w:hAnsi="Arial" w:cs="Arial"/>
              <w:b/>
            </w:rPr>
            <w:t xml:space="preserve"> </w:t>
          </w:r>
          <w:r w:rsidRPr="003B0E57">
            <w:rPr>
              <w:rFonts w:ascii="Arial" w:hAnsi="Arial" w:cs="Arial"/>
              <w:b/>
              <w:sz w:val="22"/>
            </w:rPr>
            <w:t xml:space="preserve">O 05 </w:t>
          </w:r>
          <w:r w:rsidRPr="00CF053C">
            <w:rPr>
              <w:rFonts w:ascii="Arial" w:hAnsi="Arial" w:cs="Arial"/>
              <w:b/>
              <w:sz w:val="22"/>
            </w:rPr>
            <w:t>LOGÍSTICA DE DISTRIBUCIÓN</w:t>
          </w:r>
        </w:p>
        <w:p w14:paraId="3BC0D43D" w14:textId="4E610F43" w:rsidR="00825F16" w:rsidRPr="00D50739" w:rsidRDefault="00825F16" w:rsidP="00D50739">
          <w:pPr>
            <w:pStyle w:val="Encabezado"/>
            <w:jc w:val="center"/>
            <w:rPr>
              <w:rFonts w:ascii="Arial" w:hAnsi="Arial" w:cs="Arial"/>
              <w:b/>
            </w:rPr>
          </w:pPr>
          <w:r w:rsidRPr="00D50739">
            <w:rPr>
              <w:rFonts w:ascii="Arial" w:hAnsi="Arial" w:cs="Arial"/>
              <w:b/>
            </w:rPr>
            <w:t>ISO-SG</w:t>
          </w:r>
          <w:r w:rsidR="00390327">
            <w:rPr>
              <w:rFonts w:ascii="Arial" w:hAnsi="Arial" w:cs="Arial"/>
              <w:b/>
            </w:rPr>
            <w:t>I</w:t>
          </w:r>
          <w:r w:rsidRPr="00D50739">
            <w:rPr>
              <w:rFonts w:ascii="Arial" w:hAnsi="Arial" w:cs="Arial"/>
              <w:b/>
            </w:rPr>
            <w:t>-40-01</w:t>
          </w:r>
        </w:p>
      </w:tc>
      <w:tc>
        <w:tcPr>
          <w:tcW w:w="2410" w:type="dxa"/>
          <w:vAlign w:val="center"/>
        </w:tcPr>
        <w:p w14:paraId="6F9B0E36" w14:textId="2B5D2546" w:rsidR="00825F16" w:rsidRPr="00B21136" w:rsidRDefault="00825F16" w:rsidP="003540A1">
          <w:pPr>
            <w:pStyle w:val="Encabezado"/>
            <w:rPr>
              <w:rFonts w:ascii="Arial" w:hAnsi="Arial" w:cs="Arial"/>
              <w:sz w:val="20"/>
              <w:szCs w:val="22"/>
            </w:rPr>
          </w:pPr>
          <w:r w:rsidRPr="00B21136">
            <w:rPr>
              <w:rFonts w:ascii="Arial" w:hAnsi="Arial" w:cs="Arial"/>
              <w:sz w:val="20"/>
              <w:szCs w:val="22"/>
            </w:rPr>
            <w:t xml:space="preserve">Versión: </w:t>
          </w:r>
          <w:r>
            <w:rPr>
              <w:rFonts w:ascii="Arial" w:hAnsi="Arial" w:cs="Arial"/>
              <w:sz w:val="20"/>
              <w:szCs w:val="22"/>
            </w:rPr>
            <w:t>1</w:t>
          </w:r>
        </w:p>
      </w:tc>
    </w:tr>
    <w:tr w:rsidR="00825F16" w14:paraId="7DBDB8F4" w14:textId="77777777" w:rsidTr="005D5901">
      <w:trPr>
        <w:cantSplit/>
        <w:trHeight w:val="170"/>
      </w:trPr>
      <w:tc>
        <w:tcPr>
          <w:tcW w:w="3404" w:type="dxa"/>
          <w:vMerge/>
        </w:tcPr>
        <w:p w14:paraId="1BD88B21" w14:textId="77777777" w:rsidR="00825F16" w:rsidRDefault="00825F16" w:rsidP="00841F5C">
          <w:pPr>
            <w:pStyle w:val="Encabezado"/>
          </w:pPr>
        </w:p>
      </w:tc>
      <w:tc>
        <w:tcPr>
          <w:tcW w:w="8362" w:type="dxa"/>
          <w:vMerge/>
          <w:vAlign w:val="center"/>
        </w:tcPr>
        <w:p w14:paraId="5D5E3685" w14:textId="77777777" w:rsidR="00825F16" w:rsidRPr="00B21136" w:rsidRDefault="00825F16" w:rsidP="00841F5C">
          <w:pPr>
            <w:pStyle w:val="Encabezado"/>
            <w:jc w:val="center"/>
            <w:rPr>
              <w:rFonts w:ascii="Arial" w:hAnsi="Arial" w:cs="Arial"/>
              <w:b/>
              <w:sz w:val="22"/>
            </w:rPr>
          </w:pPr>
        </w:p>
      </w:tc>
      <w:tc>
        <w:tcPr>
          <w:tcW w:w="2410" w:type="dxa"/>
        </w:tcPr>
        <w:p w14:paraId="025E7BBD" w14:textId="29F0D607" w:rsidR="00825F16" w:rsidRPr="00B21136" w:rsidRDefault="00825F16" w:rsidP="00267929">
          <w:pPr>
            <w:pStyle w:val="Encabezado"/>
            <w:rPr>
              <w:rFonts w:ascii="Arial" w:hAnsi="Arial" w:cs="Arial"/>
              <w:sz w:val="20"/>
              <w:szCs w:val="22"/>
            </w:rPr>
          </w:pPr>
          <w:r w:rsidRPr="00B21136">
            <w:rPr>
              <w:rFonts w:ascii="Arial" w:hAnsi="Arial" w:cs="Arial"/>
              <w:sz w:val="20"/>
              <w:szCs w:val="22"/>
            </w:rPr>
            <w:t>Fecha</w:t>
          </w:r>
          <w:r w:rsidRPr="00D50739">
            <w:rPr>
              <w:rFonts w:ascii="Arial" w:hAnsi="Arial" w:cs="Arial"/>
              <w:color w:val="000000" w:themeColor="text1"/>
              <w:sz w:val="20"/>
              <w:szCs w:val="22"/>
            </w:rPr>
            <w:t xml:space="preserve">: </w:t>
          </w:r>
          <w:r w:rsidR="00DF1755">
            <w:rPr>
              <w:rFonts w:ascii="Arial" w:hAnsi="Arial" w:cs="Arial"/>
              <w:color w:val="000000" w:themeColor="text1"/>
              <w:sz w:val="20"/>
              <w:szCs w:val="22"/>
            </w:rPr>
            <w:t>28</w:t>
          </w:r>
          <w:r>
            <w:rPr>
              <w:rFonts w:ascii="Arial" w:hAnsi="Arial" w:cs="Arial"/>
              <w:color w:val="000000" w:themeColor="text1"/>
              <w:sz w:val="20"/>
              <w:szCs w:val="22"/>
            </w:rPr>
            <w:t xml:space="preserve"> </w:t>
          </w:r>
          <w:r w:rsidR="003B0E57">
            <w:rPr>
              <w:rFonts w:ascii="Arial" w:hAnsi="Arial" w:cs="Arial"/>
              <w:color w:val="000000" w:themeColor="text1"/>
              <w:sz w:val="20"/>
              <w:szCs w:val="22"/>
            </w:rPr>
            <w:t>marzo</w:t>
          </w:r>
          <w:r>
            <w:rPr>
              <w:rFonts w:ascii="Arial" w:hAnsi="Arial" w:cs="Arial"/>
              <w:color w:val="000000" w:themeColor="text1"/>
              <w:sz w:val="20"/>
              <w:szCs w:val="22"/>
            </w:rPr>
            <w:t xml:space="preserve"> 2023</w:t>
          </w:r>
        </w:p>
      </w:tc>
    </w:tr>
    <w:tr w:rsidR="00825F16" w14:paraId="2A750966" w14:textId="77777777" w:rsidTr="005D5901">
      <w:trPr>
        <w:cantSplit/>
        <w:trHeight w:val="162"/>
      </w:trPr>
      <w:tc>
        <w:tcPr>
          <w:tcW w:w="3404" w:type="dxa"/>
          <w:vMerge/>
        </w:tcPr>
        <w:p w14:paraId="726D6ACA" w14:textId="77777777" w:rsidR="00825F16" w:rsidRDefault="00825F16" w:rsidP="00841F5C">
          <w:pPr>
            <w:pStyle w:val="Encabezado"/>
          </w:pPr>
        </w:p>
      </w:tc>
      <w:tc>
        <w:tcPr>
          <w:tcW w:w="8362" w:type="dxa"/>
          <w:vMerge/>
        </w:tcPr>
        <w:p w14:paraId="6AA6CBC7" w14:textId="77777777" w:rsidR="00825F16" w:rsidRDefault="00825F16" w:rsidP="00841F5C">
          <w:pPr>
            <w:pStyle w:val="Encabezado"/>
            <w:rPr>
              <w:rFonts w:ascii="Arial" w:hAnsi="Arial" w:cs="Arial"/>
            </w:rPr>
          </w:pPr>
        </w:p>
      </w:tc>
      <w:tc>
        <w:tcPr>
          <w:tcW w:w="2410" w:type="dxa"/>
        </w:tcPr>
        <w:p w14:paraId="1BE49000" w14:textId="6A8B9042" w:rsidR="00825F16" w:rsidRPr="0036344A" w:rsidRDefault="00825F16" w:rsidP="00841F5C">
          <w:pPr>
            <w:pStyle w:val="Encabezado"/>
            <w:rPr>
              <w:rFonts w:ascii="Arial" w:hAnsi="Arial" w:cs="Arial"/>
              <w:sz w:val="20"/>
              <w:szCs w:val="22"/>
            </w:rPr>
          </w:pPr>
          <w:r w:rsidRPr="0036344A">
            <w:rPr>
              <w:rFonts w:ascii="Arial" w:hAnsi="Arial" w:cs="Arial"/>
              <w:sz w:val="20"/>
            </w:rPr>
            <w:t>Página</w:t>
          </w:r>
          <w:r w:rsidRPr="0036344A">
            <w:rPr>
              <w:rStyle w:val="Nmerodepgina"/>
              <w:rFonts w:ascii="Arial" w:hAnsi="Arial" w:cs="Arial"/>
              <w:sz w:val="20"/>
              <w:szCs w:val="22"/>
            </w:rPr>
            <w:t xml:space="preserve">  </w:t>
          </w:r>
          <w:r w:rsidRPr="0036344A">
            <w:rPr>
              <w:rStyle w:val="Nmerodepgina"/>
              <w:rFonts w:ascii="Arial" w:hAnsi="Arial" w:cs="Arial"/>
              <w:sz w:val="20"/>
              <w:szCs w:val="22"/>
            </w:rPr>
            <w:fldChar w:fldCharType="begin"/>
          </w:r>
          <w:r w:rsidRPr="0036344A">
            <w:rPr>
              <w:rStyle w:val="Nmerodepgina"/>
              <w:rFonts w:ascii="Arial" w:hAnsi="Arial" w:cs="Arial"/>
              <w:sz w:val="20"/>
              <w:szCs w:val="22"/>
            </w:rPr>
            <w:instrText xml:space="preserve"> PAGE </w:instrText>
          </w:r>
          <w:r w:rsidRPr="0036344A">
            <w:rPr>
              <w:rStyle w:val="Nmerodepgina"/>
              <w:rFonts w:ascii="Arial" w:hAnsi="Arial" w:cs="Arial"/>
              <w:sz w:val="20"/>
              <w:szCs w:val="22"/>
            </w:rPr>
            <w:fldChar w:fldCharType="separate"/>
          </w:r>
          <w:r w:rsidR="000D4927">
            <w:rPr>
              <w:rStyle w:val="Nmerodepgina"/>
              <w:rFonts w:ascii="Arial" w:hAnsi="Arial" w:cs="Arial"/>
              <w:noProof/>
              <w:sz w:val="20"/>
              <w:szCs w:val="22"/>
            </w:rPr>
            <w:t>15</w:t>
          </w:r>
          <w:r w:rsidRPr="0036344A">
            <w:rPr>
              <w:rStyle w:val="Nmerodepgina"/>
              <w:rFonts w:ascii="Arial" w:hAnsi="Arial" w:cs="Arial"/>
              <w:sz w:val="20"/>
              <w:szCs w:val="22"/>
            </w:rPr>
            <w:fldChar w:fldCharType="end"/>
          </w:r>
          <w:r w:rsidRPr="0036344A">
            <w:rPr>
              <w:rStyle w:val="Nmerodepgina"/>
              <w:rFonts w:ascii="Arial" w:hAnsi="Arial" w:cs="Arial"/>
              <w:sz w:val="20"/>
              <w:szCs w:val="22"/>
            </w:rPr>
            <w:t xml:space="preserve"> de </w:t>
          </w:r>
          <w:r w:rsidRPr="0036344A">
            <w:rPr>
              <w:rStyle w:val="Nmerodepgina"/>
              <w:rFonts w:ascii="Arial" w:hAnsi="Arial" w:cs="Arial"/>
              <w:sz w:val="20"/>
              <w:szCs w:val="22"/>
            </w:rPr>
            <w:fldChar w:fldCharType="begin"/>
          </w:r>
          <w:r w:rsidRPr="0036344A">
            <w:rPr>
              <w:rStyle w:val="Nmerodepgina"/>
              <w:rFonts w:ascii="Arial" w:hAnsi="Arial" w:cs="Arial"/>
              <w:sz w:val="20"/>
              <w:szCs w:val="22"/>
            </w:rPr>
            <w:instrText xml:space="preserve"> NUMPAGES </w:instrText>
          </w:r>
          <w:r w:rsidRPr="0036344A">
            <w:rPr>
              <w:rStyle w:val="Nmerodepgina"/>
              <w:rFonts w:ascii="Arial" w:hAnsi="Arial" w:cs="Arial"/>
              <w:sz w:val="20"/>
              <w:szCs w:val="22"/>
            </w:rPr>
            <w:fldChar w:fldCharType="separate"/>
          </w:r>
          <w:r w:rsidR="000D4927">
            <w:rPr>
              <w:rStyle w:val="Nmerodepgina"/>
              <w:rFonts w:ascii="Arial" w:hAnsi="Arial" w:cs="Arial"/>
              <w:noProof/>
              <w:sz w:val="20"/>
              <w:szCs w:val="22"/>
            </w:rPr>
            <w:t>15</w:t>
          </w:r>
          <w:r w:rsidRPr="0036344A">
            <w:rPr>
              <w:rStyle w:val="Nmerodepgina"/>
              <w:rFonts w:ascii="Arial" w:hAnsi="Arial" w:cs="Arial"/>
              <w:sz w:val="20"/>
              <w:szCs w:val="22"/>
            </w:rPr>
            <w:fldChar w:fldCharType="end"/>
          </w:r>
        </w:p>
      </w:tc>
    </w:tr>
  </w:tbl>
  <w:p w14:paraId="66F646C6" w14:textId="77777777" w:rsidR="00825F16" w:rsidRDefault="00825F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6CAA"/>
    <w:multiLevelType w:val="multilevel"/>
    <w:tmpl w:val="1F0EAF4E"/>
    <w:lvl w:ilvl="0">
      <w:start w:val="1"/>
      <w:numFmt w:val="bullet"/>
      <w:lvlText w:val=""/>
      <w:lvlJc w:val="left"/>
      <w:pPr>
        <w:tabs>
          <w:tab w:val="num" w:pos="360"/>
        </w:tabs>
        <w:ind w:left="340" w:hanging="340"/>
      </w:pPr>
      <w:rPr>
        <w:rFonts w:ascii="Symbol" w:hAnsi="Symbol" w:hint="default"/>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1" w15:restartNumberingAfterBreak="0">
    <w:nsid w:val="13A8521A"/>
    <w:multiLevelType w:val="hybridMultilevel"/>
    <w:tmpl w:val="CF0E034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FE4337"/>
    <w:multiLevelType w:val="hybridMultilevel"/>
    <w:tmpl w:val="AEFEFD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DD24C0"/>
    <w:multiLevelType w:val="hybridMultilevel"/>
    <w:tmpl w:val="C082C98C"/>
    <w:lvl w:ilvl="0" w:tplc="26AE2FEC">
      <w:start w:val="1"/>
      <w:numFmt w:val="lowerRoman"/>
      <w:lvlText w:val="%1."/>
      <w:lvlJc w:val="left"/>
      <w:pPr>
        <w:ind w:left="1323" w:hanging="720"/>
      </w:pPr>
      <w:rPr>
        <w:rFonts w:hint="default"/>
        <w:b/>
      </w:rPr>
    </w:lvl>
    <w:lvl w:ilvl="1" w:tplc="240A0019" w:tentative="1">
      <w:start w:val="1"/>
      <w:numFmt w:val="lowerLetter"/>
      <w:lvlText w:val="%2."/>
      <w:lvlJc w:val="left"/>
      <w:pPr>
        <w:ind w:left="1683" w:hanging="360"/>
      </w:pPr>
    </w:lvl>
    <w:lvl w:ilvl="2" w:tplc="240A001B" w:tentative="1">
      <w:start w:val="1"/>
      <w:numFmt w:val="lowerRoman"/>
      <w:lvlText w:val="%3."/>
      <w:lvlJc w:val="right"/>
      <w:pPr>
        <w:ind w:left="2403" w:hanging="180"/>
      </w:pPr>
    </w:lvl>
    <w:lvl w:ilvl="3" w:tplc="240A000F" w:tentative="1">
      <w:start w:val="1"/>
      <w:numFmt w:val="decimal"/>
      <w:lvlText w:val="%4."/>
      <w:lvlJc w:val="left"/>
      <w:pPr>
        <w:ind w:left="3123" w:hanging="360"/>
      </w:pPr>
    </w:lvl>
    <w:lvl w:ilvl="4" w:tplc="240A0019" w:tentative="1">
      <w:start w:val="1"/>
      <w:numFmt w:val="lowerLetter"/>
      <w:lvlText w:val="%5."/>
      <w:lvlJc w:val="left"/>
      <w:pPr>
        <w:ind w:left="3843" w:hanging="360"/>
      </w:pPr>
    </w:lvl>
    <w:lvl w:ilvl="5" w:tplc="240A001B" w:tentative="1">
      <w:start w:val="1"/>
      <w:numFmt w:val="lowerRoman"/>
      <w:lvlText w:val="%6."/>
      <w:lvlJc w:val="right"/>
      <w:pPr>
        <w:ind w:left="4563" w:hanging="180"/>
      </w:pPr>
    </w:lvl>
    <w:lvl w:ilvl="6" w:tplc="240A000F" w:tentative="1">
      <w:start w:val="1"/>
      <w:numFmt w:val="decimal"/>
      <w:lvlText w:val="%7."/>
      <w:lvlJc w:val="left"/>
      <w:pPr>
        <w:ind w:left="5283" w:hanging="360"/>
      </w:pPr>
    </w:lvl>
    <w:lvl w:ilvl="7" w:tplc="240A0019" w:tentative="1">
      <w:start w:val="1"/>
      <w:numFmt w:val="lowerLetter"/>
      <w:lvlText w:val="%8."/>
      <w:lvlJc w:val="left"/>
      <w:pPr>
        <w:ind w:left="6003" w:hanging="360"/>
      </w:pPr>
    </w:lvl>
    <w:lvl w:ilvl="8" w:tplc="240A001B" w:tentative="1">
      <w:start w:val="1"/>
      <w:numFmt w:val="lowerRoman"/>
      <w:lvlText w:val="%9."/>
      <w:lvlJc w:val="right"/>
      <w:pPr>
        <w:ind w:left="6723" w:hanging="180"/>
      </w:pPr>
    </w:lvl>
  </w:abstractNum>
  <w:abstractNum w:abstractNumId="4" w15:restartNumberingAfterBreak="0">
    <w:nsid w:val="2AF35EBA"/>
    <w:multiLevelType w:val="hybridMultilevel"/>
    <w:tmpl w:val="F5B6134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8192198"/>
    <w:multiLevelType w:val="hybridMultilevel"/>
    <w:tmpl w:val="EDA46BF2"/>
    <w:lvl w:ilvl="0" w:tplc="FD123246">
      <w:start w:val="1"/>
      <w:numFmt w:val="decimal"/>
      <w:lvlText w:val="%1."/>
      <w:lvlJc w:val="left"/>
      <w:pPr>
        <w:ind w:left="751" w:hanging="396"/>
      </w:pPr>
      <w:rPr>
        <w:rFonts w:hint="default"/>
        <w:b/>
      </w:rPr>
    </w:lvl>
    <w:lvl w:ilvl="1" w:tplc="240A0019" w:tentative="1">
      <w:start w:val="1"/>
      <w:numFmt w:val="lowerLetter"/>
      <w:lvlText w:val="%2."/>
      <w:lvlJc w:val="left"/>
      <w:pPr>
        <w:ind w:left="1435" w:hanging="360"/>
      </w:pPr>
    </w:lvl>
    <w:lvl w:ilvl="2" w:tplc="240A001B" w:tentative="1">
      <w:start w:val="1"/>
      <w:numFmt w:val="lowerRoman"/>
      <w:lvlText w:val="%3."/>
      <w:lvlJc w:val="right"/>
      <w:pPr>
        <w:ind w:left="2155" w:hanging="180"/>
      </w:pPr>
    </w:lvl>
    <w:lvl w:ilvl="3" w:tplc="240A000F" w:tentative="1">
      <w:start w:val="1"/>
      <w:numFmt w:val="decimal"/>
      <w:lvlText w:val="%4."/>
      <w:lvlJc w:val="left"/>
      <w:pPr>
        <w:ind w:left="2875" w:hanging="360"/>
      </w:pPr>
    </w:lvl>
    <w:lvl w:ilvl="4" w:tplc="240A0019" w:tentative="1">
      <w:start w:val="1"/>
      <w:numFmt w:val="lowerLetter"/>
      <w:lvlText w:val="%5."/>
      <w:lvlJc w:val="left"/>
      <w:pPr>
        <w:ind w:left="3595" w:hanging="360"/>
      </w:pPr>
    </w:lvl>
    <w:lvl w:ilvl="5" w:tplc="240A001B" w:tentative="1">
      <w:start w:val="1"/>
      <w:numFmt w:val="lowerRoman"/>
      <w:lvlText w:val="%6."/>
      <w:lvlJc w:val="right"/>
      <w:pPr>
        <w:ind w:left="4315" w:hanging="180"/>
      </w:pPr>
    </w:lvl>
    <w:lvl w:ilvl="6" w:tplc="240A000F" w:tentative="1">
      <w:start w:val="1"/>
      <w:numFmt w:val="decimal"/>
      <w:lvlText w:val="%7."/>
      <w:lvlJc w:val="left"/>
      <w:pPr>
        <w:ind w:left="5035" w:hanging="360"/>
      </w:pPr>
    </w:lvl>
    <w:lvl w:ilvl="7" w:tplc="240A0019" w:tentative="1">
      <w:start w:val="1"/>
      <w:numFmt w:val="lowerLetter"/>
      <w:lvlText w:val="%8."/>
      <w:lvlJc w:val="left"/>
      <w:pPr>
        <w:ind w:left="5755" w:hanging="360"/>
      </w:pPr>
    </w:lvl>
    <w:lvl w:ilvl="8" w:tplc="240A001B" w:tentative="1">
      <w:start w:val="1"/>
      <w:numFmt w:val="lowerRoman"/>
      <w:lvlText w:val="%9."/>
      <w:lvlJc w:val="right"/>
      <w:pPr>
        <w:ind w:left="6475" w:hanging="180"/>
      </w:pPr>
    </w:lvl>
  </w:abstractNum>
  <w:abstractNum w:abstractNumId="6" w15:restartNumberingAfterBreak="0">
    <w:nsid w:val="6129371A"/>
    <w:multiLevelType w:val="singleLevel"/>
    <w:tmpl w:val="24B0F548"/>
    <w:lvl w:ilvl="0">
      <w:start w:val="1"/>
      <w:numFmt w:val="bullet"/>
      <w:lvlText w:val=""/>
      <w:lvlJc w:val="left"/>
      <w:pPr>
        <w:ind w:left="360" w:hanging="360"/>
      </w:pPr>
      <w:rPr>
        <w:rFonts w:ascii="Symbol" w:hAnsi="Symbol" w:hint="default"/>
        <w:color w:val="000000" w:themeColor="text1"/>
      </w:rPr>
    </w:lvl>
  </w:abstractNum>
  <w:abstractNum w:abstractNumId="7" w15:restartNumberingAfterBreak="0">
    <w:nsid w:val="65B93975"/>
    <w:multiLevelType w:val="hybridMultilevel"/>
    <w:tmpl w:val="7A207C98"/>
    <w:lvl w:ilvl="0" w:tplc="121C1E94">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C140DE0"/>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6E922EF1"/>
    <w:multiLevelType w:val="hybridMultilevel"/>
    <w:tmpl w:val="23583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570210B"/>
    <w:multiLevelType w:val="hybridMultilevel"/>
    <w:tmpl w:val="50622908"/>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78123365">
    <w:abstractNumId w:val="6"/>
  </w:num>
  <w:num w:numId="2" w16cid:durableId="1125585981">
    <w:abstractNumId w:val="0"/>
  </w:num>
  <w:num w:numId="3" w16cid:durableId="552887769">
    <w:abstractNumId w:val="2"/>
  </w:num>
  <w:num w:numId="4" w16cid:durableId="921182309">
    <w:abstractNumId w:val="1"/>
  </w:num>
  <w:num w:numId="5" w16cid:durableId="65959157">
    <w:abstractNumId w:val="9"/>
  </w:num>
  <w:num w:numId="6" w16cid:durableId="1842160961">
    <w:abstractNumId w:val="3"/>
  </w:num>
  <w:num w:numId="7" w16cid:durableId="1293709051">
    <w:abstractNumId w:val="7"/>
  </w:num>
  <w:num w:numId="8" w16cid:durableId="535891279">
    <w:abstractNumId w:val="10"/>
  </w:num>
  <w:num w:numId="9" w16cid:durableId="1187912719">
    <w:abstractNumId w:val="5"/>
  </w:num>
  <w:num w:numId="10" w16cid:durableId="1075473410">
    <w:abstractNumId w:val="8"/>
  </w:num>
  <w:num w:numId="11" w16cid:durableId="1472671541">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F5C"/>
    <w:rsid w:val="00007C94"/>
    <w:rsid w:val="00010D8E"/>
    <w:rsid w:val="000115A0"/>
    <w:rsid w:val="00020333"/>
    <w:rsid w:val="00031784"/>
    <w:rsid w:val="0004474E"/>
    <w:rsid w:val="000715C7"/>
    <w:rsid w:val="00073FC4"/>
    <w:rsid w:val="0007574E"/>
    <w:rsid w:val="00076560"/>
    <w:rsid w:val="00076591"/>
    <w:rsid w:val="000B52A0"/>
    <w:rsid w:val="000B6533"/>
    <w:rsid w:val="000B7976"/>
    <w:rsid w:val="000C688A"/>
    <w:rsid w:val="000D4927"/>
    <w:rsid w:val="000E11BA"/>
    <w:rsid w:val="000E2FDC"/>
    <w:rsid w:val="000E4052"/>
    <w:rsid w:val="000F2564"/>
    <w:rsid w:val="000F2576"/>
    <w:rsid w:val="000F6DF8"/>
    <w:rsid w:val="001045C5"/>
    <w:rsid w:val="001065B0"/>
    <w:rsid w:val="00112108"/>
    <w:rsid w:val="001127ED"/>
    <w:rsid w:val="0011332A"/>
    <w:rsid w:val="00114D18"/>
    <w:rsid w:val="00130179"/>
    <w:rsid w:val="00137BBD"/>
    <w:rsid w:val="0014260F"/>
    <w:rsid w:val="00146B7A"/>
    <w:rsid w:val="0014761E"/>
    <w:rsid w:val="0015320E"/>
    <w:rsid w:val="001820E4"/>
    <w:rsid w:val="00194191"/>
    <w:rsid w:val="00194BA2"/>
    <w:rsid w:val="001957E7"/>
    <w:rsid w:val="00195BC1"/>
    <w:rsid w:val="001A1B30"/>
    <w:rsid w:val="001A1C9F"/>
    <w:rsid w:val="001A31D7"/>
    <w:rsid w:val="001A5608"/>
    <w:rsid w:val="001A6191"/>
    <w:rsid w:val="001B3E02"/>
    <w:rsid w:val="001C095D"/>
    <w:rsid w:val="001C0F64"/>
    <w:rsid w:val="001C5504"/>
    <w:rsid w:val="001D1DF7"/>
    <w:rsid w:val="001E540F"/>
    <w:rsid w:val="002036E6"/>
    <w:rsid w:val="00224A4D"/>
    <w:rsid w:val="002264EC"/>
    <w:rsid w:val="00235D67"/>
    <w:rsid w:val="0023702C"/>
    <w:rsid w:val="0025068E"/>
    <w:rsid w:val="00253351"/>
    <w:rsid w:val="00255158"/>
    <w:rsid w:val="0025581B"/>
    <w:rsid w:val="002638B1"/>
    <w:rsid w:val="00267929"/>
    <w:rsid w:val="00291975"/>
    <w:rsid w:val="00292140"/>
    <w:rsid w:val="002928F1"/>
    <w:rsid w:val="00293F01"/>
    <w:rsid w:val="00297AEC"/>
    <w:rsid w:val="002A6E00"/>
    <w:rsid w:val="002B187B"/>
    <w:rsid w:val="002C438A"/>
    <w:rsid w:val="002D1391"/>
    <w:rsid w:val="002D6CD1"/>
    <w:rsid w:val="00303726"/>
    <w:rsid w:val="00310417"/>
    <w:rsid w:val="00315B11"/>
    <w:rsid w:val="003403FF"/>
    <w:rsid w:val="00352D8C"/>
    <w:rsid w:val="003540A1"/>
    <w:rsid w:val="003754CD"/>
    <w:rsid w:val="00380667"/>
    <w:rsid w:val="00380DFF"/>
    <w:rsid w:val="00385A9D"/>
    <w:rsid w:val="00390327"/>
    <w:rsid w:val="00395412"/>
    <w:rsid w:val="0039602C"/>
    <w:rsid w:val="00396BA2"/>
    <w:rsid w:val="003A1DE5"/>
    <w:rsid w:val="003A50A3"/>
    <w:rsid w:val="003B0E57"/>
    <w:rsid w:val="003B15D1"/>
    <w:rsid w:val="003B3758"/>
    <w:rsid w:val="003D5ACD"/>
    <w:rsid w:val="003E074D"/>
    <w:rsid w:val="003E2D28"/>
    <w:rsid w:val="003E7698"/>
    <w:rsid w:val="003F266B"/>
    <w:rsid w:val="003F308D"/>
    <w:rsid w:val="003F6C9F"/>
    <w:rsid w:val="00402917"/>
    <w:rsid w:val="00402A1A"/>
    <w:rsid w:val="00406B3E"/>
    <w:rsid w:val="00417410"/>
    <w:rsid w:val="00423E58"/>
    <w:rsid w:val="004315F3"/>
    <w:rsid w:val="004518C1"/>
    <w:rsid w:val="00454513"/>
    <w:rsid w:val="0046451B"/>
    <w:rsid w:val="0046487C"/>
    <w:rsid w:val="0047180B"/>
    <w:rsid w:val="00475160"/>
    <w:rsid w:val="00476A8B"/>
    <w:rsid w:val="00476FEB"/>
    <w:rsid w:val="00485428"/>
    <w:rsid w:val="004977BF"/>
    <w:rsid w:val="004A22FF"/>
    <w:rsid w:val="004B1E29"/>
    <w:rsid w:val="004B1FE3"/>
    <w:rsid w:val="004C256D"/>
    <w:rsid w:val="004C4BF0"/>
    <w:rsid w:val="004D24D1"/>
    <w:rsid w:val="004D25A3"/>
    <w:rsid w:val="005002D3"/>
    <w:rsid w:val="005010B6"/>
    <w:rsid w:val="00503612"/>
    <w:rsid w:val="005107F6"/>
    <w:rsid w:val="005115F5"/>
    <w:rsid w:val="00512D6D"/>
    <w:rsid w:val="00521C65"/>
    <w:rsid w:val="00524935"/>
    <w:rsid w:val="00533799"/>
    <w:rsid w:val="005430F2"/>
    <w:rsid w:val="00543ABB"/>
    <w:rsid w:val="00547352"/>
    <w:rsid w:val="005515A2"/>
    <w:rsid w:val="00556BB9"/>
    <w:rsid w:val="005604A7"/>
    <w:rsid w:val="00560B1D"/>
    <w:rsid w:val="00567AF3"/>
    <w:rsid w:val="0057200D"/>
    <w:rsid w:val="00574B9F"/>
    <w:rsid w:val="00582BE4"/>
    <w:rsid w:val="005934A4"/>
    <w:rsid w:val="005A49AC"/>
    <w:rsid w:val="005B2908"/>
    <w:rsid w:val="005B50C8"/>
    <w:rsid w:val="005B6CF2"/>
    <w:rsid w:val="005C7222"/>
    <w:rsid w:val="005D12AF"/>
    <w:rsid w:val="005D5901"/>
    <w:rsid w:val="005D5AD2"/>
    <w:rsid w:val="005E4F01"/>
    <w:rsid w:val="005E651F"/>
    <w:rsid w:val="005F054F"/>
    <w:rsid w:val="005F71AF"/>
    <w:rsid w:val="0060120C"/>
    <w:rsid w:val="00604F55"/>
    <w:rsid w:val="0060580B"/>
    <w:rsid w:val="00630D75"/>
    <w:rsid w:val="00643CBE"/>
    <w:rsid w:val="006444DF"/>
    <w:rsid w:val="00650D5B"/>
    <w:rsid w:val="00657B47"/>
    <w:rsid w:val="0066402A"/>
    <w:rsid w:val="006652F2"/>
    <w:rsid w:val="00667DAF"/>
    <w:rsid w:val="00671D14"/>
    <w:rsid w:val="00677521"/>
    <w:rsid w:val="0068005E"/>
    <w:rsid w:val="00680E15"/>
    <w:rsid w:val="006A4A32"/>
    <w:rsid w:val="006B4300"/>
    <w:rsid w:val="006C0AAC"/>
    <w:rsid w:val="006C15A9"/>
    <w:rsid w:val="006E250A"/>
    <w:rsid w:val="006F1B30"/>
    <w:rsid w:val="006F1F6A"/>
    <w:rsid w:val="006F3746"/>
    <w:rsid w:val="00715334"/>
    <w:rsid w:val="007200DB"/>
    <w:rsid w:val="007217C7"/>
    <w:rsid w:val="007239EE"/>
    <w:rsid w:val="00727A03"/>
    <w:rsid w:val="00744129"/>
    <w:rsid w:val="0076089F"/>
    <w:rsid w:val="00760BBC"/>
    <w:rsid w:val="00762B2A"/>
    <w:rsid w:val="007644A9"/>
    <w:rsid w:val="007649AC"/>
    <w:rsid w:val="0077544B"/>
    <w:rsid w:val="00781CB9"/>
    <w:rsid w:val="00785BF0"/>
    <w:rsid w:val="007866EB"/>
    <w:rsid w:val="007960AE"/>
    <w:rsid w:val="007A11E7"/>
    <w:rsid w:val="007A712C"/>
    <w:rsid w:val="007B2D93"/>
    <w:rsid w:val="007B4FCB"/>
    <w:rsid w:val="007B6BD4"/>
    <w:rsid w:val="007C3EAF"/>
    <w:rsid w:val="007C50ED"/>
    <w:rsid w:val="007D1ADC"/>
    <w:rsid w:val="007D3984"/>
    <w:rsid w:val="007E3597"/>
    <w:rsid w:val="007F15DF"/>
    <w:rsid w:val="007F32B1"/>
    <w:rsid w:val="007F7593"/>
    <w:rsid w:val="00806EE6"/>
    <w:rsid w:val="008104A3"/>
    <w:rsid w:val="00825F16"/>
    <w:rsid w:val="0082735E"/>
    <w:rsid w:val="00830727"/>
    <w:rsid w:val="00841F5C"/>
    <w:rsid w:val="00841FCB"/>
    <w:rsid w:val="00844943"/>
    <w:rsid w:val="00844D40"/>
    <w:rsid w:val="008467C7"/>
    <w:rsid w:val="008560B9"/>
    <w:rsid w:val="0086228D"/>
    <w:rsid w:val="00867896"/>
    <w:rsid w:val="00872017"/>
    <w:rsid w:val="008740F2"/>
    <w:rsid w:val="00876CE7"/>
    <w:rsid w:val="00881501"/>
    <w:rsid w:val="00883185"/>
    <w:rsid w:val="008906E6"/>
    <w:rsid w:val="008A1795"/>
    <w:rsid w:val="008A6999"/>
    <w:rsid w:val="008B507F"/>
    <w:rsid w:val="008B526E"/>
    <w:rsid w:val="008C21DB"/>
    <w:rsid w:val="008C7C9B"/>
    <w:rsid w:val="008D05A4"/>
    <w:rsid w:val="008E09B0"/>
    <w:rsid w:val="008F6AB2"/>
    <w:rsid w:val="009059C8"/>
    <w:rsid w:val="00907293"/>
    <w:rsid w:val="00912D11"/>
    <w:rsid w:val="0092477E"/>
    <w:rsid w:val="009278DD"/>
    <w:rsid w:val="0093172C"/>
    <w:rsid w:val="00931895"/>
    <w:rsid w:val="00932928"/>
    <w:rsid w:val="00934A48"/>
    <w:rsid w:val="00936E4C"/>
    <w:rsid w:val="00941BE1"/>
    <w:rsid w:val="00951EB3"/>
    <w:rsid w:val="009550B2"/>
    <w:rsid w:val="00962EF0"/>
    <w:rsid w:val="00976458"/>
    <w:rsid w:val="009877C6"/>
    <w:rsid w:val="009938E0"/>
    <w:rsid w:val="00996B58"/>
    <w:rsid w:val="009A41B7"/>
    <w:rsid w:val="009B250D"/>
    <w:rsid w:val="009C0E4F"/>
    <w:rsid w:val="009D439E"/>
    <w:rsid w:val="009D498A"/>
    <w:rsid w:val="009D66B5"/>
    <w:rsid w:val="009D66DE"/>
    <w:rsid w:val="009D6DA3"/>
    <w:rsid w:val="009E036B"/>
    <w:rsid w:val="009E08A2"/>
    <w:rsid w:val="009F5187"/>
    <w:rsid w:val="00A01CC9"/>
    <w:rsid w:val="00A03D39"/>
    <w:rsid w:val="00A053CC"/>
    <w:rsid w:val="00A100DD"/>
    <w:rsid w:val="00A342CB"/>
    <w:rsid w:val="00A3437F"/>
    <w:rsid w:val="00A35EEE"/>
    <w:rsid w:val="00A41172"/>
    <w:rsid w:val="00A462CE"/>
    <w:rsid w:val="00A55BFE"/>
    <w:rsid w:val="00A613F3"/>
    <w:rsid w:val="00A634DE"/>
    <w:rsid w:val="00A64D53"/>
    <w:rsid w:val="00A74530"/>
    <w:rsid w:val="00A75720"/>
    <w:rsid w:val="00A77C21"/>
    <w:rsid w:val="00A82C02"/>
    <w:rsid w:val="00A86A31"/>
    <w:rsid w:val="00AA6A0F"/>
    <w:rsid w:val="00AA75AF"/>
    <w:rsid w:val="00AB0920"/>
    <w:rsid w:val="00AB39DA"/>
    <w:rsid w:val="00AB49CE"/>
    <w:rsid w:val="00AB57AA"/>
    <w:rsid w:val="00AC1EA9"/>
    <w:rsid w:val="00AC3F97"/>
    <w:rsid w:val="00AC7452"/>
    <w:rsid w:val="00AD631C"/>
    <w:rsid w:val="00AE2148"/>
    <w:rsid w:val="00AE2817"/>
    <w:rsid w:val="00AF4E3E"/>
    <w:rsid w:val="00AF603F"/>
    <w:rsid w:val="00AF757E"/>
    <w:rsid w:val="00AF7697"/>
    <w:rsid w:val="00AF7BF0"/>
    <w:rsid w:val="00B21136"/>
    <w:rsid w:val="00B216A7"/>
    <w:rsid w:val="00B26DAD"/>
    <w:rsid w:val="00B27AE9"/>
    <w:rsid w:val="00B33134"/>
    <w:rsid w:val="00B43F42"/>
    <w:rsid w:val="00B54E9C"/>
    <w:rsid w:val="00B55725"/>
    <w:rsid w:val="00B578FE"/>
    <w:rsid w:val="00B63A0C"/>
    <w:rsid w:val="00B7359C"/>
    <w:rsid w:val="00B76217"/>
    <w:rsid w:val="00B82024"/>
    <w:rsid w:val="00B94C4A"/>
    <w:rsid w:val="00B97B60"/>
    <w:rsid w:val="00BB35E8"/>
    <w:rsid w:val="00BC0F16"/>
    <w:rsid w:val="00BC0F62"/>
    <w:rsid w:val="00BC29B2"/>
    <w:rsid w:val="00BC4DB4"/>
    <w:rsid w:val="00BD0A34"/>
    <w:rsid w:val="00BD3A58"/>
    <w:rsid w:val="00BE0CEF"/>
    <w:rsid w:val="00BE0D57"/>
    <w:rsid w:val="00BE17C6"/>
    <w:rsid w:val="00BF0D63"/>
    <w:rsid w:val="00C01438"/>
    <w:rsid w:val="00C06402"/>
    <w:rsid w:val="00C067BB"/>
    <w:rsid w:val="00C07C59"/>
    <w:rsid w:val="00C07D0D"/>
    <w:rsid w:val="00C14CD7"/>
    <w:rsid w:val="00C15746"/>
    <w:rsid w:val="00C224A7"/>
    <w:rsid w:val="00C258E6"/>
    <w:rsid w:val="00C2611B"/>
    <w:rsid w:val="00C36C75"/>
    <w:rsid w:val="00C40913"/>
    <w:rsid w:val="00C42E67"/>
    <w:rsid w:val="00C42FEC"/>
    <w:rsid w:val="00C451D1"/>
    <w:rsid w:val="00C47C49"/>
    <w:rsid w:val="00C503DC"/>
    <w:rsid w:val="00C73ED9"/>
    <w:rsid w:val="00C7730D"/>
    <w:rsid w:val="00C9392B"/>
    <w:rsid w:val="00CA3CC4"/>
    <w:rsid w:val="00CB067D"/>
    <w:rsid w:val="00CB075A"/>
    <w:rsid w:val="00CC5BFC"/>
    <w:rsid w:val="00CD1FDF"/>
    <w:rsid w:val="00CD56F9"/>
    <w:rsid w:val="00CD7225"/>
    <w:rsid w:val="00CE1F8F"/>
    <w:rsid w:val="00CF053C"/>
    <w:rsid w:val="00CF6391"/>
    <w:rsid w:val="00D07DBA"/>
    <w:rsid w:val="00D104EA"/>
    <w:rsid w:val="00D14DD0"/>
    <w:rsid w:val="00D16CA9"/>
    <w:rsid w:val="00D1779B"/>
    <w:rsid w:val="00D248CE"/>
    <w:rsid w:val="00D4133B"/>
    <w:rsid w:val="00D42DB6"/>
    <w:rsid w:val="00D50739"/>
    <w:rsid w:val="00D51745"/>
    <w:rsid w:val="00D64948"/>
    <w:rsid w:val="00D672BE"/>
    <w:rsid w:val="00D73B5E"/>
    <w:rsid w:val="00D83B12"/>
    <w:rsid w:val="00D84692"/>
    <w:rsid w:val="00D87230"/>
    <w:rsid w:val="00DB18D8"/>
    <w:rsid w:val="00DB618E"/>
    <w:rsid w:val="00DB72DF"/>
    <w:rsid w:val="00DC4197"/>
    <w:rsid w:val="00DC7F0B"/>
    <w:rsid w:val="00DD66F6"/>
    <w:rsid w:val="00DE22C5"/>
    <w:rsid w:val="00DE4C77"/>
    <w:rsid w:val="00DF1755"/>
    <w:rsid w:val="00DF59DD"/>
    <w:rsid w:val="00E01A6E"/>
    <w:rsid w:val="00E07499"/>
    <w:rsid w:val="00E1114F"/>
    <w:rsid w:val="00E26F54"/>
    <w:rsid w:val="00E27C6D"/>
    <w:rsid w:val="00E320DB"/>
    <w:rsid w:val="00E37FBB"/>
    <w:rsid w:val="00E40EE5"/>
    <w:rsid w:val="00E47ADF"/>
    <w:rsid w:val="00E577A0"/>
    <w:rsid w:val="00E736D8"/>
    <w:rsid w:val="00E75E67"/>
    <w:rsid w:val="00E77E69"/>
    <w:rsid w:val="00E8598F"/>
    <w:rsid w:val="00E875AF"/>
    <w:rsid w:val="00E9674C"/>
    <w:rsid w:val="00EA6480"/>
    <w:rsid w:val="00EB19D1"/>
    <w:rsid w:val="00EC499F"/>
    <w:rsid w:val="00EC6698"/>
    <w:rsid w:val="00ED1FCF"/>
    <w:rsid w:val="00ED406C"/>
    <w:rsid w:val="00EE48B9"/>
    <w:rsid w:val="00EF2692"/>
    <w:rsid w:val="00F11078"/>
    <w:rsid w:val="00F12D3E"/>
    <w:rsid w:val="00F22771"/>
    <w:rsid w:val="00F255E7"/>
    <w:rsid w:val="00F34815"/>
    <w:rsid w:val="00F35E4C"/>
    <w:rsid w:val="00F40B82"/>
    <w:rsid w:val="00F70296"/>
    <w:rsid w:val="00F95A70"/>
    <w:rsid w:val="00F965E3"/>
    <w:rsid w:val="00FA7678"/>
    <w:rsid w:val="00FB3E80"/>
    <w:rsid w:val="00FB63E8"/>
    <w:rsid w:val="00FB6593"/>
    <w:rsid w:val="00FC0537"/>
    <w:rsid w:val="00FC3F12"/>
    <w:rsid w:val="00FC5E68"/>
    <w:rsid w:val="00FD4504"/>
    <w:rsid w:val="00FD52CB"/>
    <w:rsid w:val="00FD6522"/>
    <w:rsid w:val="00FD6A11"/>
    <w:rsid w:val="00FE69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B405D"/>
  <w15:chartTrackingRefBased/>
  <w15:docId w15:val="{EEDD1782-0E88-4A29-AC1B-BF5A67CF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F5C"/>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841F5C"/>
    <w:pPr>
      <w:keepNext/>
      <w:jc w:val="center"/>
      <w:outlineLvl w:val="0"/>
    </w:pPr>
    <w:rPr>
      <w:rFonts w:ascii="Arial" w:hAnsi="Arial"/>
      <w:b/>
      <w:sz w:val="22"/>
    </w:rPr>
  </w:style>
  <w:style w:type="paragraph" w:styleId="Ttulo4">
    <w:name w:val="heading 4"/>
    <w:basedOn w:val="Normal"/>
    <w:next w:val="Normal"/>
    <w:link w:val="Ttulo4Car"/>
    <w:qFormat/>
    <w:rsid w:val="00841F5C"/>
    <w:pPr>
      <w:keepNext/>
      <w:outlineLvl w:val="3"/>
    </w:pPr>
    <w:rPr>
      <w:b/>
      <w:bCs/>
    </w:rPr>
  </w:style>
  <w:style w:type="paragraph" w:styleId="Ttulo5">
    <w:name w:val="heading 5"/>
    <w:basedOn w:val="Normal"/>
    <w:next w:val="Normal"/>
    <w:link w:val="Ttulo5Car"/>
    <w:qFormat/>
    <w:rsid w:val="00841F5C"/>
    <w:pPr>
      <w:keepNext/>
      <w:jc w:val="center"/>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41F5C"/>
    <w:pPr>
      <w:tabs>
        <w:tab w:val="center" w:pos="4419"/>
        <w:tab w:val="right" w:pos="8838"/>
      </w:tabs>
    </w:pPr>
  </w:style>
  <w:style w:type="character" w:customStyle="1" w:styleId="EncabezadoCar">
    <w:name w:val="Encabezado Car"/>
    <w:basedOn w:val="Fuentedeprrafopredeter"/>
    <w:link w:val="Encabezado"/>
    <w:rsid w:val="00841F5C"/>
  </w:style>
  <w:style w:type="paragraph" w:styleId="Piedepgina">
    <w:name w:val="footer"/>
    <w:basedOn w:val="Normal"/>
    <w:link w:val="PiedepginaCar"/>
    <w:unhideWhenUsed/>
    <w:rsid w:val="00841F5C"/>
    <w:pPr>
      <w:tabs>
        <w:tab w:val="center" w:pos="4419"/>
        <w:tab w:val="right" w:pos="8838"/>
      </w:tabs>
    </w:pPr>
  </w:style>
  <w:style w:type="character" w:customStyle="1" w:styleId="PiedepginaCar">
    <w:name w:val="Pie de página Car"/>
    <w:basedOn w:val="Fuentedeprrafopredeter"/>
    <w:link w:val="Piedepgina"/>
    <w:rsid w:val="00841F5C"/>
  </w:style>
  <w:style w:type="character" w:styleId="Nmerodepgina">
    <w:name w:val="page number"/>
    <w:basedOn w:val="Fuentedeprrafopredeter"/>
    <w:semiHidden/>
    <w:rsid w:val="00841F5C"/>
  </w:style>
  <w:style w:type="character" w:customStyle="1" w:styleId="Ttulo1Car">
    <w:name w:val="Título 1 Car"/>
    <w:basedOn w:val="Fuentedeprrafopredeter"/>
    <w:link w:val="Ttulo1"/>
    <w:rsid w:val="00841F5C"/>
    <w:rPr>
      <w:rFonts w:ascii="Arial" w:eastAsia="Times New Roman" w:hAnsi="Arial" w:cs="Times New Roman"/>
      <w:b/>
      <w:szCs w:val="24"/>
      <w:lang w:val="es-ES" w:eastAsia="es-ES"/>
    </w:rPr>
  </w:style>
  <w:style w:type="character" w:customStyle="1" w:styleId="Ttulo4Car">
    <w:name w:val="Título 4 Car"/>
    <w:basedOn w:val="Fuentedeprrafopredeter"/>
    <w:link w:val="Ttulo4"/>
    <w:rsid w:val="00841F5C"/>
    <w:rPr>
      <w:rFonts w:ascii="Times New Roman" w:eastAsia="Times New Roman" w:hAnsi="Times New Roman" w:cs="Times New Roman"/>
      <w:b/>
      <w:bCs/>
      <w:sz w:val="24"/>
      <w:szCs w:val="24"/>
      <w:lang w:val="es-ES" w:eastAsia="es-ES"/>
    </w:rPr>
  </w:style>
  <w:style w:type="character" w:customStyle="1" w:styleId="Ttulo5Car">
    <w:name w:val="Título 5 Car"/>
    <w:basedOn w:val="Fuentedeprrafopredeter"/>
    <w:link w:val="Ttulo5"/>
    <w:rsid w:val="00841F5C"/>
    <w:rPr>
      <w:rFonts w:ascii="Times New Roman" w:eastAsia="Times New Roman" w:hAnsi="Times New Roman" w:cs="Times New Roman"/>
      <w:b/>
      <w:bCs/>
      <w:sz w:val="24"/>
      <w:szCs w:val="24"/>
      <w:lang w:val="es-ES" w:eastAsia="es-ES"/>
    </w:rPr>
  </w:style>
  <w:style w:type="character" w:styleId="Hipervnculo">
    <w:name w:val="Hyperlink"/>
    <w:semiHidden/>
    <w:rsid w:val="00841F5C"/>
    <w:rPr>
      <w:color w:val="0000FF"/>
      <w:u w:val="single"/>
    </w:rPr>
  </w:style>
  <w:style w:type="table" w:styleId="Tablaconcuadrcula">
    <w:name w:val="Table Grid"/>
    <w:basedOn w:val="Tablanormal"/>
    <w:uiPriority w:val="39"/>
    <w:rsid w:val="00841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semiHidden/>
    <w:rsid w:val="009D439E"/>
    <w:pPr>
      <w:jc w:val="both"/>
    </w:pPr>
    <w:rPr>
      <w:rFonts w:ascii="Arial" w:hAnsi="Arial"/>
      <w:sz w:val="22"/>
    </w:rPr>
  </w:style>
  <w:style w:type="character" w:customStyle="1" w:styleId="TextoindependienteCar">
    <w:name w:val="Texto independiente Car"/>
    <w:basedOn w:val="Fuentedeprrafopredeter"/>
    <w:link w:val="Textoindependiente"/>
    <w:semiHidden/>
    <w:rsid w:val="009D439E"/>
    <w:rPr>
      <w:rFonts w:ascii="Arial" w:eastAsia="Times New Roman" w:hAnsi="Arial" w:cs="Times New Roman"/>
      <w:szCs w:val="24"/>
      <w:lang w:val="es-ES" w:eastAsia="es-ES"/>
    </w:rPr>
  </w:style>
  <w:style w:type="paragraph" w:styleId="Textoindependiente2">
    <w:name w:val="Body Text 2"/>
    <w:basedOn w:val="Normal"/>
    <w:link w:val="Textoindependiente2Car"/>
    <w:semiHidden/>
    <w:rsid w:val="009D439E"/>
    <w:pPr>
      <w:widowControl w:val="0"/>
      <w:suppressAutoHyphens/>
      <w:jc w:val="center"/>
    </w:pPr>
    <w:rPr>
      <w:b/>
      <w:spacing w:val="-4"/>
      <w:sz w:val="56"/>
      <w:lang w:val="es-ES_tradnl"/>
    </w:rPr>
  </w:style>
  <w:style w:type="character" w:customStyle="1" w:styleId="Textoindependiente2Car">
    <w:name w:val="Texto independiente 2 Car"/>
    <w:basedOn w:val="Fuentedeprrafopredeter"/>
    <w:link w:val="Textoindependiente2"/>
    <w:semiHidden/>
    <w:rsid w:val="009D439E"/>
    <w:rPr>
      <w:rFonts w:ascii="Times New Roman" w:eastAsia="Times New Roman" w:hAnsi="Times New Roman" w:cs="Times New Roman"/>
      <w:b/>
      <w:spacing w:val="-4"/>
      <w:sz w:val="56"/>
      <w:szCs w:val="24"/>
      <w:lang w:val="es-ES_tradnl" w:eastAsia="es-ES"/>
    </w:rPr>
  </w:style>
  <w:style w:type="paragraph" w:styleId="Sangradetextonormal">
    <w:name w:val="Body Text Indent"/>
    <w:basedOn w:val="Normal"/>
    <w:link w:val="SangradetextonormalCar"/>
    <w:uiPriority w:val="99"/>
    <w:semiHidden/>
    <w:unhideWhenUsed/>
    <w:rsid w:val="00137BBD"/>
    <w:pPr>
      <w:spacing w:after="120"/>
      <w:ind w:left="283"/>
    </w:pPr>
  </w:style>
  <w:style w:type="character" w:customStyle="1" w:styleId="SangradetextonormalCar">
    <w:name w:val="Sangría de texto normal Car"/>
    <w:basedOn w:val="Fuentedeprrafopredeter"/>
    <w:link w:val="Sangradetextonormal"/>
    <w:uiPriority w:val="99"/>
    <w:semiHidden/>
    <w:rsid w:val="00137BBD"/>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F22771"/>
    <w:pPr>
      <w:ind w:left="708"/>
    </w:pPr>
  </w:style>
  <w:style w:type="character" w:styleId="Hipervnculovisitado">
    <w:name w:val="FollowedHyperlink"/>
    <w:basedOn w:val="Fuentedeprrafopredeter"/>
    <w:uiPriority w:val="99"/>
    <w:semiHidden/>
    <w:unhideWhenUsed/>
    <w:rsid w:val="00D14DD0"/>
    <w:rPr>
      <w:color w:val="954F72" w:themeColor="followedHyperlink"/>
      <w:u w:val="single"/>
    </w:rPr>
  </w:style>
  <w:style w:type="paragraph" w:styleId="Textodeglobo">
    <w:name w:val="Balloon Text"/>
    <w:basedOn w:val="Normal"/>
    <w:link w:val="TextodegloboCar"/>
    <w:uiPriority w:val="99"/>
    <w:semiHidden/>
    <w:unhideWhenUsed/>
    <w:rsid w:val="00806EE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6EE6"/>
    <w:rPr>
      <w:rFonts w:ascii="Segoe UI" w:eastAsia="Times New Roman" w:hAnsi="Segoe UI" w:cs="Segoe UI"/>
      <w:sz w:val="18"/>
      <w:szCs w:val="18"/>
      <w:lang w:val="es-ES" w:eastAsia="es-ES"/>
    </w:rPr>
  </w:style>
  <w:style w:type="character" w:customStyle="1" w:styleId="Mencinsinresolver1">
    <w:name w:val="Mención sin resolver1"/>
    <w:basedOn w:val="Fuentedeprrafopredeter"/>
    <w:uiPriority w:val="99"/>
    <w:semiHidden/>
    <w:unhideWhenUsed/>
    <w:rsid w:val="003A50A3"/>
    <w:rPr>
      <w:color w:val="605E5C"/>
      <w:shd w:val="clear" w:color="auto" w:fill="E1DFDD"/>
    </w:rPr>
  </w:style>
  <w:style w:type="table" w:styleId="Tablaconcuadrcula2-nfasis5">
    <w:name w:val="Grid Table 2 Accent 5"/>
    <w:basedOn w:val="Tablanormal"/>
    <w:uiPriority w:val="47"/>
    <w:rsid w:val="00D8723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3797">
      <w:bodyDiv w:val="1"/>
      <w:marLeft w:val="0"/>
      <w:marRight w:val="0"/>
      <w:marTop w:val="0"/>
      <w:marBottom w:val="0"/>
      <w:divBdr>
        <w:top w:val="none" w:sz="0" w:space="0" w:color="auto"/>
        <w:left w:val="none" w:sz="0" w:space="0" w:color="auto"/>
        <w:bottom w:val="none" w:sz="0" w:space="0" w:color="auto"/>
        <w:right w:val="none" w:sz="0" w:space="0" w:color="auto"/>
      </w:divBdr>
    </w:div>
    <w:div w:id="548348418">
      <w:bodyDiv w:val="1"/>
      <w:marLeft w:val="0"/>
      <w:marRight w:val="0"/>
      <w:marTop w:val="0"/>
      <w:marBottom w:val="0"/>
      <w:divBdr>
        <w:top w:val="none" w:sz="0" w:space="0" w:color="auto"/>
        <w:left w:val="none" w:sz="0" w:space="0" w:color="auto"/>
        <w:bottom w:val="none" w:sz="0" w:space="0" w:color="auto"/>
        <w:right w:val="none" w:sz="0" w:space="0" w:color="auto"/>
      </w:divBdr>
    </w:div>
    <w:div w:id="630212963">
      <w:bodyDiv w:val="1"/>
      <w:marLeft w:val="0"/>
      <w:marRight w:val="0"/>
      <w:marTop w:val="0"/>
      <w:marBottom w:val="0"/>
      <w:divBdr>
        <w:top w:val="none" w:sz="0" w:space="0" w:color="auto"/>
        <w:left w:val="none" w:sz="0" w:space="0" w:color="auto"/>
        <w:bottom w:val="none" w:sz="0" w:space="0" w:color="auto"/>
        <w:right w:val="none" w:sz="0" w:space="0" w:color="auto"/>
      </w:divBdr>
    </w:div>
    <w:div w:id="141447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Registro%20de%20Retencion%20Documental%20logistica%20distribucion.xls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C89B0-0E77-4A6E-8761-91201EDC6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9388</TotalTime>
  <Pages>15</Pages>
  <Words>6740</Words>
  <Characters>37075</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Padilla</dc:creator>
  <cp:keywords/>
  <dc:description/>
  <cp:lastModifiedBy>DELMOR</cp:lastModifiedBy>
  <cp:revision>21</cp:revision>
  <cp:lastPrinted>2019-05-22T19:57:00Z</cp:lastPrinted>
  <dcterms:created xsi:type="dcterms:W3CDTF">2023-02-06T19:56:00Z</dcterms:created>
  <dcterms:modified xsi:type="dcterms:W3CDTF">2023-07-25T20:33:00Z</dcterms:modified>
</cp:coreProperties>
</file>