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2554"/>
          <w:sz w:val="48"/>
        </w:rPr>
        <w:t>ТЕХНИЧЕСКОЕ ЗАДАНИЕ</w:t>
        <w:br/>
        <w:t>И ПЛАН РАБОТ</w:t>
      </w:r>
    </w:p>
    <w:p>
      <w:pPr>
        <w:jc w:val="center"/>
      </w:pPr>
      <w:r>
        <w:rPr>
          <w:color w:val="667085"/>
          <w:sz w:val="24"/>
        </w:rPr>
        <w:t>по итогам созвона от 10 июля 2026 года</w:t>
      </w:r>
    </w:p>
    <w:p>
      <w:pPr>
        <w:jc w:val="center"/>
      </w:pPr>
      <w:r>
        <w:rPr>
          <w:b/>
          <w:sz w:val="22"/>
        </w:rPr>
        <w:t>AI-платформа массового управления Telegram-профилями</w:t>
      </w:r>
    </w:p>
    <w:p>
      <w:r>
        <w:br/>
        <w:t>Документ преобразует разговорную транскрипцию в рабочее ТЗ. Формулировки ниже разделены на подтверждённые задачи, архитектурные решения и вопросы, требующие отдельного согласования.</w:t>
      </w:r>
    </w:p>
    <w:p>
      <w:pPr>
        <w:pStyle w:val="Heading1"/>
      </w:pPr>
      <w:r>
        <w:t>1. Цель проекта</w:t>
      </w:r>
    </w:p>
    <w:p>
      <w:r>
        <w:t>Создать масштабируемую платформу управления большим количеством Telegram-профилей с безопасной сетевой инфраструктурой, прогревом, нейрокомментингом, нейрочатингом, парсингом каналов, автоматизациями, централизованными логами и аналитикой. Архитектура должна допускать дальнейшее подключение Instagram и генеративного контура на базе ComfyUI.</w:t>
      </w:r>
    </w:p>
    <w:p>
      <w:pPr>
        <w:pStyle w:val="Heading1"/>
      </w:pPr>
      <w:r>
        <w:t>2. Приоритетный план работ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850"/>
            <w:shd w:fill="172554"/>
            <w:tcBorders>
              <w:top w:val="single" w:sz="4" w:color="172554"/>
              <w:left w:val="single" w:sz="4" w:color="172554"/>
              <w:bottom w:val="single" w:sz="4" w:color="172554"/>
              <w:right w:val="single" w:sz="4" w:color="172554"/>
              <w:insideH w:val="single" w:sz="4" w:color="172554"/>
              <w:insideV w:val="single" w:sz="4" w:color="172554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891"/>
            <w:shd w:fill="172554"/>
            <w:tcBorders>
              <w:top w:val="single" w:sz="4" w:color="172554"/>
              <w:left w:val="single" w:sz="4" w:color="172554"/>
              <w:bottom w:val="single" w:sz="4" w:color="172554"/>
              <w:right w:val="single" w:sz="4" w:color="172554"/>
              <w:insideH w:val="single" w:sz="4" w:color="172554"/>
              <w:insideV w:val="single" w:sz="4" w:color="172554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231"/>
            <w:shd w:fill="172554"/>
            <w:tcBorders>
              <w:top w:val="single" w:sz="4" w:color="172554"/>
              <w:left w:val="single" w:sz="4" w:color="172554"/>
              <w:bottom w:val="single" w:sz="4" w:color="172554"/>
              <w:right w:val="single" w:sz="4" w:color="172554"/>
              <w:insideH w:val="single" w:sz="4" w:color="172554"/>
              <w:insideV w:val="single" w:sz="4" w:color="172554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Зачем</w:t>
            </w:r>
          </w:p>
        </w:tc>
        <w:tc>
          <w:tcPr>
            <w:tcW w:type="dxa" w:w="2438"/>
            <w:shd w:fill="172554"/>
            <w:tcBorders>
              <w:top w:val="single" w:sz="4" w:color="172554"/>
              <w:left w:val="single" w:sz="4" w:color="172554"/>
              <w:bottom w:val="single" w:sz="4" w:color="172554"/>
              <w:right w:val="single" w:sz="4" w:color="172554"/>
              <w:insideH w:val="single" w:sz="4" w:color="172554"/>
              <w:insideV w:val="single" w:sz="4" w:color="172554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85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P0</w:t>
            </w:r>
          </w:p>
        </w:tc>
        <w:tc>
          <w:tcPr>
            <w:tcW w:type="dxa" w:w="2891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Зафиксировать архитектуру профилей, прокси, статусов и блокировок</w:t>
            </w:r>
          </w:p>
        </w:tc>
        <w:tc>
          <w:tcPr>
            <w:tcW w:type="dxa" w:w="3231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Без этого нельзя безопасно масштабировать остальные модули.</w:t>
            </w:r>
          </w:p>
        </w:tc>
        <w:tc>
          <w:tcPr>
            <w:tcW w:type="dxa" w:w="243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Архитектурная схема + правила состояний</w:t>
            </w:r>
          </w:p>
        </w:tc>
      </w:tr>
      <w:tr>
        <w:tc>
          <w:tcPr>
            <w:tcW w:type="dxa" w:w="85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P0</w:t>
            </w:r>
          </w:p>
        </w:tc>
        <w:tc>
          <w:tcPr>
            <w:tcW w:type="dxa" w:w="2891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Исправить критические сценарии выбора и переназначения профилей</w:t>
            </w:r>
          </w:p>
        </w:tc>
        <w:tc>
          <w:tcPr>
            <w:tcW w:type="dxa" w:w="3231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Исключить случайный захват профилей из других модулей и использование непрогретых профилей.</w:t>
            </w:r>
          </w:p>
        </w:tc>
        <w:tc>
          <w:tcPr>
            <w:tcW w:type="dxa" w:w="243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Рабочие проверки, подтверждения и аудит</w:t>
            </w:r>
          </w:p>
        </w:tc>
      </w:tr>
      <w:tr>
        <w:tc>
          <w:tcPr>
            <w:tcW w:type="dxa" w:w="85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P0</w:t>
            </w:r>
          </w:p>
        </w:tc>
        <w:tc>
          <w:tcPr>
            <w:tcW w:type="dxa" w:w="2891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Спроектировать цели, базу знаний и лидовую логику AI-модулей</w:t>
            </w:r>
          </w:p>
        </w:tc>
        <w:tc>
          <w:tcPr>
            <w:tcW w:type="dxa" w:w="3231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Нейрочатинг должен вести диалог к цели, а не генерировать случайные сообщения.</w:t>
            </w:r>
          </w:p>
        </w:tc>
        <w:tc>
          <w:tcPr>
            <w:tcW w:type="dxa" w:w="243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Спецификация Goal/Knowledge/Lead flow</w:t>
            </w:r>
          </w:p>
        </w:tc>
      </w:tr>
      <w:tr>
        <w:tc>
          <w:tcPr>
            <w:tcW w:type="dxa" w:w="85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P1</w:t>
            </w:r>
          </w:p>
        </w:tc>
        <w:tc>
          <w:tcPr>
            <w:tcW w:type="dxa" w:w="2891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Переработать логи, Help Center и ключевые экраны нейрокомментинга</w:t>
            </w:r>
          </w:p>
        </w:tc>
        <w:tc>
          <w:tcPr>
            <w:tcW w:type="dxa" w:w="3231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Сделать текущий интерфейс понятным и пригодным для операционной работы.</w:t>
            </w:r>
          </w:p>
        </w:tc>
        <w:tc>
          <w:tcPr>
            <w:tcW w:type="dxa" w:w="243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Обновлённые UI и переходы</w:t>
            </w:r>
          </w:p>
        </w:tc>
      </w:tr>
      <w:tr>
        <w:tc>
          <w:tcPr>
            <w:tcW w:type="dxa" w:w="85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P1</w:t>
            </w:r>
          </w:p>
        </w:tc>
        <w:tc>
          <w:tcPr>
            <w:tcW w:type="dxa" w:w="2891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Доработать выбор целевых каналов и парсер</w:t>
            </w:r>
          </w:p>
        </w:tc>
        <w:tc>
          <w:tcPr>
            <w:tcW w:type="dxa" w:w="3231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Дать сотруднику возможность отбирать каналы осознанно, а не целыми папками вслепую.</w:t>
            </w:r>
          </w:p>
        </w:tc>
        <w:tc>
          <w:tcPr>
            <w:tcW w:type="dxa" w:w="243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Каталог каналов, фильтры, результаты, экспорт</w:t>
            </w:r>
          </w:p>
        </w:tc>
      </w:tr>
      <w:tr>
        <w:tc>
          <w:tcPr>
            <w:tcW w:type="dxa" w:w="85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P1</w:t>
            </w:r>
          </w:p>
        </w:tc>
        <w:tc>
          <w:tcPr>
            <w:tcW w:type="dxa" w:w="2891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Ввести задачи и автоматизации</w:t>
            </w:r>
          </w:p>
        </w:tc>
        <w:tc>
          <w:tcPr>
            <w:tcW w:type="dxa" w:w="3231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Каждый запуск должен иметь статус, прогресс, управление и собственный набор профилей.</w:t>
            </w:r>
          </w:p>
        </w:tc>
        <w:tc>
          <w:tcPr>
            <w:tcW w:type="dxa" w:w="243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Task tracker + scheduler</w:t>
            </w:r>
          </w:p>
        </w:tc>
      </w:tr>
      <w:tr>
        <w:tc>
          <w:tcPr>
            <w:tcW w:type="dxa" w:w="85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P2</w:t>
            </w:r>
          </w:p>
        </w:tc>
        <w:tc>
          <w:tcPr>
            <w:tcW w:type="dxa" w:w="2891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Создать модуль обновления статистики каналов</w:t>
            </w:r>
          </w:p>
        </w:tc>
        <w:tc>
          <w:tcPr>
            <w:tcW w:type="dxa" w:w="3231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Поддерживать базу каналов актуальной без повторного массового парсинга.</w:t>
            </w:r>
          </w:p>
        </w:tc>
        <w:tc>
          <w:tcPr>
            <w:tcW w:type="dxa" w:w="243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Плановый и ручной сбор статистики</w:t>
            </w:r>
          </w:p>
        </w:tc>
      </w:tr>
      <w:tr>
        <w:tc>
          <w:tcPr>
            <w:tcW w:type="dxa" w:w="85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P2</w:t>
            </w:r>
          </w:p>
        </w:tc>
        <w:tc>
          <w:tcPr>
            <w:tcW w:type="dxa" w:w="2891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Исследовать SIM/proxy-инфраструктуру и регистрацию</w:t>
            </w:r>
          </w:p>
        </w:tc>
        <w:tc>
          <w:tcPr>
            <w:tcW w:type="dxa" w:w="3231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Выбрать экономически и технически жизнеспособный способ масштабирования.</w:t>
            </w:r>
          </w:p>
        </w:tc>
        <w:tc>
          <w:tcPr>
            <w:tcW w:type="dxa" w:w="243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Сравнение вариантов + пилот</w:t>
            </w:r>
          </w:p>
        </w:tc>
      </w:tr>
      <w:tr>
        <w:tc>
          <w:tcPr>
            <w:tcW w:type="dxa" w:w="85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Later</w:t>
            </w:r>
          </w:p>
        </w:tc>
        <w:tc>
          <w:tcPr>
            <w:tcW w:type="dxa" w:w="2891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Подготовить мультиплатформенный слой</w:t>
            </w:r>
          </w:p>
        </w:tc>
        <w:tc>
          <w:tcPr>
            <w:tcW w:type="dxa" w:w="3231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Не привязывать общую архитектуру навсегда только к Telegram.</w:t>
            </w:r>
          </w:p>
        </w:tc>
        <w:tc>
          <w:tcPr>
            <w:tcW w:type="dxa" w:w="243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Выбор платформы Telegram/Instagram</w:t>
            </w:r>
          </w:p>
        </w:tc>
      </w:tr>
    </w:tbl>
    <w:p>
      <w:pPr>
        <w:spacing w:after="0"/>
      </w:pPr>
    </w:p>
    <w:p>
      <w:pPr>
        <w:pStyle w:val="Heading1"/>
      </w:pPr>
      <w:r>
        <w:t>3. Полный список задач</w:t>
      </w:r>
    </w:p>
    <w:p>
      <w:pPr>
        <w:pStyle w:val="Heading2"/>
      </w:pPr>
      <w:r>
        <w:t>3.1. Логи, история и Help Center</w:t>
      </w:r>
    </w:p>
    <w:p>
      <w:pPr>
        <w:pStyle w:val="ListBullet"/>
        <w:spacing w:after="40"/>
      </w:pPr>
      <w:r>
        <w:t>Унифицировать терминологию: заменить «История» на «Логи» во всех модулях и интерфейсах.</w:t>
      </w:r>
    </w:p>
    <w:p>
      <w:pPr>
        <w:pStyle w:val="ListBullet"/>
        <w:spacing w:after="40"/>
      </w:pPr>
      <w:r>
        <w:t>Интегрировать текущую историю действий и комментариев в единый экран логов; не создавать дублирующий раздел.</w:t>
      </w:r>
    </w:p>
    <w:p>
      <w:pPr>
        <w:pStyle w:val="ListBullet"/>
        <w:spacing w:after="40"/>
      </w:pPr>
      <w:r>
        <w:t>Заменить карточки логов на раскрывающийся список с multi-select, позволяющий параллельно просматривать 2–3 потока логов.</w:t>
      </w:r>
    </w:p>
    <w:p>
      <w:pPr>
        <w:pStyle w:val="ListBullet"/>
        <w:spacing w:after="40"/>
      </w:pPr>
      <w:r>
        <w:t>Добавить детальную страницу/вью записи истории и комментариев с переходом из списка.</w:t>
      </w:r>
    </w:p>
    <w:p>
      <w:pPr>
        <w:pStyle w:val="ListBullet"/>
        <w:spacing w:after="40"/>
      </w:pPr>
      <w:r>
        <w:t>Расширить состав логов так, чтобы по массовой ошибке было видно: действие, модуль, профиль, инициатор, время, причина/код ошибки и масштаб затронутых профилей.</w:t>
      </w:r>
    </w:p>
    <w:p>
      <w:pPr>
        <w:pStyle w:val="ListBullet"/>
        <w:spacing w:after="40"/>
      </w:pPr>
      <w:r>
        <w:t>Ссылки «?» должны открывать Help Center сразу на нужном якоре.</w:t>
      </w:r>
    </w:p>
    <w:p>
      <w:pPr>
        <w:pStyle w:val="ListBullet"/>
        <w:spacing w:after="40"/>
      </w:pPr>
      <w:r>
        <w:t>Переделать Help Center из блокирующей модалки в правую боковую панель; основной интерфейс должен оставаться доступным.</w:t>
      </w:r>
    </w:p>
    <w:p>
      <w:pPr>
        <w:pStyle w:val="Heading2"/>
      </w:pPr>
      <w:r>
        <w:t>3.2. Менеджер профилей и права</w:t>
      </w:r>
    </w:p>
    <w:p>
      <w:pPr>
        <w:pStyle w:val="ListBullet"/>
        <w:spacing w:after="40"/>
      </w:pPr>
      <w:r>
        <w:t>Переименовать «Управление аккаунтами» в «Менеджер профилей»: профиль — человек/пользователь системы, аккаунт — управляемый бот.</w:t>
      </w:r>
    </w:p>
    <w:p>
      <w:pPr>
        <w:pStyle w:val="ListBullet"/>
        <w:spacing w:after="40"/>
      </w:pPr>
      <w:r>
        <w:t>На экране модуля показывать только свободные или разрешённые профили. Профили других модулей нельзя незаметно захватывать.</w:t>
      </w:r>
    </w:p>
    <w:p>
      <w:pPr>
        <w:pStyle w:val="ListBullet"/>
        <w:spacing w:after="40"/>
      </w:pPr>
      <w:r>
        <w:t>При переносе профилей между модулями показывать подтверждение с последствиями; фиксировать инициатора и действие в аудите.</w:t>
      </w:r>
    </w:p>
    <w:p>
      <w:pPr>
        <w:pStyle w:val="ListBullet"/>
        <w:spacing w:after="40"/>
      </w:pPr>
      <w:r>
        <w:t>Для опасных массовых действий использовать двухэтапное подтверждение; второе окно визуально отличать/смещать, предусмотреть опцию «не спрашивать повторно» только по согласованным ролям.</w:t>
      </w:r>
    </w:p>
    <w:p>
      <w:pPr>
        <w:pStyle w:val="ListBullet"/>
        <w:spacing w:after="40"/>
      </w:pPr>
      <w:r>
        <w:t>Добавить фильтры по стране, роли/модулю, статусу, прогреву и исправности прокси.</w:t>
      </w:r>
    </w:p>
    <w:p>
      <w:pPr>
        <w:pStyle w:val="ListBullet"/>
        <w:spacing w:after="40"/>
      </w:pPr>
      <w:r>
        <w:t>Страны в фильтре формировать из реально подключённых номеров/профилей, не показывать отсутствующие страны.</w:t>
      </w:r>
    </w:p>
    <w:p>
      <w:pPr>
        <w:pStyle w:val="ListBullet"/>
        <w:spacing w:after="40"/>
      </w:pPr>
      <w:r>
        <w:t>Состояние прокси и его валидацию вынести в Менеджер профилей; сохранить фильтр «рабочий прокси».</w:t>
      </w:r>
    </w:p>
    <w:p>
      <w:pPr>
        <w:pStyle w:val="ListBullet"/>
        <w:spacing w:after="40"/>
      </w:pPr>
      <w:r>
        <w:t>В дальнейшем реализовать роли пользователей и ограничения видимости папок, каналов, экспортов и административных операций.</w:t>
      </w:r>
    </w:p>
    <w:p>
      <w:pPr>
        <w:pStyle w:val="Heading2"/>
      </w:pPr>
      <w:r>
        <w:t>3.3. Прогрев, защита и карантин</w:t>
      </w:r>
    </w:p>
    <w:p>
      <w:pPr>
        <w:pStyle w:val="ListBullet"/>
        <w:spacing w:after="40"/>
      </w:pPr>
      <w:r>
        <w:t>Профиль в статусе «Прогрев» полностью заблокирован для ручного назначения и других модулей; действия определяет только сценарий прогрева.</w:t>
      </w:r>
    </w:p>
    <w:p>
      <w:pPr>
        <w:pStyle w:val="ListBullet"/>
        <w:spacing w:after="40"/>
      </w:pPr>
      <w:r>
        <w:t>Прогрев должен смешивать естественные действия из разных модулей: поиск, чтение, комментарии, чаты и другие согласованные действия.</w:t>
      </w:r>
    </w:p>
    <w:p>
      <w:pPr>
        <w:pStyle w:val="ListBullet"/>
        <w:spacing w:after="40"/>
      </w:pPr>
      <w:r>
        <w:t>При падении рейтинга доверия/подозрительной активности автоматически остановить рабочие задачи и вернуть профиль в прогрев.</w:t>
      </w:r>
    </w:p>
    <w:p>
      <w:pPr>
        <w:pStyle w:val="ListBullet"/>
        <w:spacing w:after="40"/>
      </w:pPr>
      <w:r>
        <w:t>После восстановления рейтинга профиль автоматически или после проверки возвращается в доступный пул.</w:t>
      </w:r>
    </w:p>
    <w:p>
      <w:pPr>
        <w:pStyle w:val="ListBullet"/>
        <w:spacing w:after="40"/>
      </w:pPr>
      <w:r>
        <w:t>Исключение: если у профиля есть активный горячий лид, диалог продолжается даже в прогреве; статус при этом не менять.</w:t>
      </w:r>
    </w:p>
    <w:p>
      <w:pPr>
        <w:pStyle w:val="ListBullet"/>
        <w:spacing w:after="40"/>
      </w:pPr>
      <w:r>
        <w:t>Развести статусы Pause, FloodWait, Quarantine и SpamBlock; хранить причину, длительность и разрешённые действия.</w:t>
      </w:r>
    </w:p>
    <w:p>
      <w:pPr>
        <w:pStyle w:val="ListBullet"/>
        <w:spacing w:after="40"/>
      </w:pPr>
      <w:r>
        <w:t>Сделать число попыток до карантина настраиваемым (обсуждалось значение 3) и использовать длительность ограничения, полученную от Telegram.</w:t>
      </w:r>
    </w:p>
    <w:p>
      <w:pPr>
        <w:pStyle w:val="ListBullet"/>
        <w:spacing w:after="40"/>
      </w:pPr>
      <w:r>
        <w:t>Подготовить не менее пяти тестовых профилей для проверки блокировок, FloodWait, карантина и горячего лида.</w:t>
      </w:r>
    </w:p>
    <w:p>
      <w:pPr>
        <w:pStyle w:val="Heading2"/>
      </w:pPr>
      <w:r>
        <w:t>3.4. Прокси, SIM и регистрация</w:t>
      </w:r>
    </w:p>
    <w:p>
      <w:pPr>
        <w:pStyle w:val="ListBullet"/>
        <w:spacing w:after="40"/>
      </w:pPr>
      <w:r>
        <w:t>Все подключаемые Telegram-аккаунты должны работать через назначенный прокси; прямое подключение оставить только как временное тестовое состояние.</w:t>
      </w:r>
    </w:p>
    <w:p>
      <w:pPr>
        <w:pStyle w:val="ListBullet"/>
        <w:spacing w:after="40"/>
      </w:pPr>
      <w:r>
        <w:t>Описать модель соответствия аккаунт → страна/город → SIM → proxy endpoint → device/IMEI → статус.</w:t>
      </w:r>
    </w:p>
    <w:p>
      <w:pPr>
        <w:pStyle w:val="ListBullet"/>
        <w:spacing w:after="40"/>
      </w:pPr>
      <w:r>
        <w:t>Сравнить статические и мобильные прокси с ротацией 3–5 минут; отдельно оценить собственную мобильную proxy-ферму.</w:t>
      </w:r>
    </w:p>
    <w:p>
      <w:pPr>
        <w:pStyle w:val="ListBullet"/>
        <w:spacing w:after="40"/>
      </w:pPr>
      <w:r>
        <w:t>Найти DevOps-специалиста или подтвердить, что инфраструктуру может собрать команда.</w:t>
      </w:r>
    </w:p>
    <w:p>
      <w:pPr>
        <w:pStyle w:val="ListBullet"/>
        <w:spacing w:after="40"/>
      </w:pPr>
      <w:r>
        <w:t>Исследовать поставщиков физических SIM в Украине и Европе; запросить цены для 100/500/1000+ карт и правила продления.</w:t>
      </w:r>
    </w:p>
    <w:p>
      <w:pPr>
        <w:pStyle w:val="ListBullet"/>
        <w:spacing w:after="40"/>
      </w:pPr>
      <w:r>
        <w:t>Не использовать виртуальные номера как основной долгоживущий контур до отдельного пилота: слабый контроль и риск возврата номера.</w:t>
      </w:r>
    </w:p>
    <w:p>
      <w:pPr>
        <w:pStyle w:val="ListBullet"/>
        <w:spacing w:after="40"/>
      </w:pPr>
      <w:r>
        <w:t>Спроектировать масштабируемую регистрацию на физических Android-устройствах/ферме, получение кодов и восстановление разлогиненных аккаунтов.</w:t>
      </w:r>
    </w:p>
    <w:p>
      <w:pPr>
        <w:pStyle w:val="ListBullet"/>
        <w:spacing w:after="40"/>
      </w:pPr>
      <w:r>
        <w:t>Провести ограниченный пилот до массовой закупки и измерить срок жизни, процент блокировок, стоимость регистрации и сопровождения.</w:t>
      </w:r>
    </w:p>
    <w:p>
      <w:pPr>
        <w:pStyle w:val="Heading2"/>
      </w:pPr>
      <w:r>
        <w:t>3.5. Нейрокомментинг — интерфейс и логика</w:t>
      </w:r>
    </w:p>
    <w:p>
      <w:pPr>
        <w:pStyle w:val="ListBullet"/>
        <w:spacing w:after="40"/>
      </w:pPr>
      <w:r>
        <w:t>В настройках режима ясно показывать Conservative/Balanced/Aggressive и фактическое влияние режима на задержки и защиту.</w:t>
      </w:r>
    </w:p>
    <w:p>
      <w:pPr>
        <w:pStyle w:val="ListBullet"/>
        <w:spacing w:after="40"/>
      </w:pPr>
      <w:r>
        <w:t>На финальном экране вместо абстрактного «интервала» показывать выбранный режим и расчётное min/avg/max время выполнения.</w:t>
      </w:r>
    </w:p>
    <w:p>
      <w:pPr>
        <w:pStyle w:val="ListBullet"/>
        <w:spacing w:after="40"/>
      </w:pPr>
      <w:r>
        <w:t>Связать общий максимум комментариев, число аккаунтов и min/max на аккаунт; предупреждать о математически противоречивых значениях.</w:t>
      </w:r>
    </w:p>
    <w:p>
      <w:pPr>
        <w:pStyle w:val="ListBullet"/>
        <w:spacing w:after="40"/>
      </w:pPr>
      <w:r>
        <w:t>Ограничить обработку постов последними 3/5/10 либо другим настраиваемым окном, не обходить всю историю крупного канала.</w:t>
      </w:r>
    </w:p>
    <w:p>
      <w:pPr>
        <w:pStyle w:val="ListBullet"/>
        <w:spacing w:after="40"/>
      </w:pPr>
      <w:r>
        <w:t>Добавить фильтрацию постов и комментариев по тональности/негативу и согласовать режим семантического поиска (простой фильтр, векторный поиск или оба).</w:t>
      </w:r>
    </w:p>
    <w:p>
      <w:pPr>
        <w:pStyle w:val="ListBullet"/>
        <w:spacing w:after="40"/>
      </w:pPr>
      <w:r>
        <w:t>Добавить распределение типов комментариев в процентах; сумма категорий должна равняться 100%.</w:t>
      </w:r>
    </w:p>
    <w:p>
      <w:pPr>
        <w:pStyle w:val="ListBullet"/>
        <w:spacing w:after="40"/>
      </w:pPr>
      <w:r>
        <w:t>Сохранить глобальный системный промпт для запретов и правил; отдельные промпты использовать для тона/направления комментариев.</w:t>
      </w:r>
    </w:p>
    <w:p>
      <w:pPr>
        <w:pStyle w:val="Heading2"/>
      </w:pPr>
      <w:r>
        <w:t>3.6. Цели, база знаний, CRM и нейрочатинг</w:t>
      </w:r>
    </w:p>
    <w:p>
      <w:pPr>
        <w:pStyle w:val="ListBullet"/>
        <w:spacing w:after="40"/>
      </w:pPr>
      <w:r>
        <w:t>Создать отдельную страницу «Цели»: название, описание целевого действия, этапы, критерий завершения и выбранная аудитория.</w:t>
      </w:r>
    </w:p>
    <w:p>
      <w:pPr>
        <w:pStyle w:val="ListBullet"/>
        <w:spacing w:after="40"/>
      </w:pPr>
      <w:r>
        <w:t>К цели прикреплять базу знаний: текст, файлы и изображения; предусмотреть версионирование и область использования.</w:t>
      </w:r>
    </w:p>
    <w:p>
      <w:pPr>
        <w:pStyle w:val="ListBullet"/>
        <w:spacing w:after="40"/>
      </w:pPr>
      <w:r>
        <w:t>В AI-промптах выбирать цель из списка; все назначенные боты должны двигаться к одной заданной цели.</w:t>
      </w:r>
    </w:p>
    <w:p>
      <w:pPr>
        <w:pStyle w:val="ListBullet"/>
        <w:spacing w:after="40"/>
      </w:pPr>
      <w:r>
        <w:t>Разделить: системные ограничения, база знаний о продукте, цель кампании и стиль конкретного сообщения.</w:t>
      </w:r>
    </w:p>
    <w:p>
      <w:pPr>
        <w:pStyle w:val="ListBullet"/>
        <w:spacing w:after="40"/>
      </w:pPr>
      <w:r>
        <w:t>Встроить CRM-логику: лид, статус (холодный/ответил/горячий/целевое действие/закрыт), ответственный аккаунт, история диалога и результат.</w:t>
      </w:r>
    </w:p>
    <w:p>
      <w:pPr>
        <w:pStyle w:val="ListBullet"/>
        <w:spacing w:after="40"/>
      </w:pPr>
      <w:r>
        <w:t>Переработать лимиты нейрочатинга: лимит должен учитывать число активных диалогов, а не только общий максимум сообщений.</w:t>
      </w:r>
    </w:p>
    <w:p>
      <w:pPr>
        <w:pStyle w:val="ListBullet"/>
        <w:spacing w:after="40"/>
      </w:pPr>
      <w:r>
        <w:t>После ответа лида присваивать диалогу приоритет; аккаунту разрешать продолжать беседу до достижения цели с отдельными safety-лимитами.</w:t>
      </w:r>
    </w:p>
    <w:p>
      <w:pPr>
        <w:pStyle w:val="ListBullet"/>
        <w:spacing w:after="40"/>
      </w:pPr>
      <w:r>
        <w:t>Не допускать обрыва активной беседы из-за исчерпания общего лимита кампании; не допускать спама неответившим пользователям.</w:t>
      </w:r>
    </w:p>
    <w:p>
      <w:pPr>
        <w:pStyle w:val="ListBullet"/>
        <w:spacing w:after="40"/>
      </w:pPr>
      <w:r>
        <w:t>Добавить основную аналитическую страницу: отправлено, ответы, активные диалоги, горячие лиды, целевые действия и конверсия по целям/аккаунтам.</w:t>
      </w:r>
    </w:p>
    <w:p>
      <w:pPr>
        <w:pStyle w:val="Heading2"/>
      </w:pPr>
      <w:r>
        <w:t>3.7. Выбор целевых каналов</w:t>
      </w:r>
    </w:p>
    <w:p>
      <w:pPr>
        <w:pStyle w:val="ListBullet"/>
        <w:spacing w:after="40"/>
      </w:pPr>
      <w:r>
        <w:t>После выбора одной или нескольких папок показывать объединённый список каналов, а не назначать всю папку вслепую.</w:t>
      </w:r>
    </w:p>
    <w:p>
      <w:pPr>
        <w:pStyle w:val="ListBullet"/>
        <w:spacing w:after="40"/>
      </w:pPr>
      <w:r>
        <w:t>Для канала показывать название, ссылку/ID, категорию, язык, регион, подписчиков, активность, доступность комментариев и рейтинг.</w:t>
      </w:r>
    </w:p>
    <w:p>
      <w:pPr>
        <w:pStyle w:val="ListBullet"/>
        <w:spacing w:after="40"/>
      </w:pPr>
      <w:r>
        <w:t>Добавить поиск и фильтры по названию, стране/региону, языку, тематике, размеру аудитории, активности и комментариям.</w:t>
      </w:r>
    </w:p>
    <w:p>
      <w:pPr>
        <w:pStyle w:val="ListBullet"/>
        <w:spacing w:after="40"/>
      </w:pPr>
      <w:r>
        <w:t>Разделять язык общения и регион канала: они не выводятся друг из друга.</w:t>
      </w:r>
    </w:p>
    <w:p>
      <w:pPr>
        <w:pStyle w:val="ListBullet"/>
        <w:spacing w:after="40"/>
      </w:pPr>
      <w:r>
        <w:t>Реализовать multi-select каналов и массовое добавление/исключение; учитывать будущие права видимости папок и каналов.</w:t>
      </w:r>
    </w:p>
    <w:p>
      <w:pPr>
        <w:pStyle w:val="ListBullet"/>
        <w:spacing w:after="40"/>
      </w:pPr>
      <w:r>
        <w:t>Сделать упрощённую версию этого списка общей для нейрокомментинга, нейрочатинга и других модулей.</w:t>
      </w:r>
    </w:p>
    <w:p>
      <w:pPr>
        <w:pStyle w:val="Heading2"/>
      </w:pPr>
      <w:r>
        <w:t>3.8. Парсер каналов</w:t>
      </w:r>
    </w:p>
    <w:p>
      <w:pPr>
        <w:pStyle w:val="ListBullet"/>
        <w:spacing w:after="40"/>
      </w:pPr>
      <w:r>
        <w:t>Переименовать «Шаблоны» в «Шаблоны поиска».</w:t>
      </w:r>
    </w:p>
    <w:p>
      <w:pPr>
        <w:pStyle w:val="ListBullet"/>
        <w:spacing w:after="40"/>
      </w:pPr>
      <w:r>
        <w:t>Разрешить создание и сохранение пользовательских шаблонов; позже ограничить доступ по ролям.</w:t>
      </w:r>
    </w:p>
    <w:p>
      <w:pPr>
        <w:pStyle w:val="ListBullet"/>
        <w:spacing w:after="40"/>
      </w:pPr>
      <w:r>
        <w:t>Показывать активные шаблоны и состояние «применён».</w:t>
      </w:r>
    </w:p>
    <w:p>
      <w:pPr>
        <w:pStyle w:val="ListBullet"/>
        <w:spacing w:after="40"/>
      </w:pPr>
      <w:r>
        <w:t>При выборе нескольких шаблонов использовать пересечение/сужение (AND): например IT + Crypto, а не сумму двух широких выдач.</w:t>
      </w:r>
    </w:p>
    <w:p>
      <w:pPr>
        <w:pStyle w:val="ListBullet"/>
        <w:spacing w:after="40"/>
      </w:pPr>
      <w:r>
        <w:t>Перенести переключатель «Быстрая работа» внутрь блока задержек; при включении скрывать или блокировать поля задержек и ясно объяснять эффект.</w:t>
      </w:r>
    </w:p>
    <w:p>
      <w:pPr>
        <w:pStyle w:val="ListBullet"/>
        <w:spacing w:after="40"/>
      </w:pPr>
      <w:r>
        <w:t>Сохранять каждый найденный канал в общей базе; дубли не создавать, а привязывать к дополнительным категориям/поисковым запускам.</w:t>
      </w:r>
    </w:p>
    <w:p>
      <w:pPr>
        <w:pStyle w:val="ListBullet"/>
        <w:spacing w:after="40"/>
      </w:pPr>
      <w:r>
        <w:t>Переработать перегруженный блок фильтров и визуально разделить настройки, фильтры, статистику запуска и результаты.</w:t>
      </w:r>
    </w:p>
    <w:p>
      <w:pPr>
        <w:pStyle w:val="ListBullet"/>
        <w:spacing w:after="40"/>
      </w:pPr>
      <w:r>
        <w:t>В результатах разделить две группы действий: фильтр/поиск/очистка/копирование и сохранение папки/Excel/JSON/экспорт.</w:t>
      </w:r>
    </w:p>
    <w:p>
      <w:pPr>
        <w:pStyle w:val="ListBullet"/>
        <w:spacing w:after="40"/>
      </w:pPr>
      <w:r>
        <w:t>Для администраторов оставить все необходимые форматы экспорта; право экспорта позже ограничить ролями.</w:t>
      </w:r>
    </w:p>
    <w:p>
      <w:pPr>
        <w:pStyle w:val="ListBullet"/>
        <w:spacing w:after="40"/>
      </w:pPr>
      <w:r>
        <w:t>Определять и сохранять язык, регион, подписчиков, рейтинг, наличие комментариев, активность постов и активность комментариев.</w:t>
      </w:r>
    </w:p>
    <w:p>
      <w:pPr>
        <w:pStyle w:val="ListBullet"/>
        <w:spacing w:after="40"/>
      </w:pPr>
      <w:r>
        <w:t>Фильтр «каналы без комментариев» не использовать как единственный сценарий: наличие комментариев хранить как статистический признак.</w:t>
      </w:r>
    </w:p>
    <w:p>
      <w:pPr>
        <w:pStyle w:val="ListBullet"/>
        <w:spacing w:after="40"/>
      </w:pPr>
      <w:r>
        <w:t>Сохранить фильтры диапазона участников и рейтинга, но определить собственную прозрачную формулу рейтинга.</w:t>
      </w:r>
    </w:p>
    <w:p>
      <w:pPr>
        <w:pStyle w:val="ListBullet"/>
        <w:spacing w:after="40"/>
      </w:pPr>
      <w:r>
        <w:t>Добавить прямой переход «Открыть в Telegram» и корректное копирование ID/ссылки.</w:t>
      </w:r>
    </w:p>
    <w:p>
      <w:pPr>
        <w:pStyle w:val="Heading2"/>
      </w:pPr>
      <w:r>
        <w:t>3.9. Задачи, автоматизации и статистика каналов</w:t>
      </w:r>
    </w:p>
    <w:p>
      <w:pPr>
        <w:pStyle w:val="ListBullet"/>
        <w:spacing w:after="40"/>
      </w:pPr>
      <w:r>
        <w:t>Каждый запуск любого модуля должен создавать отдельную задачу с ID, модулем, целью, профилями, каналами, временем, статусом и прогрессом.</w:t>
      </w:r>
    </w:p>
    <w:p>
      <w:pPr>
        <w:pStyle w:val="ListBullet"/>
        <w:spacing w:after="40"/>
      </w:pPr>
      <w:r>
        <w:t>Создать внешний трекер задач: просмотр, пауза, продолжение, отмена, перезапуск, лог ошибок и результат.</w:t>
      </w:r>
    </w:p>
    <w:p>
      <w:pPr>
        <w:pStyle w:val="ListBullet"/>
        <w:spacing w:after="40"/>
      </w:pPr>
      <w:r>
        <w:t>Не позволять одному профилю одновременно выполнять конфликтующие задачи; статус прогрева имеет приоритет.</w:t>
      </w:r>
    </w:p>
    <w:p>
      <w:pPr>
        <w:pStyle w:val="ListBullet"/>
        <w:spacing w:after="40"/>
      </w:pPr>
      <w:r>
        <w:t>Автоматизация должна по расписанию включать/выключать модули и перераспределять группы профилей в рамках общей цели.</w:t>
      </w:r>
    </w:p>
    <w:p>
      <w:pPr>
        <w:pStyle w:val="ListBullet"/>
        <w:spacing w:after="40"/>
      </w:pPr>
      <w:r>
        <w:t>Создать отдельную задачу/модуль обновления статистики каналов с выбором аккаунтов, каналов и задержек.</w:t>
      </w:r>
    </w:p>
    <w:p>
      <w:pPr>
        <w:pStyle w:val="ListBullet"/>
        <w:spacing w:after="40"/>
      </w:pPr>
      <w:r>
        <w:t>Автоматически формировать уникальные пары «один канал — один доступный бот», чтобы несколько ботов не обновляли один канал одновременно.</w:t>
      </w:r>
    </w:p>
    <w:p>
      <w:pPr>
        <w:pStyle w:val="ListBullet"/>
        <w:spacing w:after="40"/>
      </w:pPr>
      <w:r>
        <w:t>Первый проход использовать ботов, уже работающих в каналах; второй — назначать доступные аккаунты на необслуженные каналы.</w:t>
      </w:r>
    </w:p>
    <w:p>
      <w:pPr>
        <w:pStyle w:val="ListBullet"/>
        <w:spacing w:after="40"/>
      </w:pPr>
      <w:r>
        <w:t>Добавить блокировку/lease задачи для устранения гонки в миллисекундах.</w:t>
      </w:r>
    </w:p>
    <w:p>
      <w:pPr>
        <w:pStyle w:val="ListBullet"/>
        <w:spacing w:after="40"/>
      </w:pPr>
      <w:r>
        <w:t>Поддержать регулярное обновление (на созвоне звучали сутки, 3 дня и неделя — период вынесен в открытые вопросы) и ручную кнопку «обновить сейчас».</w:t>
      </w:r>
    </w:p>
    <w:p>
      <w:pPr>
        <w:pStyle w:val="ListBullet"/>
        <w:spacing w:after="40"/>
      </w:pPr>
      <w:r>
        <w:t>Собирать статистику активности постов и комментариев; сохранять дату последнего успешного обновления и источник.</w:t>
      </w:r>
    </w:p>
    <w:p>
      <w:pPr>
        <w:pStyle w:val="Heading2"/>
      </w:pPr>
      <w:r>
        <w:t>3.10. Дальнейшее развитие</w:t>
      </w:r>
    </w:p>
    <w:p>
      <w:pPr>
        <w:pStyle w:val="ListBullet"/>
        <w:spacing w:after="40"/>
      </w:pPr>
      <w:r>
        <w:t>Заложить платформенный переключатель Telegram/Instagram в общую архитектуру парсеров и кампаний.</w:t>
      </w:r>
    </w:p>
    <w:p>
      <w:pPr>
        <w:pStyle w:val="ListBullet"/>
        <w:spacing w:after="40"/>
      </w:pPr>
      <w:r>
        <w:t>Не переносить Telegram-специфичные поля в общий слой без адаптера платформы.</w:t>
      </w:r>
    </w:p>
    <w:p>
      <w:pPr>
        <w:pStyle w:val="ListBullet"/>
        <w:spacing w:after="40"/>
      </w:pPr>
      <w:r>
        <w:t>Исследовать подключение ComfyUI (comfy.org) для генерации контента/постов и определить место в пайплайне.</w:t>
      </w:r>
    </w:p>
    <w:p>
      <w:pPr>
        <w:pStyle w:val="ListBullet"/>
        <w:spacing w:after="40"/>
      </w:pPr>
      <w:r>
        <w:t>Вернуться к архитектуре генеративного контура после стабилизации Telegram-модулей, целей и базы знаний.</w:t>
      </w:r>
    </w:p>
    <w:p>
      <w:pPr>
        <w:pStyle w:val="Heading1"/>
      </w:pPr>
      <w:r>
        <w:t>4. Ключевые бизнес-правила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72554"/>
            <w:tcBorders>
              <w:top w:val="single" w:sz="4" w:color="172554"/>
              <w:left w:val="single" w:sz="4" w:color="172554"/>
              <w:bottom w:val="single" w:sz="4" w:color="172554"/>
              <w:right w:val="single" w:sz="4" w:color="172554"/>
              <w:insideH w:val="single" w:sz="4" w:color="172554"/>
              <w:insideV w:val="single" w:sz="4" w:color="172554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Правило</w:t>
            </w:r>
          </w:p>
        </w:tc>
        <w:tc>
          <w:tcPr>
            <w:tcW w:type="dxa" w:w="6803"/>
            <w:shd w:fill="172554"/>
            <w:tcBorders>
              <w:top w:val="single" w:sz="4" w:color="172554"/>
              <w:left w:val="single" w:sz="4" w:color="172554"/>
              <w:bottom w:val="single" w:sz="4" w:color="172554"/>
              <w:right w:val="single" w:sz="4" w:color="172554"/>
              <w:insideH w:val="single" w:sz="4" w:color="172554"/>
              <w:insideV w:val="single" w:sz="4" w:color="172554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Требование</w:t>
            </w:r>
          </w:p>
        </w:tc>
      </w:tr>
      <w:tr>
        <w:tc>
          <w:tcPr>
            <w:tcW w:type="dxa" w:w="2835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Прогрев выше рабочих задач</w:t>
            </w:r>
          </w:p>
        </w:tc>
        <w:tc>
          <w:tcPr>
            <w:tcW w:type="dxa" w:w="6803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Непрогретый или повторно отправленный на прогрев профиль недоступен всем рабочим модулям.</w:t>
            </w:r>
          </w:p>
        </w:tc>
      </w:tr>
      <w:tr>
        <w:tc>
          <w:tcPr>
            <w:tcW w:type="dxa" w:w="2835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Горячий лид — исключение</w:t>
            </w:r>
          </w:p>
        </w:tc>
        <w:tc>
          <w:tcPr>
            <w:tcW w:type="dxa" w:w="6803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Активный горячий диалог продолжается даже при прогреве, но с ограничениями защиты.</w:t>
            </w:r>
          </w:p>
        </w:tc>
      </w:tr>
      <w:tr>
        <w:tc>
          <w:tcPr>
            <w:tcW w:type="dxa" w:w="2835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Перенос только явно</w:t>
            </w:r>
          </w:p>
        </w:tc>
        <w:tc>
          <w:tcPr>
            <w:tcW w:type="dxa" w:w="6803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Переключение аккаунта между модулями требует подтверждения и записи в аудит.</w:t>
            </w:r>
          </w:p>
        </w:tc>
      </w:tr>
      <w:tr>
        <w:tc>
          <w:tcPr>
            <w:tcW w:type="dxa" w:w="2835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Один исполнитель на единицу работы</w:t>
            </w:r>
          </w:p>
        </w:tc>
        <w:tc>
          <w:tcPr>
            <w:tcW w:type="dxa" w:w="6803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Один канал в конкретный момент обновляет только один бот; нужен lock/lease.</w:t>
            </w:r>
          </w:p>
        </w:tc>
      </w:tr>
      <w:tr>
        <w:tc>
          <w:tcPr>
            <w:tcW w:type="dxa" w:w="2835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AI работает к цели</w:t>
            </w:r>
          </w:p>
        </w:tc>
        <w:tc>
          <w:tcPr>
            <w:tcW w:type="dxa" w:w="6803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Промпт без цели и продуктовой базы знаний не считается готовой кампанией.</w:t>
            </w:r>
          </w:p>
        </w:tc>
      </w:tr>
      <w:tr>
        <w:tc>
          <w:tcPr>
            <w:tcW w:type="dxa" w:w="2835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Активный диалог приоритетнее массового лимита</w:t>
            </w:r>
          </w:p>
        </w:tc>
        <w:tc>
          <w:tcPr>
            <w:tcW w:type="dxa" w:w="6803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Ответивший лид получает ресурс для продолжения беседы; неответившие не должны спамиться.</w:t>
            </w:r>
          </w:p>
        </w:tc>
      </w:tr>
      <w:tr>
        <w:tc>
          <w:tcPr>
            <w:tcW w:type="dxa" w:w="2835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Данные канала не теряются</w:t>
            </w:r>
          </w:p>
        </w:tc>
        <w:tc>
          <w:tcPr>
            <w:tcW w:type="dxa" w:w="6803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Повторный парсинг обновляет карточку и связи, а не создаёт дубль.</w:t>
            </w:r>
          </w:p>
        </w:tc>
      </w:tr>
      <w:tr>
        <w:tc>
          <w:tcPr>
            <w:tcW w:type="dxa" w:w="2835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Язык не равен региону</w:t>
            </w:r>
          </w:p>
        </w:tc>
        <w:tc>
          <w:tcPr>
            <w:tcW w:type="dxa" w:w="6803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Оба параметра определяются и хранятся отдельно.</w:t>
            </w:r>
          </w:p>
        </w:tc>
      </w:tr>
    </w:tbl>
    <w:p>
      <w:pPr>
        <w:spacing w:after="0"/>
      </w:pPr>
    </w:p>
    <w:p>
      <w:pPr>
        <w:pStyle w:val="Heading1"/>
      </w:pPr>
      <w:r>
        <w:t>5. Критерии готовности ближайшего релиза</w:t>
      </w:r>
    </w:p>
    <w:p>
      <w:pPr>
        <w:pStyle w:val="ListBullet"/>
        <w:spacing w:after="40"/>
      </w:pPr>
      <w:r>
        <w:t>Пользователь не может назначить непрогретый профиль или незаметно забрать профиль из другого модуля.</w:t>
      </w:r>
    </w:p>
    <w:p>
      <w:pPr>
        <w:pStyle w:val="ListBullet"/>
        <w:spacing w:after="40"/>
      </w:pPr>
      <w:r>
        <w:t>Каждое массовое действие и перенос профилей отражаются в логах с инициатором и результатом.</w:t>
      </w:r>
    </w:p>
    <w:p>
      <w:pPr>
        <w:pStyle w:val="ListBullet"/>
        <w:spacing w:after="40"/>
      </w:pPr>
      <w:r>
        <w:t>Help Center открывается справа и переходит к нужной статье без блокировки интерфейса.</w:t>
      </w:r>
    </w:p>
    <w:p>
      <w:pPr>
        <w:pStyle w:val="ListBullet"/>
        <w:spacing w:after="40"/>
      </w:pPr>
      <w:r>
        <w:t>Из нескольких папок можно выбрать конкретные каналы через список и фильтры.</w:t>
      </w:r>
    </w:p>
    <w:p>
      <w:pPr>
        <w:pStyle w:val="ListBullet"/>
        <w:spacing w:after="40"/>
      </w:pPr>
      <w:r>
        <w:t>Парсер не создаёт дубли каналов, сохраняет язык/регион/метрики и корректно объединяет шаблоны через AND.</w:t>
      </w:r>
    </w:p>
    <w:p>
      <w:pPr>
        <w:pStyle w:val="ListBullet"/>
        <w:spacing w:after="40"/>
      </w:pPr>
      <w:r>
        <w:t>Каждый запуск оформлен как управляемая задача со статусом и прогрессом.</w:t>
      </w:r>
    </w:p>
    <w:p>
      <w:pPr>
        <w:pStyle w:val="ListBullet"/>
        <w:spacing w:after="40"/>
      </w:pPr>
      <w:r>
        <w:t>AI-кампания привязана к цели, правилам и базе знаний; активный лид не теряется из-за общего лимита.</w:t>
      </w:r>
    </w:p>
    <w:p>
      <w:pPr>
        <w:pStyle w:val="ListBullet"/>
        <w:spacing w:after="40"/>
      </w:pPr>
      <w:r>
        <w:t>Модуль статистики гарантирует единственного исполнителя на канал и показывает дату актуальности данных.</w:t>
      </w:r>
    </w:p>
    <w:p>
      <w:pPr>
        <w:pStyle w:val="Heading1"/>
      </w:pPr>
      <w:r>
        <w:t>6. Открытые вопросы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608"/>
            <w:shd w:fill="172554"/>
            <w:tcBorders>
              <w:top w:val="single" w:sz="4" w:color="172554"/>
              <w:left w:val="single" w:sz="4" w:color="172554"/>
              <w:bottom w:val="single" w:sz="4" w:color="172554"/>
              <w:right w:val="single" w:sz="4" w:color="172554"/>
              <w:insideH w:val="single" w:sz="4" w:color="172554"/>
              <w:insideV w:val="single" w:sz="4" w:color="172554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7030"/>
            <w:shd w:fill="172554"/>
            <w:tcBorders>
              <w:top w:val="single" w:sz="4" w:color="172554"/>
              <w:left w:val="single" w:sz="4" w:color="172554"/>
              <w:bottom w:val="single" w:sz="4" w:color="172554"/>
              <w:right w:val="single" w:sz="4" w:color="172554"/>
              <w:insideH w:val="single" w:sz="4" w:color="172554"/>
              <w:insideV w:val="single" w:sz="4" w:color="172554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Что требуется решить</w:t>
            </w:r>
          </w:p>
        </w:tc>
      </w:tr>
      <w:tr>
        <w:tc>
          <w:tcPr>
            <w:tcW w:type="dxa" w:w="260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Инфраструктура прокси</w:t>
            </w:r>
          </w:p>
        </w:tc>
        <w:tc>
          <w:tcPr>
            <w:tcW w:type="dxa" w:w="703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Покупать мобильные/статические прокси или строить собственную SIM proxy-ферму? Нужен расчёт TCO и пилот.</w:t>
            </w:r>
          </w:p>
        </w:tc>
      </w:tr>
      <w:tr>
        <w:tc>
          <w:tcPr>
            <w:tcW w:type="dxa" w:w="260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Страны и SIM</w:t>
            </w:r>
          </w:p>
        </w:tc>
        <w:tc>
          <w:tcPr>
            <w:tcW w:type="dxa" w:w="703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Какие GEO запускать первыми, сколько карт требуется на пилот и какие правила продления допустимы?</w:t>
            </w:r>
          </w:p>
        </w:tc>
      </w:tr>
      <w:tr>
        <w:tc>
          <w:tcPr>
            <w:tcW w:type="dxa" w:w="260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Регистрация</w:t>
            </w:r>
          </w:p>
        </w:tc>
        <w:tc>
          <w:tcPr>
            <w:tcW w:type="dxa" w:w="703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Какой hardware/software контур использовать, сколько аккаунтов допустимо на устройство/IMEI и как получать коды?</w:t>
            </w:r>
          </w:p>
        </w:tc>
      </w:tr>
      <w:tr>
        <w:tc>
          <w:tcPr>
            <w:tcW w:type="dxa" w:w="260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Рейтинг профиля</w:t>
            </w:r>
          </w:p>
        </w:tc>
        <w:tc>
          <w:tcPr>
            <w:tcW w:type="dxa" w:w="703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Какая формула trust score и какие пороги отправки в прогрев/возврата в работу?</w:t>
            </w:r>
          </w:p>
        </w:tc>
      </w:tr>
      <w:tr>
        <w:tc>
          <w:tcPr>
            <w:tcW w:type="dxa" w:w="260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Карантин и лиды</w:t>
            </w:r>
          </w:p>
        </w:tc>
        <w:tc>
          <w:tcPr>
            <w:tcW w:type="dxa" w:w="703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Какие именно действия разрешены при SpamBlock/FloodWait/Quarantine и как отвечать горячему лиду технически?</w:t>
            </w:r>
          </w:p>
        </w:tc>
      </w:tr>
      <w:tr>
        <w:tc>
          <w:tcPr>
            <w:tcW w:type="dxa" w:w="260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Семантический поиск</w:t>
            </w:r>
          </w:p>
        </w:tc>
        <w:tc>
          <w:tcPr>
            <w:tcW w:type="dxa" w:w="703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Нужен ли vector/RAG-поиск сразу или достаточно ключевых слов и тональности в первом релизе?</w:t>
            </w:r>
          </w:p>
        </w:tc>
      </w:tr>
      <w:tr>
        <w:tc>
          <w:tcPr>
            <w:tcW w:type="dxa" w:w="260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Период статистики</w:t>
            </w:r>
          </w:p>
        </w:tc>
        <w:tc>
          <w:tcPr>
            <w:tcW w:type="dxa" w:w="703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Обновлять данные канала ежедневно, раз в 3 дня или еженедельно?</w:t>
            </w:r>
          </w:p>
        </w:tc>
      </w:tr>
      <w:tr>
        <w:tc>
          <w:tcPr>
            <w:tcW w:type="dxa" w:w="260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Метрики канала</w:t>
            </w:r>
          </w:p>
        </w:tc>
        <w:tc>
          <w:tcPr>
            <w:tcW w:type="dxa" w:w="703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Утвердить обязательные поля и формулу рейтинга; определить источник региона.</w:t>
            </w:r>
          </w:p>
        </w:tc>
      </w:tr>
      <w:tr>
        <w:tc>
          <w:tcPr>
            <w:tcW w:type="dxa" w:w="260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Роли</w:t>
            </w:r>
          </w:p>
        </w:tc>
        <w:tc>
          <w:tcPr>
            <w:tcW w:type="dxa" w:w="703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Утвердить роли Admin/Operator/Sales/Viewer и матрицу прав.</w:t>
            </w:r>
          </w:p>
        </w:tc>
      </w:tr>
      <w:tr>
        <w:tc>
          <w:tcPr>
            <w:tcW w:type="dxa" w:w="260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Лимиты чата</w:t>
            </w:r>
          </w:p>
        </w:tc>
        <w:tc>
          <w:tcPr>
            <w:tcW w:type="dxa" w:w="703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Определить safety-лимиты на активный диалог, follow-up и кампанию после ответа лида.</w:t>
            </w:r>
          </w:p>
        </w:tc>
      </w:tr>
      <w:tr>
        <w:tc>
          <w:tcPr>
            <w:tcW w:type="dxa" w:w="260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AI-файлы</w:t>
            </w:r>
          </w:p>
        </w:tc>
        <w:tc>
          <w:tcPr>
            <w:tcW w:type="dxa" w:w="703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Подтвердить форматы, размеры, OCR/vision и правила обновления базы знаний.</w:t>
            </w:r>
          </w:p>
        </w:tc>
      </w:tr>
      <w:tr>
        <w:tc>
          <w:tcPr>
            <w:tcW w:type="dxa" w:w="2608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Instagram/ComfyUI</w:t>
            </w:r>
          </w:p>
        </w:tc>
        <w:tc>
          <w:tcPr>
            <w:tcW w:type="dxa" w:w="7030"/>
            <w:tcBorders>
              <w:top w:val="single" w:sz="4" w:color="D6DCE8"/>
              <w:left w:val="single" w:sz="4" w:color="D6DCE8"/>
              <w:bottom w:val="single" w:sz="4" w:color="D6DCE8"/>
              <w:right w:val="single" w:sz="4" w:color="D6DCE8"/>
              <w:insideH w:val="single" w:sz="4" w:color="D6DCE8"/>
              <w:insideV w:val="single" w:sz="4" w:color="D6DCE8"/>
            </w:tcBorders>
            <w:vAlign w:val="center"/>
            <w:shd w:fill="F4F6FA"/>
          </w:tcPr>
          <w:p>
            <w:pPr>
              <w:spacing w:after="40" w:before="40"/>
            </w:pPr>
            <w:r>
              <w:rPr>
                <w:sz w:val="17"/>
              </w:rPr>
              <w:t>Определить, что входит в текущий roadmap, а что остаётся исследованием.</w:t>
            </w:r>
          </w:p>
        </w:tc>
      </w:tr>
    </w:tbl>
    <w:p>
      <w:pPr>
        <w:spacing w:after="0"/>
      </w:pPr>
    </w:p>
    <w:p>
      <w:pPr>
        <w:pStyle w:val="Heading1"/>
      </w:pPr>
      <w:r>
        <w:t>7. Рекомендуемая декомпозиция первого спринта</w:t>
      </w:r>
    </w:p>
    <w:p>
      <w:pPr>
        <w:pStyle w:val="ListNumber"/>
        <w:spacing w:after="60"/>
      </w:pPr>
      <w:r>
        <w:t>День 1–2: описать state machine аккаунта, схему профилей/ролей/прокси и правила блокировок.</w:t>
      </w:r>
    </w:p>
    <w:p>
      <w:pPr>
        <w:pStyle w:val="ListNumber"/>
        <w:spacing w:after="60"/>
      </w:pPr>
      <w:r>
        <w:t>День 2–4: исправить выбор профилей, подтверждения переноса, аудит и терминологию.</w:t>
      </w:r>
    </w:p>
    <w:p>
      <w:pPr>
        <w:pStyle w:val="ListNumber"/>
        <w:spacing w:after="60"/>
      </w:pPr>
      <w:r>
        <w:t>День 3–5: обновить логи и Help Center; добавить детальную вью.</w:t>
      </w:r>
    </w:p>
    <w:p>
      <w:pPr>
        <w:pStyle w:val="ListNumber"/>
        <w:spacing w:after="60"/>
      </w:pPr>
      <w:r>
        <w:t>День 4–7: реализовать список целевых каналов из нескольких папок и основные фильтры.</w:t>
      </w:r>
    </w:p>
    <w:p>
      <w:pPr>
        <w:pStyle w:val="ListNumber"/>
        <w:spacing w:after="60"/>
      </w:pPr>
      <w:r>
        <w:t>День 6–9: исправить шаблоны поиска, задержки и результаты парсера.</w:t>
      </w:r>
    </w:p>
    <w:p>
      <w:pPr>
        <w:pStyle w:val="ListNumber"/>
        <w:spacing w:after="60"/>
      </w:pPr>
      <w:r>
        <w:t>День 8–10: внедрить базовую сущность Task и трекер запуска.</w:t>
      </w:r>
    </w:p>
    <w:p>
      <w:pPr>
        <w:pStyle w:val="ListNumber"/>
        <w:spacing w:after="60"/>
      </w:pPr>
      <w:r>
        <w:t>Параллельно: подготовить архитектурный документ по Goals/Knowledge Base/Leads и сравнительный отчёт по SIM/proxy-вариантам.</w:t>
      </w:r>
    </w:p>
    <w:p>
      <w:r>
        <w:t>Примечание: сроки являются ориентировочной последовательностью, а не оценкой трудозатрат. Оценку в часах/днях следует дать после аудита текущего кода и схемы данных.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94A6"/>
        <w:sz w:val="16"/>
      </w:rPr>
      <w:t>ТЗ по итогам созвона 10.07.2026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25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255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B4A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