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937"/>
          <w:sz w:val="36"/>
          <w:szCs w:val="36"/>
        </w:rPr>
        <w:t xml:space="preserve">AI Incubator — отчёт по проекту</w:t>
      </w:r>
    </w:p>
    <w:p>
      <w:pPr>
        <w:pBdr>
          <w:bottom w:val="single" w:color="0E8A4B" w:sz="6" w:space="8"/>
        </w:pBdr>
        <w:spacing w:after="220"/>
      </w:pPr>
      <w:r>
        <w:rPr>
          <w:color w:val="6B7280"/>
          <w:sz w:val="24"/>
          <w:szCs w:val="24"/>
        </w:rPr>
        <w:t xml:space="preserve">Готовность по модулям и что осталось доработать — 26.07.2026</w:t>
      </w:r>
    </w:p>
    <w:p>
      <w:pPr>
        <w:pStyle w:val="Heading1"/>
        <w:spacing w:after="120" w:before="260"/>
      </w:pPr>
      <w:r>
        <w:t xml:space="preserve">1. Готовность по блокам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Процент — насколько модуль готов к продаже клиенту: бэкенд, интерфейс и то, что осталось доработать.</w:t>
      </w:r>
    </w:p>
    <w:tbl>
      <w:tblPr>
        <w:tblW w:type="dxa" w:w="944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D1D5DB" w:sz="4"/>
          <w:insideV w:val="single" w:color="D1D5DB" w:sz="4"/>
        </w:tblBorders>
      </w:tblPr>
      <w:tblGrid>
        <w:gridCol w:w="2700"/>
        <w:gridCol w:w="1300"/>
        <w:gridCol w:w="5440"/>
      </w:tblGrid>
      <w:tr>
        <w:tc>
          <w:tcPr>
            <w:tcW w:type="dxa" w:w="27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Блок</w:t>
            </w:r>
          </w:p>
        </w:tc>
        <w:tc>
          <w:tcPr>
            <w:tcW w:type="dxa" w:w="130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Готовность</w:t>
            </w:r>
          </w:p>
        </w:tc>
        <w:tc>
          <w:tcPr>
            <w:tcW w:type="dxa" w:w="5440"/>
            <w:shd w:fill="1F293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FFFFFF"/>
                <w:sz w:val="20"/>
                <w:szCs w:val="20"/>
              </w:rPr>
              <w:t xml:space="preserve">Что доработать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Парсеры (6 модулей)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90%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Парсер участников — научить отличать канал от пользователя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Модули активности (6)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75%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Прогрев (упирается в ограничение Telegram); горячий лид должен исключать аккаунт, а не отменять запуск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Рассылка (ЛС)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55%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Доставку холодных ЛС — прогрев или другой пул аккаунтов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Иерархия Цель → Кампания → Задача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90%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Мелкие правки по ходу; наполнить боевыми кампаниями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Агенты (AI-персоны)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Расширить набор готовых пресетов агентов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Поведение аккаунтов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Массовое редактирование распорядка — в работе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Балансы, токены, подписка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Подключить платёжный провайдер (сейчас набор применяется без оплаты)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Прокси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Раскладка при заливе большой пачки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CRM и лиды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75%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Пройти воронку целиком, от лида до цели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Админ-панель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85%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Расширить под платёжный провайдер (доход и выплаты)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Лендинг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80%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Финальные тексты, видео и утверждённые цены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Автопостинг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0E8A4B"/>
                <w:sz w:val="20"/>
                <w:szCs w:val="20"/>
              </w:rPr>
              <w:t xml:space="preserve">40%</w:t>
            </w:r>
          </w:p>
        </w:tc>
        <w:tc>
          <w:tcPr>
            <w:tcW w:type="dxa" w:w="54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В работе: довести и включить публикацию по расписанию</w:t>
            </w:r>
          </w:p>
        </w:tc>
      </w:tr>
    </w:tbl>
    <w:p>
      <w:pPr>
        <w:spacing w:after="120" w:before="160"/>
      </w:pPr>
      <w:r>
        <w:rPr>
          <w:b/>
          <w:bCs/>
          <w:sz w:val="22"/>
          <w:szCs w:val="22"/>
        </w:rPr>
        <w:t xml:space="preserve">Общая готовность продукта — около 75%.</w:t>
      </w:r>
    </w:p>
    <w:p>
      <w:pPr>
        <w:pStyle w:val="Heading2"/>
        <w:spacing w:after="120" w:before="260"/>
      </w:pPr>
      <w:r>
        <w:t xml:space="preserve">Ключевое за последнюю неделю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Админ-панель</w:t>
      </w:r>
      <w:r>
        <w:t xml:space="preserve">— отдельная ссылка /admin со своим входом: сводная статистика, «Сейчас», «По дням», пользователи, проблемы, CRM.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База оплат</w:t>
      </w:r>
      <w:r>
        <w:t xml:space="preserve">— пополнения монет (⚡) и покупки планов ($) в одной базе с диапазоном дат, поиском и разбором по клиенту.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Отчёт</w:t>
      </w:r>
      <w:r>
        <w:t xml:space="preserve">— по проекту и по конкретному клиенту (клиентов может быть несколько), постатейно, выгрузка в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Статистика пользователя</w:t>
      </w:r>
      <w:r>
        <w:t xml:space="preserve">— личная страница: активность, расходы, запуски, кошелёк.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Лендинг</w:t>
      </w:r>
      <w:r>
        <w:t xml:space="preserve">— публичный лендинг с отдельными страницами под каждый модуль, калькулятором набора и готовыми пакетами.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Биллинг</w:t>
      </w:r>
      <w:r>
        <w:t xml:space="preserve">— срок подписки (месяц/год) и роль «без оплаты» для тестеров/модераторов.</w:t>
      </w:r>
    </w:p>
    <w:p>
      <w:pPr>
        <w:pStyle w:val="Heading1"/>
        <w:spacing w:after="120" w:before="260"/>
      </w:pPr>
      <w:r>
        <w:t xml:space="preserve">2. Что сделано с созвона 17.07</w:t>
      </w:r>
    </w:p>
    <w:p>
      <w:pPr>
        <w:spacing w:after="120"/>
      </w:pPr>
      <w:r>
        <w:rPr>
          <w:color w:val="6B7280"/>
          <w:sz w:val="20"/>
          <w:szCs w:val="20"/>
        </w:rPr>
        <w:t xml:space="preserve">За период с 17 по 26 июля (созвоны 17.07 и 22.07) закрыт большой объём — около 226 правок. Основное по темам: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Иерархия оркестрации — </w:t>
      </w:r>
      <w:r>
        <w:t xml:space="preserve">решение звонка 22.07. Цель → Кампания → Задача, как уровни. Задачу нельзя запустить «к цели» напрямую — только через кампанию; кампания обязана настраивать модуль пресетом, а не только выбирать аккаунты; автоматизация крепится к кампании или задаче, а не к «голому» модулю.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Агенты — </w:t>
      </w:r>
      <w:r>
        <w:t xml:space="preserve">AI-персоны отдельной сущностью: тон, ограничения, дожим и язык вынесены из Цели в Агента; агент доезжает до воркеров и определяет поведение модулей.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Поведение аккаунтов — </w:t>
      </w:r>
      <w:r>
        <w:t xml:space="preserve">профили ведут себя как люди — усталость и распорядок дня сквозь все модули сразу, массовое задание, анти-кластер (человеческий темп и разброс, чтобы не банили волнами), распорядок в процентах и свой у каждого аккаунта.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Балансы и биллинг — </w:t>
      </w:r>
      <w:r>
        <w:t xml:space="preserve">пер-юзерные кошельки, живой баланс и тариф в шапке вместо константы, расход токенов ИИ построчно и списание монетами, пауза при нуле (а не стоп).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Подписка как продажа — </w:t>
      </w:r>
      <w:r>
        <w:t xml:space="preserve">клиент сам собирает набор модулей и платит только за него; готовые наборы и наборы под клиента с ценой; срок подписки (месяц/год); роли «без оплаты» в обход подписки.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Админ-панель — </w:t>
      </w:r>
      <w:r>
        <w:t xml:space="preserve">сводная статистика, постатейный отчёт (по проекту и по клиенту), покупки (пополнения + планы), база оплат с диапазоном дат; вынесена на отдельную ссылку /admin со своим входом.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Публичный лендинг — </w:t>
      </w:r>
      <w:r>
        <w:t xml:space="preserve">единственная страница вне входа; современный вид на наших модулях, страницы под каждый модуль, калькулятор набора, цены.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Менеджер аккаунтов и обзор — </w:t>
      </w:r>
      <w:r>
        <w:t xml:space="preserve">по правкам созвона 17.07 — колонка «Кампания» вместо «Роль» + замочек закрепления; обзор аккаунта стал страницей (как почта), таб сохраняется; чекбокс-заголовок с 3 состояниями; запрет удаления «в работе»; корзина (массовое восстановление, фильтр «только живые»); score виден всегда.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Права и доступ — </w:t>
      </w:r>
      <w:r>
        <w:t xml:space="preserve">свои задачи каждому, права применяются без перезахода, точечный запрет доступа, «нет доступа — нет и кнопки», вложенная страница наследует доступ раздела.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Парсеры и прокси — </w:t>
      </w:r>
      <w:r>
        <w:t xml:space="preserve">пять причин FloodWait в парсере участников; AND-пересечение переживает «Продолжить»; прокси — импорт со схемой, гео, проверка живости по протоколу.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Документация — </w:t>
      </w:r>
      <w:r>
        <w:t xml:space="preserve">единый роадмап, отчёт готовности, оглавление документации, публикация платформы в GitBook.</w:t>
      </w:r>
    </w:p>
    <w:p>
      <w:pPr>
        <w:pStyle w:val="Heading1"/>
        <w:spacing w:after="120" w:before="260"/>
      </w:pPr>
      <w:r>
        <w:t xml:space="preserve">3. Что доработать (главное)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Парсер участников — отличать канал от пользователя.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Прогрев — обойти ограничение Telegram и перевести причину на понятный текст.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Горячий лид — исключать конкретный аккаунт, а не отменять весь запуск.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Рассылка — доставку холодных ЛС решать прогревом или другим пулом аккаунтов.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Пул аккаунтов — заменить/восстановить: 20 из 48 в спамблоке.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Подключить платёжный провайдер — пополнение монет и оплата подписки.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Автопостинг — довести до публикации по расписанию.</w:t>
      </w:r>
    </w:p>
    <w:p>
      <w:pPr>
        <w:pBdr>
          <w:top w:val="single" w:color="D1D5DB" w:sz="4" w:space="8"/>
        </w:pBdr>
        <w:spacing w:before="300"/>
      </w:pPr>
      <w:r>
        <w:rPr>
          <w:i/>
          <w:iCs/>
          <w:color w:val="6B7280"/>
          <w:sz w:val="18"/>
          <w:szCs w:val="18"/>
        </w:rPr>
        <w:t xml:space="preserve">Подготовлено 26.07.2026.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2026-07-26T11:16:33.533Z</dcterms:created>
  <dcterms:modified xsi:type="dcterms:W3CDTF">2026-07-26T11:16:33.535Z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