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>NE kontrola, zda v temporal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Guidelines: </w:t>
      </w:r>
    </w:p>
    <w:p w14:paraId="4078351B" w14:textId="77777777" w:rsidR="00930E55" w:rsidRPr="001C21A2" w:rsidRDefault="00930E55" w:rsidP="00930E55">
      <w:pPr>
        <w:pStyle w:val="CommentText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jinak, použiju (jeden z) metadnodes</w:t>
      </w: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  </w:t>
      </w:r>
    </w:p>
    <w:p w14:paraId="538D2624" w14:textId="77777777" w:rsidR="00FC139C" w:rsidRPr="00930E55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>Na druhém místě je zatím blok Spolehlivý dům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`:depends-on` for such cases?</w:t>
      </w:r>
    </w:p>
    <w:p w14:paraId="5EC19D5C" w14:textId="461D3D55" w:rsidR="00930E55" w:rsidRPr="001C21A2" w:rsidRDefault="00930E55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</w:rPr>
        <w:t>DZ … navrhuje DCT :before zatím</w:t>
      </w:r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>Estonci … annotated by DZ / ML / ŠZ</w:t>
      </w:r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ML/DZ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volit</w:t>
      </w:r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DZ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 publication = s2p  publication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publication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metadata)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publication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s1p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= s3p,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missing :ARG3 (s4t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(if OK then ADD also alignment for s2t</w:t>
      </w:r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7777777" w:rsidR="00C732D8" w:rsidRPr="00C30A59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??? doplňovat person/thing kdykoliv nám chybí obligatorní aktant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4AC05D44" w14:textId="77777777"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>Tallin 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>??? should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k domluvě!!</w:t>
      </w:r>
    </w:p>
    <w:p w14:paraId="50C6C84D" w14:textId="77777777"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B70E6">
        <w:rPr>
          <w:rFonts w:asciiTheme="minorHAnsi" w:hAnsiTheme="minorHAnsi" w:cstheme="minorHAnsi"/>
          <w:sz w:val="22"/>
          <w:szCs w:val="22"/>
        </w:rPr>
        <w:t>ŠZ</w:t>
      </w:r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missing coref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</w:p>
    <w:p w14:paraId="6CCB01A7" w14:textId="77777777"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D5584">
        <w:rPr>
          <w:rFonts w:asciiTheme="minorHAnsi" w:hAnsiTheme="minorHAnsi" w:cstheme="minorHAnsi"/>
          <w:i/>
          <w:sz w:val="22"/>
          <w:szCs w:val="22"/>
        </w:rPr>
        <w:t xml:space="preserve">výsledků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41C4A">
        <w:rPr>
          <w:rFonts w:asciiTheme="minorHAnsi" w:hAnsiTheme="minorHAnsi" w:cstheme="minorHAnsi"/>
          <w:sz w:val="22"/>
          <w:szCs w:val="22"/>
        </w:rPr>
        <w:tab/>
      </w:r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(výsledek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DZ: </w:t>
      </w:r>
      <w:r w:rsidRPr="00D44568">
        <w:rPr>
          <w:rFonts w:asciiTheme="minorHAnsi" w:hAnsiTheme="minorHAnsi" w:cstheme="minorHAnsi"/>
          <w:sz w:val="22"/>
          <w:szCs w:val="22"/>
        </w:rPr>
        <w:t>Předělat později všechny :according-to na :manner půjde případně nějakým skriptem, ale opačně to jde leda ručně</w:t>
      </w:r>
      <w:r>
        <w:rPr>
          <w:rFonts w:asciiTheme="minorHAnsi" w:hAnsiTheme="minorHAnsi" w:cstheme="minorHAnsi"/>
          <w:sz w:val="22"/>
          <w:szCs w:val="22"/>
        </w:rPr>
        <w:t xml:space="preserve"> … proto zatím neruším.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lastRenderedPageBreak/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>, SZ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 "Q51591359"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AADD1C6" w14:textId="77777777"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:refer-number plural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:mod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podle  předběžných.RSTR včerejších.RSTR  výsledků.CRIT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77777777"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328F9F" w14:textId="77777777"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nejvíce </w:t>
      </w:r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  <w:t>hlas :wiki "Q189760"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hlas :wiki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(víceméně takto též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 hlasů.PAT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496C164" w14:textId="77777777"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r w:rsidRPr="00114D20">
        <w:rPr>
          <w:rFonts w:asciiTheme="minorHAnsi" w:hAnsiTheme="minorHAnsi" w:cstheme="minorHAnsi"/>
          <w:sz w:val="22"/>
          <w:szCs w:val="22"/>
        </w:rPr>
        <w:t xml:space="preserve"> … Šárka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>:reference-number plural u slovesa ???</w:t>
      </w:r>
    </w:p>
    <w:p w14:paraId="56861D47" w14:textId="77777777"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77777777"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nejvíce </w:t>
      </w:r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DZ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atribut :quant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… pomocí predikátu :have-quant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7777777"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 jako ARG0-of slovesa 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pak ARG1, prezident ARG2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 xml:space="preserve">(blok.ARG0 kandiduje LM.ARG1 na prezidenta.ARG2) </w:t>
      </w:r>
    </w:p>
    <w:p w14:paraId="636821C5" w14:textId="7DA117DB" w:rsidR="00955EDE" w:rsidRPr="00223C82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DZ </w:t>
      </w: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kandidovat-002</w:t>
      </w:r>
    </w:p>
    <w:p w14:paraId="2CE461A7" w14:textId="77777777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>… přes predikát have-mod-91</w:t>
      </w:r>
      <w:r w:rsidR="002A222F"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A22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830A66" w14:textId="77777777" w:rsidR="00DA41E0" w:rsidRPr="00DA41E0" w:rsidRDefault="0097736D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object w:dxaOrig="1440" w:dyaOrig="1440" w14:anchorId="5ED0A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7" o:title=""/>
            <w10:wrap type="topAndBottom"/>
          </v:shape>
          <o:OLEObject Type="Embed" ProgID="AcroExch.Document.DC" ShapeID="_x0000_s1026" DrawAspect="Content" ObjectID="_1776515971" r:id="rId8"/>
        </w:obje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ARG0-&gt;ARG1, ARG1-&gt;ARG2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14:paraId="4E32D6E0" w14:textId="77777777"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celé 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zavěsit pomocí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(nebo :part-of) na Vlast??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6A37D4" w14:textId="77777777"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EA1F97">
        <w:rPr>
          <w:rFonts w:asciiTheme="minorHAnsi" w:hAnsiTheme="minorHAnsi" w:cstheme="minorHAnsi"/>
          <w:i/>
          <w:sz w:val="22"/>
          <w:szCs w:val="22"/>
        </w:rPr>
        <w:t xml:space="preserve">kandidovat </w:t>
      </w:r>
    </w:p>
    <w:p w14:paraId="22E91937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DZ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6379228D" w14:textId="77777777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14:paraId="392F77AE" w14:textId="77777777"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6D0F1CBC" w14:textId="77777777"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14:paraId="77CE3FEB" w14:textId="452ABDCE"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  <w:r w:rsidR="0064771E">
        <w:rPr>
          <w:rFonts w:asciiTheme="minorHAnsi" w:hAnsiTheme="minorHAnsi" w:cstheme="minorHAnsi"/>
          <w:sz w:val="22"/>
          <w:szCs w:val="22"/>
          <w:lang w:val="pl-PL"/>
        </w:rPr>
        <w:t>, Dan OK</w:t>
      </w:r>
    </w:p>
    <w:p w14:paraId="7B79BD2E" w14:textId="77777777"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PDT … TWHEN</w:t>
      </w:r>
    </w:p>
    <w:p w14:paraId="085B7D5C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38E4D869" w14:textId="77777777"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>V nedělních parlamentích volbách</w:t>
      </w:r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E4F1181" w14:textId="77777777"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wiki Q40231 (volby)</w:t>
      </w:r>
    </w:p>
    <w:p w14:paraId="7A5F6823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=ARG0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=ARG1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ORIG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=ARG2</w:t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wiki Q372557</w:t>
      </w:r>
      <w:r w:rsidR="00C9346D">
        <w:rPr>
          <w:rFonts w:asciiTheme="minorHAnsi" w:hAnsiTheme="minorHAnsi" w:cstheme="minorHAnsi"/>
          <w:sz w:val="22"/>
          <w:szCs w:val="22"/>
        </w:rPr>
        <w:t xml:space="preserve"> (estonské volby 1992)</w:t>
      </w:r>
    </w:p>
    <w:p w14:paraId="392B0498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25C1B0D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 volit person.ARG1 s funkcí.ARG2 parlament</w:t>
      </w:r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14:paraId="6286A7C6" w14:textId="77777777"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  <w:t>volit parlament.ARG1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(doubleaspect)</w:t>
      </w:r>
    </w:p>
    <w:p w14:paraId="62DF3FE7" w14:textId="77777777"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 (impf) … DZ</w:t>
      </w:r>
      <w:r w:rsidR="00792DF1">
        <w:rPr>
          <w:rFonts w:asciiTheme="minorHAnsi" w:hAnsiTheme="minorHAnsi" w:cstheme="minorHAnsi"/>
          <w:sz w:val="22"/>
          <w:szCs w:val="22"/>
        </w:rPr>
        <w:t>, ML opravno</w:t>
      </w:r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9DD676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>missing wiki Q217799 = E. parlament</w:t>
      </w:r>
    </w:p>
    <w:p w14:paraId="2B396069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345337" w14:textId="77777777"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r w:rsidRPr="005417A5">
        <w:rPr>
          <w:rFonts w:asciiTheme="minorHAnsi" w:hAnsiTheme="minorHAnsi" w:cstheme="minorHAnsi"/>
          <w:sz w:val="22"/>
          <w:szCs w:val="22"/>
          <w:highlight w:val="red"/>
        </w:rPr>
        <w:t>blok Vlast, jehož" … s5b: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9523B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</w:p>
    <w:p w14:paraId="5F80FAB6" w14:textId="77777777"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721F062F" w14:textId="284F6A10"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"volit"</w:t>
      </w:r>
    </w:p>
    <w:p w14:paraId="2B3D32C2" w14:textId="77777777" w:rsidR="001B7281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ŠZ…</w:t>
      </w:r>
      <w:r>
        <w:rPr>
          <w:rFonts w:asciiTheme="minorHAnsi" w:hAnsiTheme="minorHAnsi" w:cstheme="minorHAnsi"/>
          <w:sz w:val="22"/>
          <w:szCs w:val="22"/>
        </w:rPr>
        <w:tab/>
        <w:t xml:space="preserve">"volit" same-event (spíš než entity??) </w:t>
      </w:r>
    </w:p>
    <w:p w14:paraId="65D115B7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  <w:t>… špatně koreference uvnitř stromu (on-jehož)</w:t>
      </w:r>
    </w:p>
    <w:p w14:paraId="213AF422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guidelines: 1. indicate time expressions and annotate them </w:t>
      </w:r>
    </w:p>
    <w:p w14:paraId="359B62E0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(wrt the root/DCT, another time expressions)</w:t>
      </w:r>
    </w:p>
    <w:p w14:paraId="252D02BE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relate events to time expressions; if not possible relate it to other event</w:t>
      </w:r>
    </w:p>
    <w:p w14:paraId="4ACF04EB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r w:rsidR="002372C8" w:rsidRPr="0039550F">
        <w:rPr>
          <w:rFonts w:asciiTheme="minorHAnsi" w:hAnsiTheme="minorHAnsi" w:cstheme="minorHAnsi"/>
          <w:sz w:val="22"/>
          <w:szCs w:val="22"/>
        </w:rPr>
        <w:t>times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neděle (s5d) – včera (s5v3) – DCT </w:t>
      </w:r>
    </w:p>
    <w:p w14:paraId="2F9FF6FC" w14:textId="77777777"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r w:rsidR="002372C8" w:rsidRPr="0039550F">
        <w:rPr>
          <w:rFonts w:asciiTheme="minorHAnsi" w:hAnsiTheme="minorHAnsi" w:cstheme="minorHAnsi"/>
          <w:sz w:val="22"/>
          <w:szCs w:val="22"/>
        </w:rPr>
        <w:t>events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(before neděle) – volit (contained včera) – získat (</w:t>
      </w:r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  <w:t>timex DZ:</w:t>
      </w:r>
    </w:p>
    <w:p w14:paraId="10CDEDD2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  <w:t>timex ŠZ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 (s5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(s5v3) – DCT</w:t>
      </w:r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ale opačné pořadí v relaci before</w:t>
      </w:r>
    </w:p>
    <w:p w14:paraId="156B02F0" w14:textId="77777777" w:rsidR="002372C8" w:rsidRPr="002023EB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  <w:t xml:space="preserve">events ŠZ: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s5n4 (neděle)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s5d (date/entity)</w:t>
      </w:r>
    </w:p>
    <w:p w14:paraId="46C541B4" w14:textId="77777777" w:rsidR="00AA1720" w:rsidRPr="00AA1720" w:rsidRDefault="00AA1720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 z hlediska dcery, kterou ukotvuju vzhledem k rodiči (už "ukotveného")</w:t>
      </w:r>
    </w:p>
    <w:p w14:paraId="18766F55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s5v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r>
        <w:rPr>
          <w:rFonts w:asciiTheme="minorHAnsi" w:hAnsiTheme="minorHAnsi" w:cstheme="minorHAnsi"/>
          <w:sz w:val="22"/>
          <w:szCs w:val="22"/>
        </w:rPr>
        <w:t>volit)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:contained s5n4 (neděle)</w:t>
      </w:r>
      <w:r>
        <w:rPr>
          <w:rFonts w:asciiTheme="minorHAnsi" w:hAnsiTheme="minorHAnsi" w:cstheme="minorHAnsi"/>
          <w:sz w:val="22"/>
          <w:szCs w:val="22"/>
        </w:rPr>
        <w:t xml:space="preserve"> … mělo by být asi obráceně </w:t>
      </w:r>
    </w:p>
    <w:p w14:paraId="1299DAA9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(volby (dítě) jsou obsažené/staly se v neděli (rodič)) </w:t>
      </w:r>
    </w:p>
    <w:p w14:paraId="33664383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(I u ostatních relací)</w:t>
      </w:r>
    </w:p>
    <w:p w14:paraId="7538C251" w14:textId="77777777" w:rsidR="0039550F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"kandidovat"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"předbíhat</w:t>
      </w:r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>… missing volit, mít roli</w:t>
      </w:r>
    </w:p>
    <w:p w14:paraId="6253E60F" w14:textId="77777777"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 6</w:t>
      </w:r>
    </w:p>
    <w:p w14:paraId="7CC9FD36" w14:textId="77777777"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celkového počtu 457319 voličů, kteří se voleb zúčastnili, </w:t>
      </w:r>
      <w:r w:rsidR="003C6F30">
        <w:rPr>
          <w:rFonts w:asciiTheme="minorHAnsi" w:hAnsiTheme="minorHAnsi" w:cstheme="minorHAnsi"/>
          <w:i/>
          <w:sz w:val="22"/>
          <w:szCs w:val="22"/>
        </w:rPr>
        <w:t xml:space="preserve">hlasovalo pro blok Vlast </w:t>
      </w:r>
      <w:r w:rsidR="003C6F30" w:rsidRPr="003C6F30">
        <w:rPr>
          <w:rFonts w:asciiTheme="minorHAnsi" w:hAnsiTheme="minorHAnsi" w:cstheme="minorHAnsi"/>
          <w:i/>
          <w:sz w:val="22"/>
          <w:szCs w:val="22"/>
        </w:rPr>
        <w:t>asi 20.5 procenta</w:t>
      </w:r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286C24BA" w14:textId="77777777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</w:p>
    <w:p w14:paraId="57C9ABEA" w14:textId="77777777" w:rsidR="0047790D" w:rsidRPr="00D617BC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1780FA28" w14:textId="77777777" w:rsidR="0047790D" w:rsidRDefault="0047790D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>Z celkového počtu 457319 voličů, kteří se voleb zúčastnili, hlasovalo pro blok Vlast asi 20.5 procenta …</w:t>
      </w:r>
    </w:p>
    <w:p w14:paraId="506A2715" w14:textId="77777777" w:rsidR="00544B8D" w:rsidRPr="00507740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r w:rsidRPr="00507740">
        <w:rPr>
          <w:rFonts w:asciiTheme="minorHAnsi" w:hAnsiTheme="minorHAnsi" w:cstheme="minorHAnsi"/>
          <w:b/>
          <w:sz w:val="22"/>
          <w:szCs w:val="22"/>
        </w:rPr>
        <w:t xml:space="preserve">ARG2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celkového počtu 457319 voličů, kteří se voleb zúčastnili].ARG2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 xml:space="preserve">:ARG3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[asi 20.5 procenta]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 xml:space="preserve">:ARG1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[hlasovalo pro blok Vlast]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(Definice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>
        <w:rPr>
          <w:rFonts w:asciiTheme="minorHAnsi" w:hAnsiTheme="minorHAnsi" w:cstheme="minorHAnsi"/>
          <w:b/>
          <w:sz w:val="22"/>
          <w:szCs w:val="22"/>
        </w:rPr>
        <w:t>:ARG1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:ARG3 = relative size of subset compared to superset)</w:t>
      </w:r>
    </w:p>
    <w:p w14:paraId="49BC42F0" w14:textId="77777777"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6827B1D8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  <w:t xml:space="preserve">abstraktní predikát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55DEA2D4" w14:textId="77777777" w:rsidR="0047790D" w:rsidRPr="004F244C" w:rsidRDefault="0047790D" w:rsidP="0047790D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[isi_0002.17]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 xml:space="preserve">(i / include-91 </w:t>
      </w:r>
      <w:r w:rsidRPr="004F244C">
        <w:rPr>
          <w:rFonts w:ascii="Courier" w:hAnsi="Courier"/>
          <w:sz w:val="18"/>
          <w:szCs w:val="18"/>
        </w:rPr>
        <w:br/>
        <w:t xml:space="preserve">     :ARG1 (p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:ARG1-of (d / die-01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:ARG1-of (c2 / cause-01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:ARG0 (d2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link"/>
          <w:rFonts w:ascii="Courier" w:hAnsi="Courier"/>
          <w:sz w:val="18"/>
          <w:szCs w:val="18"/>
        </w:rPr>
        <w:t>Lung_cancer</w:t>
      </w:r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:op1 "lung"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:op2 "cancer"))))) </w:t>
      </w:r>
      <w:r w:rsidRPr="004F244C">
        <w:rPr>
          <w:rFonts w:ascii="Courier" w:hAnsi="Courier"/>
          <w:sz w:val="18"/>
          <w:szCs w:val="18"/>
        </w:rPr>
        <w:br/>
        <w:t xml:space="preserve">     :ARG2 (p2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:ARG0-of (s2 / smoke-02)) </w:t>
      </w:r>
      <w:r w:rsidRPr="004F244C">
        <w:rPr>
          <w:rFonts w:ascii="Courier" w:hAnsi="Courier"/>
          <w:sz w:val="18"/>
          <w:szCs w:val="18"/>
        </w:rPr>
        <w:br/>
        <w:t xml:space="preserve">     :ARG3 (p3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>
        <w:rPr>
          <w:rFonts w:ascii="Courier" w:hAnsi="Courier"/>
          <w:sz w:val="18"/>
          <w:szCs w:val="18"/>
        </w:rPr>
        <w:t>))</w:t>
      </w:r>
    </w:p>
    <w:p w14:paraId="5919866A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8E5EAC" w14:textId="77777777" w:rsidR="0047790D" w:rsidRP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ŠZ: lidé=voliči jako hlava </w:t>
      </w:r>
    </w:p>
    <w:p w14:paraId="6277FD55" w14:textId="77777777" w:rsidR="00AA264D" w:rsidRDefault="00AA264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 (s6q / 457319 :mod s6c / celkem))</w:t>
      </w:r>
    </w:p>
    <w:p w14:paraId="5FD89A3A" w14:textId="77777777"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3A185C1" w14:textId="7D9003C3" w:rsidR="00B06B9F" w:rsidRPr="0072337A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lastRenderedPageBreak/>
        <w:t>double ARG0-of for "people"</w:t>
      </w:r>
    </w:p>
    <w:p w14:paraId="3694F90F" w14:textId="77777777" w:rsidR="001C6E12" w:rsidRPr="0072337A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>DZ: procento lidí, kteří volili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u w:val="single"/>
        </w:rPr>
        <w:t>habitual=impf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C2373EB" w14:textId="0F0743B3" w:rsidR="001C6E12" w:rsidRPr="0072337A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  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>kteří se zúčastnili voleb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(process)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… 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ARG0-of </w:t>
      </w:r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ke dvěma slovesům … podle všeho OK</w:t>
      </w:r>
    </w:p>
    <w:p w14:paraId="4722AC14" w14:textId="686D362C" w:rsidR="001C6E12" w:rsidRPr="0072337A" w:rsidRDefault="001C6E12" w:rsidP="0072337A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se zúčastnili</w:t>
      </w:r>
      <w:r w:rsidR="00B06B9F"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voleb </w:t>
      </w:r>
      <w:r w:rsidR="00DA71DE" w:rsidRPr="0072337A">
        <w:rPr>
          <w:rFonts w:asciiTheme="minorHAnsi" w:hAnsiTheme="minorHAnsi" w:cstheme="minorHAnsi"/>
          <w:sz w:val="22"/>
          <w:szCs w:val="22"/>
          <w:lang w:val="pl-PL"/>
        </w:rPr>
        <w:t>(process)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… jako ARG2</w:t>
      </w:r>
    </w:p>
    <w:p w14:paraId="18304D77" w14:textId="3A3A44C6" w:rsidR="001C6E12" w:rsidRPr="0072337A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="0072337A" w:rsidRP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hlasovali pro Vlast … jako ARG1 … a těch bylo 20,5% jako ARG3</w:t>
      </w:r>
    </w:p>
    <w:p w14:paraId="10188BAD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>… 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r w:rsidRPr="0072337A">
        <w:rPr>
          <w:rFonts w:asciiTheme="minorHAnsi" w:hAnsiTheme="minorHAnsi" w:cstheme="minorHAnsi"/>
          <w:i/>
          <w:sz w:val="22"/>
          <w:szCs w:val="22"/>
        </w:rPr>
        <w:t>častnili ...</w:t>
      </w:r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14:paraId="66D1D71A" w14:textId="77777777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>… hlasovat …</w:t>
      </w:r>
    </w:p>
    <w:p w14:paraId="386B9777" w14:textId="77777777"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 navíc :wiki "Q189760"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>… asi 20,5 procent</w:t>
      </w:r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C56CDC">
        <w:rPr>
          <w:rFonts w:asciiTheme="minorHAnsi" w:hAnsiTheme="minorHAnsi" w:cstheme="minorHAnsi"/>
          <w:sz w:val="22"/>
          <w:szCs w:val="22"/>
        </w:rPr>
        <w:t>DZ</w:t>
      </w:r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  <w:t>:ARG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(percentage-entity  :value (asi :op1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"asi" u čísla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  <w:t>:ARG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asi :op1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:ARG0-of představovat</w:t>
      </w:r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"asi" jako hlava (nad %)</w:t>
      </w: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jako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A34983">
        <w:rPr>
          <w:rFonts w:ascii="Courier" w:hAnsi="Courier"/>
          <w:sz w:val="18"/>
          <w:szCs w:val="18"/>
        </w:rPr>
        <w:t xml:space="preserve">(a / approximately </w:t>
      </w:r>
      <w:r w:rsidRPr="00A34983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2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7777777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quidelines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(pupil :quant (approximately :op1 570))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AMR guidelines: several hundred boys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:op1 100))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more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between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APOZICE nebo diskurzní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… což představuje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>- discourse relation vs. relativní návaznost</w:t>
      </w:r>
    </w:p>
    <w:p w14:paraId="0F40895D" w14:textId="77777777" w:rsidR="003C6F30" w:rsidRPr="00507740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což představuje 28 poslaneckých </w:t>
      </w:r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novém parlamentu.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 PDT jako APPS</w:t>
      </w:r>
    </w:p>
    <w:p w14:paraId="39E2790C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jako "pro blok hlasovalo 20.5 procenta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představuje 28 mandátů</w:t>
      </w:r>
    </w:p>
    <w:p w14:paraId="404A870B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:op1 hlasovat...</w:t>
      </w:r>
    </w:p>
    <w:p w14:paraId="4F0CCA54" w14:textId="77777777" w:rsidR="00BD319D" w:rsidRP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:op2 s6i / identity-91 (tj. představovat)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r w:rsidR="00AA264D">
        <w:rPr>
          <w:rFonts w:asciiTheme="minorHAnsi" w:hAnsiTheme="minorHAnsi" w:cstheme="minorHAnsi"/>
          <w:i/>
          <w:sz w:val="22"/>
          <w:szCs w:val="22"/>
        </w:rPr>
        <w:t xml:space="preserve">což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r w:rsidRPr="00291364">
        <w:rPr>
          <w:rFonts w:asciiTheme="minorHAnsi" w:hAnsiTheme="minorHAnsi" w:cstheme="minorHAnsi"/>
          <w:i/>
          <w:sz w:val="22"/>
          <w:szCs w:val="22"/>
        </w:rPr>
        <w:t>edstavuje …</w:t>
      </w:r>
    </w:p>
    <w:p w14:paraId="089CC964" w14:textId="77777777" w:rsidR="009447FD" w:rsidRP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 a ML … představovat - full verb … 20.5 % voličů je "ARG0-of představovat"</w:t>
      </w:r>
    </w:p>
    <w:p w14:paraId="01E6B6C2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ŠZ: … představovat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>… 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</w:p>
    <w:p w14:paraId="2079EFE4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 navíc :wiki "Q486839" pro mandát</w:t>
      </w:r>
    </w:p>
    <w:p w14:paraId="00F4C8C3" w14:textId="77777777" w:rsidR="00C17109" w:rsidRDefault="00C17109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A264D">
        <w:rPr>
          <w:rFonts w:asciiTheme="minorHAnsi" w:hAnsiTheme="minorHAnsi" w:cstheme="minorHAnsi"/>
          <w:b/>
          <w:sz w:val="22"/>
          <w:szCs w:val="22"/>
        </w:rPr>
        <w:t>document level annotation</w:t>
      </w:r>
    </w:p>
    <w:p w14:paraId="6023D0E5" w14:textId="77777777"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DZ … s3p (=Estonci)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s3p2 (=Estonci, kteří volili)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s6p7</w:t>
      </w:r>
      <w:r w:rsidRPr="00542353">
        <w:rPr>
          <w:rFonts w:asciiTheme="minorHAnsi" w:hAnsiTheme="minorHAnsi" w:cstheme="minorHAnsi"/>
          <w:sz w:val="22"/>
          <w:szCs w:val="22"/>
        </w:rPr>
        <w:t xml:space="preserve"> (=457319 lidí, kteří se zúčastnili)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temporal: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  <w:t xml:space="preserve">guidelines: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lastRenderedPageBreak/>
        <w:tab/>
        <w:t>(wrt the root/DCT,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>2. relate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 xml:space="preserve">events ML: </w:t>
      </w:r>
      <w:r w:rsidR="00452480">
        <w:rPr>
          <w:rFonts w:asciiTheme="minorHAnsi" w:hAnsiTheme="minorHAnsi" w:cstheme="minorHAnsi"/>
          <w:sz w:val="22"/>
          <w:szCs w:val="22"/>
        </w:rPr>
        <w:t>všechny se překrývají … jak mám najít časovou posloupnost???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zú</w:t>
      </w:r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r>
        <w:rPr>
          <w:rFonts w:asciiTheme="minorHAnsi" w:hAnsiTheme="minorHAnsi" w:cstheme="minorHAnsi"/>
          <w:sz w:val="22"/>
          <w:szCs w:val="22"/>
        </w:rPr>
        <w:t>astnit se … s6z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jako základ – vztah k DCT, k tomu vše vztáhnout</w:t>
      </w:r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vše ostatní (</w:t>
      </w:r>
      <w:r w:rsidR="00424F59">
        <w:rPr>
          <w:rFonts w:asciiTheme="minorHAnsi" w:hAnsiTheme="minorHAnsi" w:cstheme="minorHAnsi"/>
          <w:sz w:val="22"/>
          <w:szCs w:val="22"/>
        </w:rPr>
        <w:t>volit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>hlasovat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představovat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>overlap s zúčastnit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>DZ:</w:t>
      </w:r>
      <w:r w:rsidR="00452480">
        <w:rPr>
          <w:rFonts w:asciiTheme="minorHAnsi" w:hAnsiTheme="minorHAnsi" w:cstheme="minorHAnsi"/>
          <w:sz w:val="22"/>
          <w:szCs w:val="22"/>
        </w:rPr>
        <w:t xml:space="preserve"> hlasovat, zúčastnit se, volit (jako process, volby), představovat … všechny k DCT</w:t>
      </w:r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chybí anotace pro volit jako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(s6v)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400ABC">
        <w:rPr>
          <w:rFonts w:asciiTheme="minorHAnsi" w:hAnsiTheme="minorHAnsi" w:cstheme="minorHAnsi"/>
          <w:b/>
          <w:sz w:val="22"/>
          <w:szCs w:val="22"/>
        </w:rPr>
        <w:t xml:space="preserve">sentence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>Na druhém místě s 13.9 procenty hlasů (18 mandátů) je zatím blok Spolehlivý dům dosavadního nejvyššího představitele republiky Arnolda Rüütela.</w:t>
      </w:r>
    </w:p>
    <w:p w14:paraId="0E1B8919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argumentová struktura</w:t>
      </w:r>
    </w:p>
    <w:p w14:paraId="7E91E8B7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 xml:space="preserve">ARG0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ARG1</w:t>
      </w:r>
    </w:p>
    <w:p w14:paraId="3E99A912" w14:textId="77777777"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:ord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ARG2</w:t>
      </w:r>
    </w:p>
    <w:p w14:paraId="27F7E34B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BD78039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??? dosavadní:</w:t>
      </w:r>
    </w:p>
    <w:p w14:paraId="455EEB9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DZ: dosud</w:t>
      </w:r>
    </w:p>
    <w:p w14:paraId="6580D473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dosavadní 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 xml:space="preserve">:temporal … </w:t>
      </w:r>
    </w:p>
    <w:p w14:paraId="1A631C64" w14:textId="77777777"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744EF48" w14:textId="65410EE4"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aspect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DZ </w:t>
      </w:r>
      <w:commentRangeStart w:id="3"/>
      <w:commentRangeStart w:id="4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3"/>
      <w:r w:rsidR="00957010">
        <w:rPr>
          <w:rStyle w:val="CommentReference"/>
        </w:rPr>
        <w:commentReference w:id="3"/>
      </w:r>
      <w:commentRangeEnd w:id="4"/>
      <w:r w:rsidR="0094010E">
        <w:rPr>
          <w:rStyle w:val="CommentReference"/>
        </w:rPr>
        <w:commentReference w:id="4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(process, tedy zm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r w:rsidR="0094010E">
        <w:rPr>
          <w:rFonts w:asciiTheme="minorHAnsi" w:hAnsiTheme="minorHAnsi" w:cstheme="minorHAnsi"/>
          <w:sz w:val="22"/>
          <w:szCs w:val="22"/>
          <w:highlight w:val="red"/>
        </w:rPr>
        <w:t xml:space="preserve"> ??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5A9C9DE2" w14:textId="77777777"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14:paraId="4561C330" w14:textId="77777777"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289EB58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??? ... s 13.9 procenty hlasů ( 18 mandátů ) ...</w:t>
      </w:r>
    </w:p>
    <w:p w14:paraId="69649D49" w14:textId="7A94B63E" w:rsidR="00ED4A27" w:rsidRP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F91900">
        <w:rPr>
          <w:rFonts w:asciiTheme="minorHAnsi" w:hAnsiTheme="minorHAnsi" w:cstheme="minorHAnsi"/>
          <w:sz w:val="22"/>
          <w:szCs w:val="22"/>
          <w:highlight w:val="yellow"/>
        </w:rPr>
        <w:t>, ŠZ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cause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DF10F78" w14:textId="77777777" w:rsid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6AE64" w14:textId="394DA3CB" w:rsid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DT 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400ABC" w:rsidRPr="00400ABC">
        <w:rPr>
          <w:rFonts w:asciiTheme="minorHAnsi" w:hAnsiTheme="minorHAnsi" w:cstheme="minorHAnsi"/>
          <w:sz w:val="22"/>
          <w:szCs w:val="22"/>
        </w:rPr>
        <w:t>ACMP</w:t>
      </w:r>
    </w:p>
    <w:p w14:paraId="799447E8" w14:textId="77777777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89782BF" w14:textId="42500CB6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ML. DZ</w:t>
      </w:r>
      <w:r>
        <w:rPr>
          <w:rFonts w:asciiTheme="minorHAnsi" w:hAnsiTheme="minorHAnsi" w:cstheme="minorHAnsi"/>
          <w:sz w:val="22"/>
          <w:szCs w:val="22"/>
        </w:rPr>
        <w:tab/>
        <w:t>… include-91</w:t>
      </w:r>
      <w:r w:rsidR="0072067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D904266" w14:textId="5FD5F8A1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hlas jako </w:t>
      </w:r>
      <w:r w:rsidRPr="00720678">
        <w:rPr>
          <w:rFonts w:asciiTheme="minorHAnsi" w:hAnsiTheme="minorHAnsi" w:cstheme="minorHAnsi"/>
          <w:sz w:val="22"/>
          <w:szCs w:val="22"/>
        </w:rPr>
        <w:t>:ARG2-of</w:t>
      </w:r>
      <w:r>
        <w:rPr>
          <w:rFonts w:asciiTheme="minorHAnsi" w:hAnsiTheme="minorHAnsi" w:cstheme="minorHAnsi"/>
          <w:sz w:val="22"/>
          <w:szCs w:val="22"/>
        </w:rPr>
        <w:t xml:space="preserve"> include-91, pod tím </w:t>
      </w:r>
      <w:r w:rsidRPr="00720678">
        <w:rPr>
          <w:rFonts w:asciiTheme="minorHAnsi" w:hAnsiTheme="minorHAnsi" w:cstheme="minorHAnsi"/>
          <w:sz w:val="22"/>
          <w:szCs w:val="22"/>
        </w:rPr>
        <w:t>:ARG3</w:t>
      </w:r>
      <w:r>
        <w:rPr>
          <w:rFonts w:asciiTheme="minorHAnsi" w:hAnsiTheme="minorHAnsi" w:cstheme="minorHAnsi"/>
          <w:sz w:val="22"/>
          <w:szCs w:val="22"/>
        </w:rPr>
        <w:t xml:space="preserve"> percentage</w:t>
      </w:r>
    </w:p>
    <w:p w14:paraId="73E00C2E" w14:textId="7C5717A2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DZ: percentage jako :ARG3</w:t>
      </w:r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tím </w:t>
      </w:r>
      <w:r w:rsidRPr="00720678">
        <w:rPr>
          <w:rFonts w:asciiTheme="minorHAnsi" w:hAnsiTheme="minorHAnsi" w:cstheme="minorHAnsi"/>
          <w:sz w:val="22"/>
          <w:szCs w:val="22"/>
        </w:rPr>
        <w:t>:ARG</w:t>
      </w:r>
      <w:r>
        <w:rPr>
          <w:rFonts w:asciiTheme="minorHAnsi" w:hAnsiTheme="minorHAnsi" w:cstheme="minorHAnsi"/>
          <w:sz w:val="22"/>
          <w:szCs w:val="22"/>
        </w:rPr>
        <w:t>2 hlas</w:t>
      </w:r>
    </w:p>
    <w:p w14:paraId="77C56C04" w14:textId="7B259320" w:rsidR="00ED4A27" w:rsidRP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Šárka … 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??? doplněno thing, které je ARG1-of hlas … ale to není predikát??</w:t>
      </w:r>
    </w:p>
    <w:p w14:paraId="0F3D0786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3566750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</w:rPr>
        <w:t>??? parenthesis</w:t>
      </w:r>
      <w:r w:rsidR="00400ABC" w:rsidRPr="00F91900">
        <w:rPr>
          <w:rFonts w:asciiTheme="minorHAnsi" w:hAnsiTheme="minorHAnsi" w:cstheme="minorHAnsi"/>
          <w:sz w:val="22"/>
          <w:szCs w:val="22"/>
        </w:rPr>
        <w:t xml:space="preserve"> (siblings</w:t>
      </w:r>
      <w:r w:rsidRPr="00F91900">
        <w:rPr>
          <w:rFonts w:asciiTheme="minorHAnsi" w:hAnsiTheme="minorHAnsi" w:cstheme="minorHAnsi"/>
          <w:sz w:val="22"/>
          <w:szCs w:val="22"/>
        </w:rPr>
        <w:t xml:space="preserve"> hlas, mandát</w:t>
      </w:r>
      <w:r w:rsidR="00400ABC" w:rsidRPr="00F91900">
        <w:rPr>
          <w:rFonts w:asciiTheme="minorHAnsi" w:hAnsiTheme="minorHAnsi" w:cstheme="minorHAnsi"/>
          <w:sz w:val="22"/>
          <w:szCs w:val="22"/>
        </w:rPr>
        <w:t>)</w:t>
      </w:r>
      <w:r w:rsidRPr="00F91900">
        <w:rPr>
          <w:rFonts w:asciiTheme="minorHAnsi" w:hAnsiTheme="minorHAnsi" w:cstheme="minorHAnsi"/>
          <w:sz w:val="22"/>
          <w:szCs w:val="22"/>
        </w:rPr>
        <w:t xml:space="preserve"> in PDT</w:t>
      </w:r>
    </w:p>
    <w:p w14:paraId="14C6346B" w14:textId="03023CA7" w:rsidR="00384B1F" w:rsidRPr="00F91900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ML: siblings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  <w:t>:manner (hlas)</w:t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</w:p>
    <w:p w14:paraId="12D5A3DF" w14:textId="77777777" w:rsidR="00384B1F" w:rsidRPr="00F91900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   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  <w:t>:manner (mandát)</w:t>
      </w:r>
    </w:p>
    <w:p w14:paraId="28FC61ED" w14:textId="04E3961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>Dan: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attribute (i.e. "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procenta (hlasů)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" as the governor, "mandát" as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its modifier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D90821" w14:textId="2751A928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Šárka</w:t>
      </w:r>
      <w:r>
        <w:rPr>
          <w:rFonts w:asciiTheme="minorHAnsi" w:hAnsiTheme="minorHAnsi" w:cstheme="minorHAnsi"/>
          <w:sz w:val="22"/>
          <w:szCs w:val="22"/>
        </w:rPr>
        <w:tab/>
        <w:t>thing jako hlava, ta je ARG1-of hlas</w:t>
      </w:r>
    </w:p>
    <w:p w14:paraId="212D7647" w14:textId="1994988F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a zároveň ARG0-of identity-91 (</w:t>
      </w:r>
      <w:r w:rsidRPr="00F91900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ARG1-of) </w:t>
      </w:r>
    </w:p>
    <w:p w14:paraId="0134A6C6" w14:textId="77777777" w:rsidR="00720678" w:rsidRP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>??? zkusit p</w:t>
      </w:r>
      <w:r w:rsidRPr="00720678">
        <w:rPr>
          <w:rFonts w:asciiTheme="minorHAnsi" w:hAnsiTheme="minorHAnsi" w:cstheme="minorHAnsi"/>
          <w:sz w:val="22"/>
          <w:szCs w:val="22"/>
          <w:highlight w:val="green"/>
          <w:lang w:val="cs-CZ"/>
        </w:rPr>
        <w:t>ř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es identity-91 … :manner/:cause hlas/percentage, to jako ARG1-of identity-91, </w:t>
      </w:r>
    </w:p>
    <w:p w14:paraId="07DD92E3" w14:textId="6E6B215B" w:rsidR="00720678" w:rsidRDefault="00720678" w:rsidP="00720678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>pod tím jako ARG2 to zbylé</w:t>
      </w:r>
    </w:p>
    <w:p w14:paraId="7545989C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9FC9EDF" w14:textId="77777777"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</w:p>
    <w:p w14:paraId="3B6790C7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>ML: wiki for mandát</w:t>
      </w:r>
    </w:p>
    <w:p w14:paraId="0F29EBE0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A9EDB4C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DZ reversible-state -&gt; </w:t>
      </w:r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aniel Zeman" w:date="2024-04-30T23:01:00Z" w:initials="DZ">
    <w:p w14:paraId="52D40BCD" w14:textId="77777777" w:rsidR="00957010" w:rsidRPr="00957010" w:rsidRDefault="00957010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4" w:author="ML" w:date="2024-05-06T10:46:00Z" w:initials="ML">
    <w:p w14:paraId="2F27823B" w14:textId="52984D97" w:rsidR="0094010E" w:rsidRDefault="0094010E">
      <w:pPr>
        <w:pStyle w:val="CommentText"/>
      </w:pPr>
      <w:r>
        <w:rPr>
          <w:rStyle w:val="CommentReference"/>
        </w:rPr>
        <w:annotationRef/>
      </w:r>
      <w:r>
        <w:t xml:space="preserve">No, myslela jsem, že "habitual" jsou opakující se procesy … ale máš pravdu, že z grafu to tak není </w:t>
      </w:r>
      <w:r>
        <w:sym w:font="Wingdings" w:char="F04C"/>
      </w:r>
    </w:p>
    <w:p w14:paraId="37E58229" w14:textId="11BD1AD4" w:rsidR="0094010E" w:rsidRDefault="0094010E">
      <w:pPr>
        <w:pStyle w:val="CommentText"/>
      </w:pPr>
      <w:r>
        <w:t>Nevím tedy, jaký je rozdíl mjezi habitual a state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CE313" w14:textId="77777777" w:rsidR="0097736D" w:rsidRDefault="0097736D" w:rsidP="00F315F0">
      <w:pPr>
        <w:spacing w:line="240" w:lineRule="auto"/>
      </w:pPr>
      <w:r>
        <w:separator/>
      </w:r>
    </w:p>
  </w:endnote>
  <w:endnote w:type="continuationSeparator" w:id="0">
    <w:p w14:paraId="35F02D84" w14:textId="77777777" w:rsidR="0097736D" w:rsidRDefault="0097736D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19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26069" w14:textId="77777777" w:rsidR="0097736D" w:rsidRDefault="0097736D" w:rsidP="00F315F0">
      <w:pPr>
        <w:spacing w:line="240" w:lineRule="auto"/>
      </w:pPr>
      <w:r>
        <w:separator/>
      </w:r>
    </w:p>
  </w:footnote>
  <w:footnote w:type="continuationSeparator" w:id="0">
    <w:p w14:paraId="2FFA45ED" w14:textId="77777777" w:rsidR="0097736D" w:rsidRDefault="0097736D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2D38F4"/>
    <w:rsid w:val="00306843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790D"/>
    <w:rsid w:val="004842C0"/>
    <w:rsid w:val="00486706"/>
    <w:rsid w:val="004874E9"/>
    <w:rsid w:val="00487621"/>
    <w:rsid w:val="00496D6B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36E19"/>
    <w:rsid w:val="005417A5"/>
    <w:rsid w:val="00542353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66FD0"/>
    <w:rsid w:val="0067410D"/>
    <w:rsid w:val="00675731"/>
    <w:rsid w:val="006B4A98"/>
    <w:rsid w:val="006C3A1C"/>
    <w:rsid w:val="006D4F07"/>
    <w:rsid w:val="006E4FD5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30E55"/>
    <w:rsid w:val="0094010E"/>
    <w:rsid w:val="00940612"/>
    <w:rsid w:val="00941C4A"/>
    <w:rsid w:val="009447FD"/>
    <w:rsid w:val="00955EDE"/>
    <w:rsid w:val="00957010"/>
    <w:rsid w:val="00957407"/>
    <w:rsid w:val="00976AA4"/>
    <w:rsid w:val="00976E74"/>
    <w:rsid w:val="0097736D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D3F38"/>
    <w:rsid w:val="00AF0540"/>
    <w:rsid w:val="00B06B9F"/>
    <w:rsid w:val="00B13A09"/>
    <w:rsid w:val="00B146C1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0A59"/>
    <w:rsid w:val="00C37E90"/>
    <w:rsid w:val="00C444AF"/>
    <w:rsid w:val="00C54234"/>
    <w:rsid w:val="00C56CDC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62E5"/>
    <w:rsid w:val="00ED3039"/>
    <w:rsid w:val="00ED4A27"/>
    <w:rsid w:val="00ED60F1"/>
    <w:rsid w:val="00EF4832"/>
    <w:rsid w:val="00F03634"/>
    <w:rsid w:val="00F06946"/>
    <w:rsid w:val="00F07725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AA786"/>
  <w15:docId w15:val="{72868497-A196-4891-8A5F-E4C497C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02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E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EB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1651</Words>
  <Characters>9413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220</cp:revision>
  <dcterms:created xsi:type="dcterms:W3CDTF">2024-03-20T13:09:00Z</dcterms:created>
  <dcterms:modified xsi:type="dcterms:W3CDTF">2024-05-06T13:53:00Z</dcterms:modified>
</cp:coreProperties>
</file>