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68" w:rsidRDefault="00A71268" w:rsidP="00A71268">
      <w:pPr>
        <w:pStyle w:val="Heading1"/>
      </w:pPr>
      <w:r>
        <w:t>Next meetings</w:t>
      </w:r>
      <w:r w:rsidR="00A93A02">
        <w:t xml:space="preserve"> </w:t>
      </w:r>
    </w:p>
    <w:p w:rsidR="00A71268" w:rsidRDefault="00A71268" w:rsidP="00A7126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>, Markéta +, Míša +, Zdeňka +;</w:t>
      </w:r>
    </w:p>
    <w:p w:rsidR="00A71268" w:rsidRDefault="00A71268" w:rsidP="00A71268">
      <w:pPr>
        <w:ind w:left="720" w:firstLine="720"/>
      </w:pPr>
      <w:r>
        <w:t>Cristina –, Eva +?, Šárka ?</w:t>
      </w:r>
      <w:r w:rsidR="00A600CD">
        <w:t xml:space="preserve">  </w:t>
      </w:r>
      <w:bookmarkStart w:id="0" w:name="_GoBack"/>
      <w:bookmarkEnd w:id="0"/>
    </w:p>
    <w:p w:rsidR="00A71268" w:rsidRDefault="00A71268" w:rsidP="00A71268">
      <w:r>
        <w:tab/>
      </w:r>
      <w:r>
        <w:tab/>
        <w:t xml:space="preserve"> </w:t>
      </w:r>
    </w:p>
    <w:p w:rsidR="00A71268" w:rsidRDefault="00A71268" w:rsidP="00A71268"/>
    <w:p w:rsidR="00A71268" w:rsidRDefault="00A71268" w:rsidP="00A71268">
      <w:pPr>
        <w:pStyle w:val="Heading1"/>
      </w:pPr>
      <w:r>
        <w:t>Meeting 2023-08-21 (Dan</w:t>
      </w:r>
      <w:r w:rsidRPr="00D36E15">
        <w:t xml:space="preserve">, Eva, </w:t>
      </w:r>
      <w:r>
        <w:t xml:space="preserve">Federika,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r>
        <w:t>invitation by Julia Bonn (July 26)</w:t>
      </w:r>
    </w:p>
    <w:p w:rsidR="00A71268" w:rsidRDefault="001E0005" w:rsidP="00A71268">
      <w:hyperlink r:id="rId7" w:history="1">
        <w:r w:rsidR="00A71268" w:rsidRPr="00C6033F">
          <w:rPr>
            <w:rStyle w:val="Hyperlink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updated AMR viewer for UMR annotations </w:t>
      </w:r>
      <w:r>
        <w:t xml:space="preserve"> </w:t>
      </w:r>
    </w:p>
    <w:p w:rsidR="00A71268" w:rsidRDefault="00A71268" w:rsidP="00A71268">
      <w:r>
        <w:t xml:space="preserve">Michal: visualization of the Eng data from the  UMR-Annotation repository </w:t>
      </w:r>
    </w:p>
    <w:p w:rsidR="00A71268" w:rsidRDefault="00A71268" w:rsidP="00A71268">
      <w:r>
        <w:t>just sentence-level annotation</w:t>
      </w:r>
    </w:p>
    <w:p w:rsidR="00A71268" w:rsidRDefault="00A71268" w:rsidP="00A71268">
      <w:r>
        <w:t xml:space="preserve">problem: too complicated graph </w:t>
      </w:r>
    </w:p>
    <w:p w:rsidR="00A71268" w:rsidRDefault="00A71268" w:rsidP="00A71268">
      <w:pPr>
        <w:ind w:firstLine="720"/>
      </w:pPr>
      <w:r>
        <w:t xml:space="preserve">relations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(inherited from the original viewer) … KO</w:t>
      </w:r>
    </w:p>
    <w:p w:rsidR="00A71268" w:rsidRPr="00481EFE" w:rsidRDefault="00A71268" w:rsidP="00A71268">
      <w:r w:rsidRPr="00481EFE">
        <w:rPr>
          <w:highlight w:val="yellow"/>
        </w:rPr>
        <w:t>todo</w:t>
      </w:r>
      <w:r w:rsidRPr="00061CD2">
        <w:t xml:space="preserve"> (Miša):</w:t>
      </w:r>
      <w:r w:rsidRPr="00481EFE">
        <w:t xml:space="preserve"> </w:t>
      </w:r>
    </w:p>
    <w:p w:rsidR="00A71268" w:rsidRDefault="00A71268" w:rsidP="00A71268">
      <w:r>
        <w:t>attributes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r>
        <w:rPr>
          <w:b/>
        </w:rPr>
        <w:t>entities vs. events</w:t>
      </w:r>
    </w:p>
    <w:p w:rsidR="00A71268" w:rsidRDefault="00A71268" w:rsidP="00A71268">
      <w:r>
        <w:t>solution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r w:rsidRPr="00481EFE">
        <w:rPr>
          <w:highlight w:val="yellow"/>
        </w:rPr>
        <w:t>todo</w:t>
      </w:r>
      <w:r w:rsidRPr="00061CD2">
        <w:t xml:space="preserve"> (Markéta):</w:t>
      </w:r>
      <w:r>
        <w:t xml:space="preserve"> update the Eventive concept notes accordingly</w:t>
      </w:r>
    </w:p>
    <w:p w:rsidR="00A71268" w:rsidRDefault="001E0005" w:rsidP="00A71268">
      <w:hyperlink r:id="rId8" w:history="1">
        <w:r w:rsidR="00A71268" w:rsidRPr="00C6033F">
          <w:rPr>
            <w:rStyle w:val="Hyperlink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commited to the github repository (still provisional)</w:t>
      </w:r>
      <w:r w:rsidRPr="00061CD2">
        <w:t xml:space="preserve"> </w:t>
      </w:r>
    </w:p>
    <w:p w:rsidR="00A71268" w:rsidRDefault="001E0005" w:rsidP="00A71268">
      <w:hyperlink r:id="rId9" w:history="1">
        <w:r w:rsidR="00A71268" w:rsidRPr="00C6033F">
          <w:rPr>
            <w:rStyle w:val="Hyperlink"/>
          </w:rPr>
          <w:t>https://github.com/ufal/UMR/tree/main/tecto2umr</w:t>
        </w:r>
      </w:hyperlink>
    </w:p>
    <w:p w:rsidR="00A71268" w:rsidRDefault="00A71268" w:rsidP="00A71268">
      <w:r w:rsidRPr="00061CD2">
        <w:rPr>
          <w:highlight w:val="yellow"/>
        </w:rPr>
        <w:t>todo</w:t>
      </w:r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verb specific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r w:rsidRPr="00061CD2">
        <w:rPr>
          <w:highlight w:val="yellow"/>
        </w:rPr>
        <w:t>todo</w:t>
      </w:r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Heading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>Markéta +, Míša + (?zoom);</w:t>
      </w:r>
      <w:r>
        <w:t xml:space="preserve"> </w:t>
      </w:r>
    </w:p>
    <w:p w:rsidR="0023753B" w:rsidRDefault="00D36E15" w:rsidP="00D36E15">
      <w:pPr>
        <w:ind w:left="720" w:firstLine="720"/>
      </w:pPr>
      <w:r>
        <w:t xml:space="preserve">JH in China – zoom +?, </w:t>
      </w:r>
      <w:r w:rsidR="0023753B">
        <w:t xml:space="preserve">Zdeňka +?, Eva ?, </w:t>
      </w:r>
      <w:r>
        <w:t>Šárka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r w:rsidR="00D36E15">
        <w:t>Zdeňka +</w:t>
      </w:r>
    </w:p>
    <w:p w:rsidR="0023753B" w:rsidRDefault="00D36E15" w:rsidP="00D36E15">
      <w:pPr>
        <w:ind w:left="720" w:firstLine="720"/>
      </w:pPr>
      <w:r>
        <w:t>Eva ?,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r w:rsidRPr="00D36E15">
        <w:t xml:space="preserve">Cris,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Zdeňka</w:t>
      </w:r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r w:rsidRPr="00D47A1E">
        <w:t>invitation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r w:rsidR="00D53343">
        <w:rPr>
          <w:b/>
        </w:rPr>
        <w:t>c</w:t>
      </w:r>
      <w:r w:rsidR="0074404D">
        <w:rPr>
          <w:b/>
        </w:rPr>
        <w:t>onvertor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r>
        <w:t>update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>work on vizualization in Tred,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r w:rsidR="0074404D" w:rsidRPr="00D53343">
        <w:rPr>
          <w:b/>
        </w:rPr>
        <w:t>coreference</w:t>
      </w:r>
      <w:r w:rsidR="00D93863" w:rsidRPr="00D53343">
        <w:rPr>
          <w:b/>
        </w:rPr>
        <w:t xml:space="preserve"> / co-occurences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TrEd</w:t>
      </w:r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keep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r w:rsidR="00D93863">
        <w:rPr>
          <w:rFonts w:asciiTheme="minorHAnsi" w:hAnsiTheme="minorHAnsi" w:cstheme="minorHAnsi"/>
          <w:sz w:val="22"/>
        </w:rPr>
        <w:t xml:space="preserve">both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l/like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l/like</w:t>
                        </w:r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>and its visualization in TrEd: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r w:rsidR="00347454" w:rsidRPr="00BF0EA1">
        <w:rPr>
          <w:rFonts w:ascii="Courier New" w:hAnsi="Courier New" w:cs="Courier New"/>
          <w:sz w:val="20"/>
          <w:szCs w:val="20"/>
        </w:rPr>
        <w:t xml:space="preserve">:ARG0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:name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:ARG1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r w:rsidR="0074404D" w:rsidRPr="00D53343">
        <w:rPr>
          <w:b/>
        </w:rPr>
        <w:t>relation</w:t>
      </w:r>
      <w:r w:rsidR="00D93863" w:rsidRPr="00D53343">
        <w:rPr>
          <w:b/>
        </w:rPr>
        <w:t>s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sg/pl</w:t>
      </w:r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 xml:space="preserve">e.g.,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:range (m/ more-than</w:t>
      </w:r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temporal-quantity :quant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month)))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t>(t/ temporal-quantity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>:quant (</w:t>
      </w:r>
      <w:r w:rsidRPr="00BF0EA1">
        <w:rPr>
          <w:b/>
          <w:color w:val="FF0000"/>
        </w:rPr>
        <w:t>s2/ several</w:t>
      </w:r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ab/>
        <w:t>:unit (d/ day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:mod (n/ next)))</w:t>
      </w:r>
    </w:p>
    <w:p w:rsidR="00AC0931" w:rsidRDefault="00AC0931" w:rsidP="00D93863"/>
    <w:p w:rsidR="00BF0EA1" w:rsidRDefault="00AC0931" w:rsidP="00D93863">
      <w:r w:rsidRPr="00F76200">
        <w:rPr>
          <w:b/>
          <w:i/>
        </w:rPr>
        <w:t>provisional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r>
        <w:t xml:space="preserve">list of attributes/relations </w:t>
      </w:r>
      <w:hyperlink r:id="rId10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r w:rsidRPr="00F76200">
        <w:rPr>
          <w:highlight w:val="yellow"/>
        </w:rPr>
        <w:t>todo</w:t>
      </w:r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r w:rsidR="003B7017" w:rsidRPr="00D53343">
        <w:rPr>
          <w:b/>
        </w:rPr>
        <w:t xml:space="preserve">functors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r w:rsidR="003B7017" w:rsidRPr="003B7017">
        <w:rPr>
          <w:highlight w:val="yellow"/>
        </w:rPr>
        <w:t>todo</w:t>
      </w:r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r w:rsidR="00D53343">
        <w:rPr>
          <w:b/>
        </w:rPr>
        <w:t>e</w:t>
      </w:r>
      <w:r w:rsidR="003B7017">
        <w:rPr>
          <w:b/>
        </w:rPr>
        <w:t>ntities vs. events</w:t>
      </w:r>
      <w:r w:rsidR="003B7017">
        <w:t xml:space="preserve"> … unclear cases</w:t>
      </w:r>
    </w:p>
    <w:p w:rsidR="003B7017" w:rsidRDefault="003B7017" w:rsidP="003B7017">
      <w:r w:rsidRPr="003B7017">
        <w:rPr>
          <w:b/>
        </w:rPr>
        <w:t>rule 1</w:t>
      </w:r>
      <w:r>
        <w:t>:</w:t>
      </w:r>
      <w:r>
        <w:tab/>
        <w:t xml:space="preserve">Whenever a concept has a roleset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>(link to the lexicon with its roleset)</w:t>
      </w:r>
    </w:p>
    <w:p w:rsidR="003B7017" w:rsidRDefault="003B7017" w:rsidP="003B7017">
      <w:r w:rsidRPr="003B7017">
        <w:rPr>
          <w:b/>
        </w:rPr>
        <w:t xml:space="preserve">rule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>We do not want to add a big number of nouns / adjectives to the lexicon OR represent them as verbs, unless we have a clear case of a deverbal noun (ending with -ní/-tí) / deverbal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verbs:</w:t>
      </w:r>
    </w:p>
    <w:p w:rsidR="00D53343" w:rsidRPr="00D53343" w:rsidRDefault="00AE12C8" w:rsidP="003E1C52">
      <w:r w:rsidRPr="00AE12C8">
        <w:rPr>
          <w:b/>
        </w:rPr>
        <w:t xml:space="preserve">rule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>consider them as eventive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in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 w:rsidRPr="00D53343">
        <w:rPr>
          <w:b/>
          <w:i/>
        </w:rPr>
        <w:t>nouns:</w:t>
      </w:r>
    </w:p>
    <w:p w:rsidR="00F76200" w:rsidRDefault="003E1C52" w:rsidP="003E1C52">
      <w:r>
        <w:t xml:space="preserve">e.g., </w:t>
      </w:r>
      <w:r w:rsidRPr="003E1C52">
        <w:rPr>
          <w:i/>
        </w:rPr>
        <w:t>jídlo</w:t>
      </w:r>
      <w:r>
        <w:t xml:space="preserve"> … should not be represented as ARG</w:t>
      </w:r>
      <w:r w:rsidR="00F76200">
        <w:t>1</w:t>
      </w:r>
      <w:r>
        <w:t xml:space="preserve">of </w:t>
      </w:r>
      <w:r w:rsidR="0069379B">
        <w:rPr>
          <w:i/>
        </w:rPr>
        <w:t>jíst</w:t>
      </w:r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 xml:space="preserve">(as it can be related also to other eventive concepts as, e.g., </w:t>
      </w:r>
      <w:r w:rsidR="0069379B">
        <w:rPr>
          <w:i/>
        </w:rPr>
        <w:t>vařit</w:t>
      </w:r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in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2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adjectives</w:t>
      </w:r>
      <w:r w:rsidR="00D53343" w:rsidRPr="00D53343">
        <w:rPr>
          <w:b/>
          <w:i/>
        </w:rPr>
        <w:t>:</w:t>
      </w:r>
    </w:p>
    <w:p w:rsidR="00F9050C" w:rsidRDefault="00F9050C">
      <w:r w:rsidRPr="00AE12C8">
        <w:rPr>
          <w:b/>
        </w:rPr>
        <w:t xml:space="preserve">rule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r w:rsidR="00AE12C8" w:rsidRPr="00076266">
        <w:rPr>
          <w:u w:val="single"/>
        </w:rPr>
        <w:t>deverbal</w:t>
      </w:r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r w:rsidR="00AE12C8">
        <w:t xml:space="preserve">mapped </w:t>
      </w:r>
      <w:r>
        <w:t>on</w:t>
      </w:r>
      <w:r w:rsidR="00AE12C8">
        <w:t>to respective verbs in the lexicon, as ARGx-of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r w:rsidR="00E46515">
        <w:rPr>
          <w:i/>
        </w:rPr>
        <w:t>podobný</w:t>
      </w:r>
      <w:r>
        <w:t xml:space="preserve"> ‘</w:t>
      </w:r>
      <w:r w:rsidR="00E46515">
        <w:t>resembing</w:t>
      </w:r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r w:rsidR="00E46515" w:rsidRPr="00E46515">
        <w:rPr>
          <w:i/>
        </w:rPr>
        <w:t>podobat se</w:t>
      </w:r>
      <w:r w:rsidR="00E46515">
        <w:t xml:space="preserve"> ‘resembe’</w:t>
      </w:r>
      <w:r w:rsidR="00E46515">
        <w:rPr>
          <w:lang w:val="cs-CZ"/>
        </w:rPr>
        <w:t>(morphology!)</w:t>
      </w:r>
    </w:p>
    <w:p w:rsidR="008128CA" w:rsidRDefault="00F9050C" w:rsidP="00F9050C">
      <w:pPr>
        <w:rPr>
          <w:lang w:val="cs-CZ"/>
        </w:rPr>
      </w:pPr>
      <w:r w:rsidRPr="00AE12C8">
        <w:rPr>
          <w:b/>
        </w:rPr>
        <w:t xml:space="preserve">rule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 xml:space="preserve">(like </w:t>
      </w:r>
      <w:r w:rsidR="00076266" w:rsidRPr="00076266">
        <w:rPr>
          <w:i/>
          <w:lang w:val="cs-CZ"/>
        </w:rPr>
        <w:t>chytrý, vysoký, clever, high</w:t>
      </w:r>
      <w:r w:rsidR="00076266">
        <w:rPr>
          <w:lang w:val="cs-CZ"/>
        </w:rPr>
        <w:t>) as non-eventive concepts</w:t>
      </w:r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r>
        <w:rPr>
          <w:lang w:val="cs-CZ"/>
        </w:rPr>
        <w:t xml:space="preserve">compare with UMR </w:t>
      </w:r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The </w:t>
      </w:r>
      <w:r>
        <w:rPr>
          <w:rStyle w:val="Emphasis"/>
        </w:rPr>
        <w:t>tall</w:t>
      </w:r>
      <w:r>
        <w:t xml:space="preserve"> man...</w:t>
      </w:r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The man, </w:t>
      </w:r>
      <w:r>
        <w:rPr>
          <w:rStyle w:val="Emphasis"/>
        </w:rPr>
        <w:t>who is tall</w:t>
      </w:r>
      <w:r>
        <w:t>...</w:t>
      </w:r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117181">
        <w:rPr>
          <w:rStyle w:val="HTMLCode"/>
        </w:rPr>
        <w:t>(m/ man</w:t>
      </w:r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:mod(t/ tall))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r w:rsidR="00A939DD">
        <w:rPr>
          <w:rStyle w:val="HTMLCode"/>
          <w:rFonts w:ascii="Times New Roman" w:hAnsi="Times New Roman" w:cs="Times New Roman"/>
        </w:rPr>
        <w:t xml:space="preserve">the </w:t>
      </w:r>
      <w:r w:rsidR="00A939DD" w:rsidRPr="00A939DD">
        <w:rPr>
          <w:rStyle w:val="HTMLCode"/>
          <w:rFonts w:ascii="Times New Roman" w:hAnsi="Times New Roman" w:cs="Times New Roman"/>
        </w:rPr>
        <w:t>UMR graph by ML, guidlines only says that this is not an event)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r>
        <w:t>3-3-1-3 (1b)</w:t>
      </w:r>
      <w:r w:rsidR="00AA6C6D">
        <w:rPr>
          <w:rStyle w:val="HTMLCode"/>
        </w:rPr>
        <w:t>The doctor is tall.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>:ARG1 (d/ doctor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:ref-number Singular)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>:ARG2 (t/ tall))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1E0005" w:rsidP="00E46515">
      <w:hyperlink r:id="rId13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the man who is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for CZ </w:t>
      </w:r>
      <w:r>
        <w:rPr>
          <w:lang w:val="cs-CZ"/>
        </w:rPr>
        <w:t>(morphology!)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Eng. adjectives ending with -ed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other types of endings, like -</w:t>
      </w:r>
      <w:r>
        <w:t xml:space="preserve">able (edible) </w:t>
      </w:r>
      <w:r>
        <w:rPr>
          <w:lang w:val="cs-CZ"/>
        </w:rPr>
        <w:t xml:space="preserve">-ful,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(ii) to be+adjectives … often exist natural corresponding verbal predicates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for CZ </w:t>
      </w:r>
      <w:r>
        <w:rPr>
          <w:b/>
          <w:lang w:val="cs-CZ"/>
        </w:rPr>
        <w:t>??</w:t>
      </w:r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r w:rsidRPr="00E46515">
        <w:rPr>
          <w:i/>
        </w:rPr>
        <w:t>be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r w:rsidRPr="00E46515">
        <w:t xml:space="preserve">adjectives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responsible (for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(trustworthy),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nervous (about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r w:rsidRPr="00216BAC">
        <w:rPr>
          <w:rFonts w:eastAsia="Times New Roman" w:cs="Times New Roman"/>
          <w:i/>
          <w:szCs w:val="24"/>
          <w:lang w:val="cs-CZ" w:eastAsia="cs-CZ"/>
        </w:rPr>
        <w:t xml:space="preserve">be serious (about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kidding),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(grave)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(iv) adjectives like </w:t>
      </w:r>
      <w:r w:rsidRPr="00A371AD">
        <w:rPr>
          <w:i/>
          <w:lang w:val="cs-CZ"/>
        </w:rPr>
        <w:t>sad, white, and free</w:t>
      </w:r>
      <w:r>
        <w:rPr>
          <w:lang w:val="cs-CZ"/>
        </w:rPr>
        <w:t xml:space="preserve"> … as predicates if </w:t>
      </w:r>
      <w:r w:rsidRPr="00A371AD">
        <w:rPr>
          <w:lang w:val="cs-CZ"/>
        </w:rPr>
        <w:t xml:space="preserve">there is an implied event or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>NOT for Czech ??</w:t>
      </w:r>
    </w:p>
    <w:p w:rsidR="008128CA" w:rsidRDefault="008128CA" w:rsidP="008128CA">
      <w:r w:rsidRPr="00960D58">
        <w:rPr>
          <w:u w:val="single"/>
        </w:rPr>
        <w:t>general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r w:rsidRPr="00960D58">
        <w:rPr>
          <w:u w:val="single"/>
        </w:rPr>
        <w:t>more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>?? not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“ideal”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4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1E0005" w:rsidP="0035563A">
      <w:pPr>
        <w:ind w:firstLine="708"/>
      </w:pPr>
      <w:hyperlink r:id="rId15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r w:rsidRPr="00942232">
        <w:t>PropBank 3.4</w:t>
      </w:r>
      <w:r>
        <w:t xml:space="preserve"> should be used</w:t>
      </w:r>
      <w:r w:rsidRPr="00942232">
        <w:t xml:space="preserve"> </w:t>
      </w:r>
    </w:p>
    <w:p w:rsidR="0035563A" w:rsidRDefault="001E0005" w:rsidP="0035563A">
      <w:pPr>
        <w:ind w:firstLine="708"/>
      </w:pPr>
      <w:hyperlink r:id="rId16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r>
        <w:rPr>
          <w:b/>
          <w:i/>
        </w:rPr>
        <w:t>r</w:t>
      </w:r>
      <w:r w:rsidRPr="0063557A">
        <w:rPr>
          <w:b/>
          <w:i/>
        </w:rPr>
        <w:t>elation</w:t>
      </w:r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r>
        <w:t>as,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  <w:t>as, e.g., :polarity</w:t>
      </w:r>
    </w:p>
    <w:p w:rsidR="0035563A" w:rsidRDefault="0035563A" w:rsidP="0035563A">
      <w:r w:rsidRPr="001C24A2">
        <w:sym w:font="Wingdings" w:char="F0E0"/>
      </w:r>
      <w:r>
        <w:t xml:space="preserve"> consequences for TrEd</w:t>
      </w:r>
    </w:p>
    <w:p w:rsidR="0035563A" w:rsidRDefault="0035563A" w:rsidP="0035563A"/>
    <w:p w:rsidR="0035563A" w:rsidRDefault="0035563A" w:rsidP="0035563A">
      <w:r>
        <w:t>update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now work on vizualization in Tred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functors conversion (incomplete list of functors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F918DA">
        <w:rPr>
          <w:b/>
        </w:rPr>
        <w:t>coreference</w:t>
      </w:r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:coref attribute (definitely inter-sentential relations)</w:t>
      </w:r>
    </w:p>
    <w:p w:rsidR="0035563A" w:rsidRPr="00310596" w:rsidRDefault="0035563A" w:rsidP="0035563A">
      <w:r>
        <w:t xml:space="preserve">Suggestion: Use the :coref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r w:rsidRPr="0063557A">
        <w:rPr>
          <w:b/>
        </w:rPr>
        <w:t>ellipses</w:t>
      </w:r>
      <w:r w:rsidRPr="0063557A">
        <w:t xml:space="preserve"> </w:t>
      </w:r>
    </w:p>
    <w:p w:rsidR="0035563A" w:rsidRDefault="0035563A" w:rsidP="0035563A">
      <w:r>
        <w:t xml:space="preserve">Estonsko: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(h/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:ARG1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:ARG2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:wiki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:name (n/ name :op1 "Estonsko")))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63557A">
        <w:rPr>
          <w:b/>
        </w:rPr>
        <w:t>quantities</w:t>
      </w:r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 xml:space="preserve">[la] </w:t>
      </w:r>
      <w:r w:rsidRPr="00132A58">
        <w:rPr>
          <w:i/>
        </w:rPr>
        <w:t>paululum commoratus</w:t>
      </w:r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r w:rsidRPr="0063557A">
        <w:t>where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r w:rsidRPr="00310596">
        <w:t>Ministerstvo … zemědělství</w:t>
      </w:r>
      <w:r w:rsidRPr="0063557A">
        <w:t>)</w:t>
      </w:r>
    </w:p>
    <w:p w:rsidR="0035563A" w:rsidRDefault="0035563A" w:rsidP="0035563A">
      <w:r w:rsidRPr="0063557A">
        <w:t xml:space="preserve">?? Where is the borderline – where else we want to use Eng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more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1E0005" w:rsidP="0035563A">
      <w:hyperlink r:id="rId17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8" w:history="1">
        <w:r>
          <w:rPr>
            <w:rStyle w:val="Hyperlink"/>
          </w:rPr>
          <w:t>Sijia Ge</w:t>
        </w:r>
      </w:hyperlink>
      <w:r>
        <w:t xml:space="preserve"> from ACL meeting (Boulder) is going to develop it. It should be better. This guy is from China, employed just til December 2023. JH has his e-mail address.</w:t>
      </w:r>
    </w:p>
    <w:p w:rsidR="00DC6EF0" w:rsidRDefault="00DC6EF0" w:rsidP="00DC6EF0">
      <w:r>
        <w:t xml:space="preserve">Paper on UMR writer 2.0. </w:t>
      </w:r>
      <w:hyperlink r:id="rId19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>Using TrEd</w:t>
      </w:r>
    </w:p>
    <w:p w:rsidR="00DC6EF0" w:rsidRDefault="00DC6EF0" w:rsidP="00DC6EF0">
      <w:r>
        <w:t xml:space="preserve">JH: It would be good to work in TrEd. (edges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>Three types how coreference is represented in UMR (described in the documentation on Github)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0" w:history="1">
        <w:r w:rsidRPr="00DC6EF0">
          <w:rPr>
            <w:rStyle w:val="Hyperlink"/>
          </w:rPr>
          <w:t>UMR github</w:t>
        </w:r>
      </w:hyperlink>
      <w:r>
        <w:t>, not our github)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ideal representation by JH it would be the same (predicate, eventive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r w:rsidRPr="005E2A66">
        <w:rPr>
          <w:i/>
        </w:rPr>
        <w:t>jídlo</w:t>
      </w:r>
      <w:r>
        <w:t xml:space="preserve"> (food, from </w:t>
      </w:r>
      <w:r w:rsidRPr="005E2A66">
        <w:rPr>
          <w:i/>
        </w:rPr>
        <w:t>jíst,</w:t>
      </w:r>
      <w:r>
        <w:t xml:space="preserve"> annotated as a part of the verb </w:t>
      </w:r>
      <w:r w:rsidRPr="005E2A66">
        <w:rPr>
          <w:i/>
        </w:rPr>
        <w:t>jíst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SynsemClass connected with our annotation? </w:t>
      </w:r>
    </w:p>
    <w:p w:rsidR="00DC6EF0" w:rsidRDefault="00DC6EF0" w:rsidP="00DC6EF0">
      <w:r>
        <w:t>JH: Not yet, we will use rather PDT-Vallex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>Federica: tried the annotation for Latin, comparing it to the Czech valency files on github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Eventive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Github</w:t>
      </w:r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Jackendoff,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r>
        <w:t>Zdeňka: we can ask Mirjam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Github</w:t>
      </w:r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>Dan: there are categorial named entities (name of a product – many things); what about the Estonians</w:t>
      </w:r>
      <w:r w:rsidR="00107FB5">
        <w:t xml:space="preserve"> – nationality in UMR; Novákovi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05" w:rsidRDefault="001E0005" w:rsidP="008E2E20">
      <w:r>
        <w:separator/>
      </w:r>
    </w:p>
  </w:endnote>
  <w:endnote w:type="continuationSeparator" w:id="0">
    <w:p w:rsidR="001E0005" w:rsidRDefault="001E0005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0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05" w:rsidRDefault="001E0005" w:rsidP="008E2E20">
      <w:r>
        <w:separator/>
      </w:r>
    </w:p>
  </w:footnote>
  <w:footnote w:type="continuationSeparator" w:id="0">
    <w:p w:rsidR="001E0005" w:rsidRDefault="001E0005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1E0005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74404D"/>
    <w:rsid w:val="007D3694"/>
    <w:rsid w:val="008128CA"/>
    <w:rsid w:val="00844B8B"/>
    <w:rsid w:val="0086106E"/>
    <w:rsid w:val="008C3E68"/>
    <w:rsid w:val="008E2E20"/>
    <w:rsid w:val="00960D58"/>
    <w:rsid w:val="009B3632"/>
    <w:rsid w:val="00A16743"/>
    <w:rsid w:val="00A33D8D"/>
    <w:rsid w:val="00A371AD"/>
    <w:rsid w:val="00A443C9"/>
    <w:rsid w:val="00A600CD"/>
    <w:rsid w:val="00A71268"/>
    <w:rsid w:val="00A939DD"/>
    <w:rsid w:val="00A93A02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747A5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s://github.com/amrisi/amr-guidelines/blob/master/amr.md" TargetMode="External"/><Relationship Id="rId18" Type="http://schemas.openxmlformats.org/officeDocument/2006/relationships/hyperlink" Target="https://aclanthology.org/people/s/sijia-g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u-clear/UMR-Annotation" TargetMode="Externa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s://github.com/umr4nlp/umr-guidelines/blob/master/Guidelines_figures/Number%20Lattic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pbank.github.io/v3.4.0/frames/index.html" TargetMode="External"/><Relationship Id="rId20" Type="http://schemas.openxmlformats.org/officeDocument/2006/relationships/hyperlink" Target="https://github.com/umr4nlp/umr-guidelines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risi/amr-guidelines/blob/master/amr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ufal/UMR/blob/main/doc/relations-attributes.md" TargetMode="External"/><Relationship Id="rId19" Type="http://schemas.openxmlformats.org/officeDocument/2006/relationships/hyperlink" Target="https://aclanthology.org/2023.law-1.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tree/main/tecto2umr" TargetMode="External"/><Relationship Id="rId14" Type="http://schemas.openxmlformats.org/officeDocument/2006/relationships/hyperlink" Target="https://github.com/ufal/UMR/blob/main/doc/eventive-concept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9</Pages>
  <Words>2366</Words>
  <Characters>13965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anon</cp:lastModifiedBy>
  <cp:revision>37</cp:revision>
  <dcterms:created xsi:type="dcterms:W3CDTF">2023-07-13T16:37:00Z</dcterms:created>
  <dcterms:modified xsi:type="dcterms:W3CDTF">2023-08-23T14:19:00Z</dcterms:modified>
</cp:coreProperties>
</file>