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B2CE0" w14:textId="6274EED2" w:rsidR="00DF1E79" w:rsidRPr="00E910CD" w:rsidRDefault="001C453C" w:rsidP="00AC1205">
      <w:pPr>
        <w:pStyle w:val="Nagwek1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Opis aplikacji</w:t>
      </w:r>
    </w:p>
    <w:p w14:paraId="2E8ACF86" w14:textId="257E8DFA" w:rsidR="00F95507" w:rsidRPr="00E910CD" w:rsidRDefault="00794738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System zarządzania finansami indywidualnymi i rodzinnymi to a</w:t>
      </w:r>
      <w:r w:rsidR="00D13983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plikacja webowa do zarządzania finansami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która</w:t>
      </w:r>
      <w:r w:rsidR="00D13983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została zaprojektowana z myślą o użytkownikach, którzy chcą świadomie kontrolować swoje wydatki i przychody, bez konieczności integrowania się z bankami czy innymi instytucjami finansowymi. System umożliwia rejestrowanie operacji wykonanych za pomocą</w:t>
      </w:r>
      <w:r w:rsidR="00F95507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43044704" w14:textId="77777777" w:rsidR="00F95507" w:rsidRPr="00E910CD" w:rsidRDefault="00F95507" w:rsidP="0078285F">
      <w:pPr>
        <w:pStyle w:val="Akapitzlist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transakcji gotówkowych,</w:t>
      </w:r>
    </w:p>
    <w:p w14:paraId="1625365A" w14:textId="77777777" w:rsidR="00F95507" w:rsidRPr="00E910CD" w:rsidRDefault="00F95507" w:rsidP="0078285F">
      <w:pPr>
        <w:pStyle w:val="Akapitzlist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kart płatniczych </w:t>
      </w:r>
    </w:p>
    <w:p w14:paraId="25A4536F" w14:textId="77777777" w:rsidR="00F95507" w:rsidRPr="00E910CD" w:rsidRDefault="00F95507" w:rsidP="0078285F">
      <w:pPr>
        <w:pStyle w:val="Akapitzlist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transakcji kryptowalutowych, </w:t>
      </w:r>
    </w:p>
    <w:p w14:paraId="4E1627DE" w14:textId="7C549625" w:rsidR="00F95507" w:rsidRPr="00E910CD" w:rsidRDefault="00F95507" w:rsidP="0078285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Dzięki czemu użytkownicy mają pełen wgląd w swoje finanse niezależnie od formy płatności. </w:t>
      </w:r>
    </w:p>
    <w:p w14:paraId="2B023DCC" w14:textId="69677136" w:rsidR="00BE1074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Aplikacja pozwala na precyzyjne zarządzanie wydatkami i przychodami poprzez system kategorii. Istnieją kategorie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główne, które </w:t>
      </w:r>
      <w:r w:rsidR="0025601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są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domyślnie w systemie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np. Jedzenie, Transport, Zakwaterowanie, Rozrywka, Zdrowie, Przychody z pracy, Przychody Dodatkowe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 każda z nich może zawierać bardziej szczegółowe podkategorie, na przykład w ramach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kategorii Jedzenie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można wyróżnić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np. chleb i pieczywo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mięso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o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woce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warzywa, w transporcie 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np.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paliwo, bilety komunikacji miejskiej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B81370B" w14:textId="5C1BB3B6" w:rsidR="00BE1074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Jeśli użytkownik nie znajdzie odpowiedniej </w:t>
      </w:r>
      <w:r w:rsidR="00112AD9">
        <w:rPr>
          <w:rFonts w:ascii="Times New Roman" w:hAnsi="Times New Roman" w:cs="Times New Roman"/>
          <w:color w:val="000000" w:themeColor="text1"/>
          <w:sz w:val="24"/>
          <w:szCs w:val="24"/>
        </w:rPr>
        <w:t>pod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kategorii, może skorzystać z przycisku "Dodaj </w:t>
      </w:r>
      <w:r w:rsidR="00112AD9">
        <w:rPr>
          <w:rFonts w:ascii="Times New Roman" w:hAnsi="Times New Roman" w:cs="Times New Roman"/>
          <w:color w:val="000000" w:themeColor="text1"/>
          <w:sz w:val="24"/>
          <w:szCs w:val="24"/>
        </w:rPr>
        <w:t>pod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kategorię"</w:t>
      </w:r>
      <w:r w:rsidR="00BE1074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Po jego kliknięciu pojawia się formularz, który umożliwia utworzenie nowej </w:t>
      </w:r>
      <w:r w:rsidR="00112AD9">
        <w:rPr>
          <w:rFonts w:ascii="Times New Roman" w:hAnsi="Times New Roman" w:cs="Times New Roman"/>
          <w:color w:val="000000" w:themeColor="text1"/>
          <w:sz w:val="24"/>
          <w:szCs w:val="24"/>
        </w:rPr>
        <w:t>pod</w:t>
      </w:r>
      <w:r w:rsidR="00BE1074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kategorii. Zostaje ona zapisana jako robocza </w:t>
      </w:r>
      <w:r w:rsidR="00112AD9">
        <w:rPr>
          <w:rFonts w:ascii="Times New Roman" w:hAnsi="Times New Roman" w:cs="Times New Roman"/>
          <w:color w:val="000000" w:themeColor="text1"/>
          <w:sz w:val="24"/>
          <w:szCs w:val="24"/>
        </w:rPr>
        <w:t>pod</w:t>
      </w:r>
      <w:r w:rsidR="00BE1074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kategoria lokalna – widoczna tylko dla danego użytkownika lub jego rodziny (w zależności od ustawień konta). Użytkownik może od razu korzystać z takiej </w:t>
      </w:r>
      <w:r w:rsidR="00112AD9">
        <w:rPr>
          <w:rFonts w:ascii="Times New Roman" w:hAnsi="Times New Roman" w:cs="Times New Roman"/>
          <w:color w:val="000000" w:themeColor="text1"/>
          <w:sz w:val="24"/>
          <w:szCs w:val="24"/>
        </w:rPr>
        <w:t>pod</w:t>
      </w:r>
      <w:r w:rsidR="00BE1074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kategorii w swoich zapisach.</w:t>
      </w:r>
    </w:p>
    <w:p w14:paraId="5E6449D1" w14:textId="44679290" w:rsidR="0025601A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Aplikacja oferuje możliwość tworzenia kont użytkowników, gdzie jedna rodzina może korzystać ze wspólnego budżetu. Każdy użytkownik może posiadać indywidualne uprawnienia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(administrator rodziny i członek rodziny)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co pozwala na kontrolowanie wydatków dzieci, planowanie wspólnych oszczędności oraz zarządzanie limitami budżetowymi. </w:t>
      </w:r>
      <w:r w:rsidR="001E658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Użytkownik może ręcznie wprowadzać transakcje, określając: </w:t>
      </w:r>
    </w:p>
    <w:p w14:paraId="26DB19A2" w14:textId="703CD741" w:rsidR="0025601A" w:rsidRDefault="0025601A" w:rsidP="0025601A">
      <w:pPr>
        <w:pStyle w:val="Akapitzlist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typ transakcji (wydatek</w:t>
      </w:r>
      <w:r w:rsidR="001E6581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przychód),</w:t>
      </w:r>
    </w:p>
    <w:p w14:paraId="541D116F" w14:textId="14AC506B" w:rsidR="0025601A" w:rsidRDefault="0025601A" w:rsidP="0025601A">
      <w:pPr>
        <w:pStyle w:val="Akapitzlist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kategorię główną,</w:t>
      </w:r>
    </w:p>
    <w:p w14:paraId="330C8486" w14:textId="3195E5F9" w:rsidR="0025601A" w:rsidRDefault="0025601A" w:rsidP="0025601A">
      <w:pPr>
        <w:pStyle w:val="Akapitzlist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pozycje transakcji,</w:t>
      </w:r>
    </w:p>
    <w:p w14:paraId="178846C6" w14:textId="2DA29055" w:rsidR="0025601A" w:rsidRPr="001E6581" w:rsidRDefault="0025601A" w:rsidP="001E6581">
      <w:pPr>
        <w:pStyle w:val="Akapitzlist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opis </w:t>
      </w:r>
      <w:r w:rsidR="001E658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 </w:t>
      </w:r>
      <w:r w:rsidRPr="001E6581">
        <w:rPr>
          <w:rFonts w:ascii="Times New Roman" w:hAnsi="Times New Roman" w:cs="Times New Roman"/>
          <w:color w:val="000000" w:themeColor="text1"/>
          <w:sz w:val="24"/>
          <w:szCs w:val="24"/>
        </w:rPr>
        <w:t>zdjęcie paragonu (opcjonalne),</w:t>
      </w:r>
    </w:p>
    <w:p w14:paraId="5B47669C" w14:textId="7239D5FE" w:rsidR="0025601A" w:rsidRPr="008D5789" w:rsidRDefault="0025601A" w:rsidP="008D5789">
      <w:pPr>
        <w:pStyle w:val="Akapitzlist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datę transakcji,</w:t>
      </w:r>
      <w:r w:rsidR="008D57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D5789">
        <w:rPr>
          <w:rFonts w:ascii="Times New Roman" w:hAnsi="Times New Roman" w:cs="Times New Roman"/>
          <w:color w:val="000000" w:themeColor="text1"/>
          <w:sz w:val="24"/>
          <w:szCs w:val="24"/>
        </w:rPr>
        <w:t>formę płatności</w:t>
      </w:r>
      <w:r w:rsidR="008D57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 </w:t>
      </w:r>
      <w:r w:rsidRPr="008D5789">
        <w:rPr>
          <w:rFonts w:ascii="Times New Roman" w:hAnsi="Times New Roman" w:cs="Times New Roman"/>
          <w:color w:val="000000" w:themeColor="text1"/>
          <w:sz w:val="24"/>
          <w:szCs w:val="24"/>
        </w:rPr>
        <w:t>walutę</w:t>
      </w:r>
      <w:r w:rsidR="008D578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0A32E20" w14:textId="6818EA8B" w:rsidR="008064B8" w:rsidRPr="00E910CD" w:rsidRDefault="00430468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Moduł analizy finansowej umożliwia wizualizację danych finansowych użytkownika</w:t>
      </w:r>
      <w:r w:rsidR="008D578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indywidualnego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lub całej rodziny użytkownika w formie wykresów oraz raportów. Dzięki niemu użytkownicy mogą uzyskać pełen wgląd w finanse oraz podejmować świadome decyzje budżetowe. Moduł obejmuje następujące funkcjonalności: </w:t>
      </w:r>
    </w:p>
    <w:p w14:paraId="4A41B2C9" w14:textId="07619F1D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Podsumowanie</w:t>
      </w:r>
    </w:p>
    <w:p w14:paraId="7793B1CF" w14:textId="09F064DD" w:rsid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Przegląd bilansu finansowego.</w:t>
      </w:r>
    </w:p>
    <w:p w14:paraId="68475B53" w14:textId="506D3E00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Lista 10 największych wydatków w danym okresie.</w:t>
      </w:r>
    </w:p>
    <w:p w14:paraId="64B35C28" w14:textId="2B283E5C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Trendy</w:t>
      </w:r>
    </w:p>
    <w:p w14:paraId="3E9A6BF3" w14:textId="3C8057C1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Wykresy przedstawiające zmiany przychodów i wydatków w czasie.</w:t>
      </w:r>
    </w:p>
    <w:p w14:paraId="2E192C8A" w14:textId="13E8793E" w:rsidR="008064B8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Bilans</w:t>
      </w:r>
      <w:r w:rsid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15A847F" w14:textId="4B54C31C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Wizualizacja różnicy między przychodami a wydatkami w formie wykresu.</w:t>
      </w:r>
    </w:p>
    <w:p w14:paraId="17A1985F" w14:textId="56083E3A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Kategorie</w:t>
      </w:r>
      <w:r w:rsid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913C871" w14:textId="2B670988" w:rsid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Struktura przychodów i wydatków według kategorii.</w:t>
      </w:r>
    </w:p>
    <w:p w14:paraId="3E98C389" w14:textId="1737DFC0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Procentowy udział wydatków w każdej kategorii.</w:t>
      </w:r>
    </w:p>
    <w:p w14:paraId="7B37060B" w14:textId="348F1BF2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Podkategorie wydatki</w:t>
      </w:r>
      <w:r w:rsid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2EBA434" w14:textId="77ED33BC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Szczegółowy podział wydatków według kategorii w formie wykresów.</w:t>
      </w:r>
    </w:p>
    <w:p w14:paraId="658C04A5" w14:textId="783E499B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Podkategorie przychody</w:t>
      </w:r>
      <w:r w:rsid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38C7818" w14:textId="40CA0723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Szczegółowy podział wydatków według podkategorii w formie wykresów.</w:t>
      </w:r>
    </w:p>
    <w:p w14:paraId="0B627543" w14:textId="46C26E8F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Płatności </w:t>
      </w:r>
    </w:p>
    <w:p w14:paraId="398B7A1B" w14:textId="43B45B69" w:rsidR="00430468" w:rsidRP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Podział transakcji według rodzaju płatności (np. gotówka, karta płatnicza, kryptowaluta).</w:t>
      </w:r>
    </w:p>
    <w:p w14:paraId="1319ACDD" w14:textId="7923A3EE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Członkowie rodziny </w:t>
      </w:r>
    </w:p>
    <w:p w14:paraId="3FC95844" w14:textId="5BF641B9" w:rsidR="00430468" w:rsidRDefault="00430468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Statystki wydatków dla poszczególnych członków rodziny, obejmujące:</w:t>
      </w:r>
    </w:p>
    <w:p w14:paraId="01417F09" w14:textId="61A3111B" w:rsidR="00430468" w:rsidRDefault="00430468" w:rsidP="00430468">
      <w:pPr>
        <w:pStyle w:val="Akapitzlist"/>
        <w:numPr>
          <w:ilvl w:val="2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Nazwę użytkownika rodziny</w:t>
      </w:r>
    </w:p>
    <w:p w14:paraId="30B09B63" w14:textId="018D29FA" w:rsidR="00430468" w:rsidRDefault="00430468" w:rsidP="00430468">
      <w:pPr>
        <w:pStyle w:val="Akapitzlist"/>
        <w:numPr>
          <w:ilvl w:val="2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Suma wydatków</w:t>
      </w:r>
    </w:p>
    <w:p w14:paraId="740C6F43" w14:textId="53876E9F" w:rsidR="00430468" w:rsidRDefault="00430468" w:rsidP="00430468">
      <w:pPr>
        <w:pStyle w:val="Akapitzlist"/>
        <w:numPr>
          <w:ilvl w:val="2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Liczbę transakcji</w:t>
      </w:r>
    </w:p>
    <w:p w14:paraId="0BE6E5AC" w14:textId="0FF0D9D4" w:rsidR="00430468" w:rsidRDefault="00430468" w:rsidP="00430468">
      <w:pPr>
        <w:pStyle w:val="Akapitzlist"/>
        <w:numPr>
          <w:ilvl w:val="2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Średnią wartość wydatków</w:t>
      </w:r>
    </w:p>
    <w:p w14:paraId="7355901B" w14:textId="27FB14C1" w:rsidR="001C453C" w:rsidRPr="001C453C" w:rsidRDefault="00430468" w:rsidP="001C453C">
      <w:pPr>
        <w:pStyle w:val="Akapitzlist"/>
        <w:numPr>
          <w:ilvl w:val="2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Procentowy udział w wydatkach całej rodziny</w:t>
      </w:r>
    </w:p>
    <w:p w14:paraId="6888EC21" w14:textId="6BBCFD6D" w:rsidR="00161E1C" w:rsidRDefault="00161E1C" w:rsidP="00430468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>Regiony</w:t>
      </w:r>
      <w:r w:rsid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453C">
        <w:rPr>
          <w:rFonts w:ascii="Times New Roman" w:hAnsi="Times New Roman" w:cs="Times New Roman"/>
          <w:color w:val="000000" w:themeColor="text1"/>
          <w:sz w:val="24"/>
          <w:szCs w:val="24"/>
        </w:rPr>
        <w:t>(premium)</w:t>
      </w:r>
    </w:p>
    <w:p w14:paraId="01B0CD94" w14:textId="0899A34D" w:rsidR="00430468" w:rsidRPr="00430468" w:rsidRDefault="001C453C" w:rsidP="00430468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Porównania średnich wydatków w różnych regionach, przy zachowaniu zgodności z przepisami RODO.</w:t>
      </w:r>
    </w:p>
    <w:p w14:paraId="20B13726" w14:textId="6233454D" w:rsidR="001C453C" w:rsidRDefault="00161E1C" w:rsidP="001C453C">
      <w:pPr>
        <w:pStyle w:val="Akapitzlist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46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Analiza Ekonometryczna </w:t>
      </w:r>
    </w:p>
    <w:p w14:paraId="0619459E" w14:textId="63FE2CD4" w:rsidR="001C453C" w:rsidRDefault="001C453C" w:rsidP="001C453C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Statystyki opisowe wydatków.</w:t>
      </w:r>
    </w:p>
    <w:p w14:paraId="1AC6287C" w14:textId="30F25930" w:rsidR="001C453C" w:rsidRDefault="001C453C" w:rsidP="001C453C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Miary koncentracji wydatków.</w:t>
      </w:r>
    </w:p>
    <w:p w14:paraId="28525FC2" w14:textId="46A46A79" w:rsidR="001C453C" w:rsidRPr="001C453C" w:rsidRDefault="001C453C" w:rsidP="001C453C">
      <w:pPr>
        <w:pStyle w:val="Akapitzlist"/>
        <w:numPr>
          <w:ilvl w:val="1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Analiza trendów czasowych w danych finansowych. (premium)</w:t>
      </w:r>
    </w:p>
    <w:p w14:paraId="72ACDE43" w14:textId="54FC37C3" w:rsidR="00161E1C" w:rsidRPr="00161E1C" w:rsidRDefault="00161E1C" w:rsidP="00161E1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System generuje raporty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 wybranego okresu,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które pomagają w ocenie sytuacji finansowej, a użytkownicy mogą:</w:t>
      </w:r>
    </w:p>
    <w:p w14:paraId="05365A8A" w14:textId="03F8605B" w:rsidR="00D13983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Dla bardziej zaawansowanych użytkowników dostępne jest konto premium, które oferuje rozszerzone analizy finansowe</w:t>
      </w:r>
      <w:r w:rsidR="0025601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np.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dostęp do szczegółowych porównań w danym regionie</w:t>
      </w:r>
      <w:r w:rsidR="005A28E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50D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oraz do analizy trendu czasowego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6CF301B" w14:textId="4FA0BD2A" w:rsidR="00D13983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Aplikacja obsługuje wiele walut, w tym kryptowaluty. Dzięki wykorzystaniu API do pobierania aktualnych kursów </w:t>
      </w:r>
      <w:r w:rsidR="002463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walut i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kryptowalut użytkownicy mogą przeliczać wartość transakcji w czasie rzeczywistym. Podczas </w:t>
      </w:r>
      <w:r w:rsidR="00450DF1">
        <w:rPr>
          <w:rFonts w:ascii="Times New Roman" w:hAnsi="Times New Roman" w:cs="Times New Roman"/>
          <w:color w:val="000000" w:themeColor="text1"/>
          <w:sz w:val="24"/>
          <w:szCs w:val="24"/>
        </w:rPr>
        <w:t>zakładania rodziny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użytkownicy muszą podać swój region, co pozwala na lepszą analizę finansów w kontekście regionalnym. Aplikacja oferuje wykresy porównawcze dla różnych regionów</w:t>
      </w:r>
      <w:r w:rsidR="00450DF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oraz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średnie wydatki w danym obszarze</w:t>
      </w:r>
      <w:r w:rsidR="00450DF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0C859F6" w14:textId="0630E989" w:rsidR="00D13983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Dane użytkowników są szyfrowan</w:t>
      </w:r>
      <w:r w:rsidR="00B97F91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e i chronione zgodnie z najwyższymi standardami bezpieczeństwa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System został zaprojektowany w technologii </w:t>
      </w:r>
      <w:r w:rsidR="00C61B08">
        <w:rPr>
          <w:rFonts w:ascii="Times New Roman" w:hAnsi="Times New Roman" w:cs="Times New Roman"/>
          <w:color w:val="000000" w:themeColor="text1"/>
          <w:sz w:val="24"/>
          <w:szCs w:val="24"/>
        </w:rPr>
        <w:t>PHP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C61B0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Smarty 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oraz Bootstrap, zapewniając responsywny interfejs dostosowany do komputerów i urządzeń mobilnych</w:t>
      </w:r>
      <w:r w:rsidR="00450DF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Aplikacja posiada wbudowany formularz kontaktowy, który umożliwia użytkownikom zgłaszanie błędów i sugestii, kontakt z administratorem w sprawie nowych kategorii oraz uzyskanie pomocy technicznej.</w:t>
      </w:r>
    </w:p>
    <w:p w14:paraId="7BB6C807" w14:textId="3130041D" w:rsidR="00F718B1" w:rsidRPr="00E910CD" w:rsidRDefault="00D13983" w:rsidP="0078285F">
      <w:pPr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Dalszy rozwój aplikacji może obejmować automatyczne przypomnienia o płatnościach, bardziej zaawansowane planowanie budżetu, integrację z systemami powiadomień push oraz rozszerzenie funkcjonalności AI dla jeszcze lepszych rekomendacji finansowych. Dzięki wszystkim tym funkcjom aplikacja stanowi kompleksowe narzędzie do zarządzania finansami rodzinnymi, łącząc wygodę użytkowania, bezpieczeństwo i nowoczesne technologie, pomagając użytkownikom w osiągnięciu stabilności finansowej i efektywnym zarządzaniu budżetem.</w:t>
      </w:r>
    </w:p>
    <w:p w14:paraId="5A9D00FA" w14:textId="237B86AF" w:rsidR="003D1EC7" w:rsidRPr="00E910CD" w:rsidRDefault="002C6496" w:rsidP="0078285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4BF3FDB9" w14:textId="3F378E15" w:rsidR="006C35A6" w:rsidRPr="00E910CD" w:rsidRDefault="006C35A6" w:rsidP="0078285F">
      <w:pPr>
        <w:pStyle w:val="Nagwek1"/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910C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Treść zadania projektowego</w:t>
      </w:r>
    </w:p>
    <w:p w14:paraId="67F7F15E" w14:textId="04CC2238" w:rsidR="006C35A6" w:rsidRPr="00E910CD" w:rsidRDefault="006C35A6" w:rsidP="0078285F">
      <w:pPr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Praca zawiera projekt systemu aplikacji </w:t>
      </w:r>
      <w:r w:rsidR="00EF3C6B"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webowej do zarządzania finansami rodzinnymi zorientowany na metodyce UML, do którego opisu wykorzystano następujące diagramy:</w:t>
      </w:r>
    </w:p>
    <w:p w14:paraId="1AFCACEF" w14:textId="77A9DA11" w:rsidR="00B939D5" w:rsidRPr="00E910CD" w:rsidRDefault="00B939D5" w:rsidP="0078285F">
      <w:pPr>
        <w:pStyle w:val="Akapitzlist"/>
        <w:numPr>
          <w:ilvl w:val="0"/>
          <w:numId w:val="3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color w:val="000000" w:themeColor="text1"/>
          <w:sz w:val="24"/>
          <w:szCs w:val="24"/>
        </w:rPr>
        <w:t>Diagram przypadków użycia</w:t>
      </w:r>
    </w:p>
    <w:p w14:paraId="6B8D148B" w14:textId="50BBC3C1" w:rsidR="007E5104" w:rsidRPr="00E910CD" w:rsidRDefault="00240536" w:rsidP="0078285F">
      <w:pPr>
        <w:pStyle w:val="Nagwek1"/>
        <w:numPr>
          <w:ilvl w:val="0"/>
          <w:numId w:val="34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910C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Perspektywa przypadków użycia</w:t>
      </w:r>
    </w:p>
    <w:p w14:paraId="0335314B" w14:textId="4C6F2621" w:rsidR="00E243C8" w:rsidRPr="00E910CD" w:rsidRDefault="00E243C8" w:rsidP="0078285F">
      <w:pPr>
        <w:pStyle w:val="Nagwek2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3.1. </w:t>
      </w:r>
      <w:r w:rsidR="00D71F7D" w:rsidRPr="00E910C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Diagram przypadków użycia</w:t>
      </w:r>
    </w:p>
    <w:p w14:paraId="14C1324F" w14:textId="7844E6F1" w:rsidR="00FD644A" w:rsidRPr="00E910CD" w:rsidRDefault="002C6496" w:rsidP="0078285F">
      <w:pPr>
        <w:keepNext/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95A285B" wp14:editId="5E485854">
            <wp:extent cx="5399405" cy="5738495"/>
            <wp:effectExtent l="0" t="0" r="0" b="0"/>
            <wp:docPr id="16214524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52479" name="Obraz 16214524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C96D" w14:textId="5803157B" w:rsidR="002C6496" w:rsidRPr="00E910CD" w:rsidRDefault="00FD644A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1</w:t>
      </w:r>
      <w:r w:rsidRPr="00E910CD">
        <w:rPr>
          <w:rFonts w:ascii="Times New Roman" w:hAnsi="Times New Roman" w:cs="Times New Roman"/>
          <w:noProof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Diagram przypadków użycia.</w:t>
      </w:r>
    </w:p>
    <w:p w14:paraId="2F59776F" w14:textId="099FB876" w:rsidR="00A41FCF" w:rsidRPr="00E910CD" w:rsidRDefault="00A41FCF" w:rsidP="0078285F">
      <w:pPr>
        <w:jc w:val="both"/>
        <w:rPr>
          <w:rFonts w:ascii="Times New Roman" w:hAnsi="Times New Roman" w:cs="Times New Roman"/>
        </w:rPr>
      </w:pPr>
      <w:r w:rsidRPr="00E910CD">
        <w:rPr>
          <w:rFonts w:ascii="Times New Roman" w:hAnsi="Times New Roman" w:cs="Times New Roman"/>
        </w:rPr>
        <w:br w:type="page"/>
      </w:r>
    </w:p>
    <w:p w14:paraId="72E1344E" w14:textId="6D14AF6A" w:rsidR="00313199" w:rsidRPr="00E910CD" w:rsidRDefault="00EE1777" w:rsidP="0078285F">
      <w:pPr>
        <w:pStyle w:val="Nagwek2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E910C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3.2. Opis aktorów</w:t>
      </w:r>
    </w:p>
    <w:p w14:paraId="7373B1C9" w14:textId="4D1CC10F" w:rsidR="00E15347" w:rsidRPr="00E910CD" w:rsidRDefault="00E15347" w:rsidP="0078285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910CD">
        <w:rPr>
          <w:rFonts w:ascii="Times New Roman" w:hAnsi="Times New Roman" w:cs="Times New Roman"/>
          <w:sz w:val="24"/>
          <w:szCs w:val="24"/>
        </w:rPr>
        <w:t>Użytkownik</w:t>
      </w:r>
      <w:r w:rsidR="004A40FA" w:rsidRPr="00E910CD">
        <w:rPr>
          <w:rFonts w:ascii="Times New Roman" w:hAnsi="Times New Roman" w:cs="Times New Roman"/>
          <w:sz w:val="24"/>
          <w:szCs w:val="24"/>
        </w:rPr>
        <w:t xml:space="preserve"> - k</w:t>
      </w:r>
      <w:r w:rsidR="003D5CE8" w:rsidRPr="00E910CD">
        <w:rPr>
          <w:rFonts w:ascii="Times New Roman" w:hAnsi="Times New Roman" w:cs="Times New Roman"/>
          <w:sz w:val="24"/>
          <w:szCs w:val="24"/>
        </w:rPr>
        <w:t>ażda osoba posiadająca konto w aplikacji.</w:t>
      </w:r>
      <w:r w:rsidR="004A40FA" w:rsidRPr="00E910CD">
        <w:rPr>
          <w:rFonts w:ascii="Times New Roman" w:hAnsi="Times New Roman" w:cs="Times New Roman"/>
          <w:sz w:val="24"/>
          <w:szCs w:val="24"/>
        </w:rPr>
        <w:t xml:space="preserve"> </w:t>
      </w:r>
      <w:r w:rsidR="003D5CE8" w:rsidRPr="00E910CD">
        <w:rPr>
          <w:rFonts w:ascii="Times New Roman" w:hAnsi="Times New Roman" w:cs="Times New Roman"/>
          <w:sz w:val="24"/>
          <w:szCs w:val="24"/>
        </w:rPr>
        <w:t>Reprezentuje domyślny poziom dostępu.</w:t>
      </w:r>
    </w:p>
    <w:p w14:paraId="53702AA3" w14:textId="2B3AB323" w:rsidR="009E69AD" w:rsidRPr="00E910CD" w:rsidRDefault="009E69AD" w:rsidP="0078285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910CD">
        <w:rPr>
          <w:rFonts w:ascii="Times New Roman" w:hAnsi="Times New Roman" w:cs="Times New Roman"/>
          <w:sz w:val="24"/>
          <w:szCs w:val="24"/>
        </w:rPr>
        <w:t>Użytkownik premium</w:t>
      </w:r>
      <w:r w:rsidR="007A7D69" w:rsidRPr="00E910CD">
        <w:rPr>
          <w:rFonts w:ascii="Times New Roman" w:hAnsi="Times New Roman" w:cs="Times New Roman"/>
          <w:sz w:val="24"/>
          <w:szCs w:val="24"/>
        </w:rPr>
        <w:t xml:space="preserve"> - u</w:t>
      </w:r>
      <w:r w:rsidRPr="00E910CD">
        <w:rPr>
          <w:rFonts w:ascii="Times New Roman" w:hAnsi="Times New Roman" w:cs="Times New Roman"/>
          <w:sz w:val="24"/>
          <w:szCs w:val="24"/>
        </w:rPr>
        <w:t>żytkownik, który wykupił subskrypcję premium, ma wszystkie uprawnienia aktora bazowego oraz rozszerzone funkcje analityczne i personalizację.</w:t>
      </w:r>
    </w:p>
    <w:p w14:paraId="7DF51272" w14:textId="77777777" w:rsidR="007A7D69" w:rsidRPr="00E910CD" w:rsidRDefault="00A91C32" w:rsidP="0078285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910CD">
        <w:rPr>
          <w:rFonts w:ascii="Times New Roman" w:hAnsi="Times New Roman" w:cs="Times New Roman"/>
          <w:sz w:val="24"/>
          <w:szCs w:val="24"/>
        </w:rPr>
        <w:t>Administrator</w:t>
      </w:r>
      <w:r w:rsidR="007A7D69" w:rsidRPr="00E910CD">
        <w:rPr>
          <w:rFonts w:ascii="Times New Roman" w:hAnsi="Times New Roman" w:cs="Times New Roman"/>
          <w:sz w:val="24"/>
          <w:szCs w:val="24"/>
        </w:rPr>
        <w:t xml:space="preserve"> - o</w:t>
      </w:r>
      <w:r w:rsidRPr="00E910CD">
        <w:rPr>
          <w:rFonts w:ascii="Times New Roman" w:hAnsi="Times New Roman" w:cs="Times New Roman"/>
          <w:sz w:val="24"/>
          <w:szCs w:val="24"/>
        </w:rPr>
        <w:t>soba odpowiedzialna za utrzymanie i bezpieczeństwo oraz moderację treści globalnych.</w:t>
      </w:r>
    </w:p>
    <w:p w14:paraId="1642606A" w14:textId="387F6047" w:rsidR="009011B7" w:rsidRPr="00E910CD" w:rsidRDefault="00715665" w:rsidP="0078285F">
      <w:pPr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910CD">
        <w:rPr>
          <w:rFonts w:ascii="Times New Roman" w:hAnsi="Times New Roman" w:cs="Times New Roman"/>
          <w:sz w:val="24"/>
          <w:szCs w:val="24"/>
        </w:rPr>
        <w:t xml:space="preserve">Użytkownik premium dziedziczy wszystkie przypadki użycia zwykłego Użytkownika i poszerza je o funkcje premium. </w:t>
      </w:r>
      <w:r w:rsidR="004A40FA" w:rsidRPr="00E910CD">
        <w:rPr>
          <w:rFonts w:ascii="Times New Roman" w:hAnsi="Times New Roman" w:cs="Times New Roman"/>
          <w:sz w:val="24"/>
          <w:szCs w:val="24"/>
        </w:rPr>
        <w:t xml:space="preserve">Administrator nie </w:t>
      </w:r>
      <w:r w:rsidR="001B797D" w:rsidRPr="00E910CD">
        <w:rPr>
          <w:rFonts w:ascii="Times New Roman" w:hAnsi="Times New Roman" w:cs="Times New Roman"/>
          <w:sz w:val="24"/>
          <w:szCs w:val="24"/>
        </w:rPr>
        <w:t xml:space="preserve">dziedziczy od pozostałych aktorów – jego zadania są czysto systemowe i </w:t>
      </w:r>
      <w:r w:rsidR="004A6111">
        <w:rPr>
          <w:rFonts w:ascii="Times New Roman" w:hAnsi="Times New Roman" w:cs="Times New Roman"/>
          <w:sz w:val="24"/>
          <w:szCs w:val="24"/>
        </w:rPr>
        <w:t>operacyjne</w:t>
      </w:r>
      <w:r w:rsidR="001B797D" w:rsidRPr="00E910CD">
        <w:rPr>
          <w:rFonts w:ascii="Times New Roman" w:hAnsi="Times New Roman" w:cs="Times New Roman"/>
          <w:sz w:val="24"/>
          <w:szCs w:val="24"/>
        </w:rPr>
        <w:t>.</w:t>
      </w:r>
    </w:p>
    <w:p w14:paraId="41BD6BA3" w14:textId="501AD6B8" w:rsidR="00EE1777" w:rsidRPr="00E910CD" w:rsidRDefault="00596C47" w:rsidP="0078285F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910CD">
        <w:rPr>
          <w:rFonts w:ascii="Times New Roman" w:hAnsi="Times New Roman" w:cs="Times New Roman"/>
          <w:b/>
          <w:bCs/>
          <w:sz w:val="24"/>
          <w:szCs w:val="24"/>
        </w:rPr>
        <w:t>3.3. Dokumentacja przypadków użycia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0D3AD580" w14:textId="77777777" w:rsidTr="00860754">
        <w:tc>
          <w:tcPr>
            <w:tcW w:w="4531" w:type="dxa"/>
          </w:tcPr>
          <w:p w14:paraId="250D0793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7FE848B9" w14:textId="2CA2AD5D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Dodawanie transakcji</w:t>
            </w:r>
            <w:r w:rsidR="004E1FBB">
              <w:rPr>
                <w:rFonts w:ascii="Times New Roman" w:hAnsi="Times New Roman" w:cs="Times New Roman"/>
                <w:color w:val="000000" w:themeColor="text1"/>
              </w:rPr>
              <w:t xml:space="preserve"> w rodzinie</w:t>
            </w:r>
          </w:p>
        </w:tc>
      </w:tr>
      <w:tr w:rsidR="00E317B9" w:rsidRPr="00E910CD" w14:paraId="4192DA69" w14:textId="77777777" w:rsidTr="00860754">
        <w:tc>
          <w:tcPr>
            <w:tcW w:w="4531" w:type="dxa"/>
          </w:tcPr>
          <w:p w14:paraId="251D3F62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6E1548B3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UC001</w:t>
            </w:r>
          </w:p>
        </w:tc>
      </w:tr>
      <w:tr w:rsidR="00E317B9" w:rsidRPr="00E910CD" w14:paraId="11A86CD6" w14:textId="77777777" w:rsidTr="00860754">
        <w:tc>
          <w:tcPr>
            <w:tcW w:w="4531" w:type="dxa"/>
          </w:tcPr>
          <w:p w14:paraId="39D1D0D3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414510F5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(członek rodziny)</w:t>
            </w:r>
          </w:p>
        </w:tc>
      </w:tr>
      <w:tr w:rsidR="00E317B9" w:rsidRPr="00E910CD" w14:paraId="3BDA0043" w14:textId="77777777" w:rsidTr="00860754">
        <w:tc>
          <w:tcPr>
            <w:tcW w:w="4531" w:type="dxa"/>
          </w:tcPr>
          <w:p w14:paraId="0563FB74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67B23CF9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dodaje nową transakcję do systemu określając jej typ, kwotę, kategorię i opis.</w:t>
            </w:r>
          </w:p>
        </w:tc>
      </w:tr>
      <w:tr w:rsidR="00E317B9" w:rsidRPr="00E910CD" w14:paraId="306EDAD3" w14:textId="77777777" w:rsidTr="00860754">
        <w:tc>
          <w:tcPr>
            <w:tcW w:w="4531" w:type="dxa"/>
          </w:tcPr>
          <w:p w14:paraId="3548E215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48160E01" w14:textId="77777777" w:rsidR="002C6496" w:rsidRPr="00E910CD" w:rsidRDefault="002C6496" w:rsidP="0078285F">
            <w:pPr>
              <w:pStyle w:val="Akapitzlist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jest zalogowany.</w:t>
            </w:r>
          </w:p>
          <w:p w14:paraId="1124160E" w14:textId="77777777" w:rsidR="002C6496" w:rsidRPr="00E910CD" w:rsidRDefault="002C6496" w:rsidP="0078285F">
            <w:pPr>
              <w:pStyle w:val="Akapitzlist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ma uprawnienia do dodawania transakcji.</w:t>
            </w:r>
          </w:p>
        </w:tc>
      </w:tr>
      <w:tr w:rsidR="00E317B9" w:rsidRPr="00E910CD" w14:paraId="56F7AC69" w14:textId="77777777" w:rsidTr="00860754">
        <w:tc>
          <w:tcPr>
            <w:tcW w:w="4531" w:type="dxa"/>
          </w:tcPr>
          <w:p w14:paraId="27CD8BEC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137DAA37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Transakcja jest zapisana w systemie i widoczna w historii.</w:t>
            </w:r>
          </w:p>
        </w:tc>
      </w:tr>
      <w:tr w:rsidR="00E317B9" w:rsidRPr="00E910CD" w14:paraId="13B9A232" w14:textId="77777777" w:rsidTr="00860754">
        <w:tc>
          <w:tcPr>
            <w:tcW w:w="4531" w:type="dxa"/>
          </w:tcPr>
          <w:p w14:paraId="769E2D54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2D3DF304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wybiera opcję „Dodaj transakcję”.</w:t>
            </w:r>
          </w:p>
          <w:p w14:paraId="3CA0B1E7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wyświetla formularz.</w:t>
            </w:r>
          </w:p>
          <w:p w14:paraId="7BD5AF66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wprowadza:</w:t>
            </w:r>
          </w:p>
          <w:p w14:paraId="4FB6DD01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Typ transakcji (przychód/wydatek).</w:t>
            </w:r>
          </w:p>
          <w:p w14:paraId="3549606E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Kwotę.</w:t>
            </w:r>
          </w:p>
          <w:p w14:paraId="5B053978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Walutę (lista dostępnych).</w:t>
            </w:r>
          </w:p>
          <w:p w14:paraId="727AA4CE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Kategorię (np. żywność)  </w:t>
            </w:r>
            <w:r w:rsidRPr="00E910CD">
              <w:rPr>
                <w:rFonts w:ascii="Times New Roman" w:hAnsi="Times New Roman" w:cs="Times New Roman"/>
                <w:color w:val="000000" w:themeColor="text1"/>
              </w:rPr>
              <w:br/>
              <w:t>i podkategorię (np. owoce i warzywa).</w:t>
            </w:r>
          </w:p>
          <w:p w14:paraId="66116879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Opis (opcjonalny).</w:t>
            </w:r>
          </w:p>
          <w:p w14:paraId="44E1CAB1" w14:textId="77777777" w:rsidR="002C6496" w:rsidRPr="00E910CD" w:rsidRDefault="002C6496" w:rsidP="0078285F">
            <w:pPr>
              <w:pStyle w:val="Akapitzlist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Flagę (jednorazowa/cykliczna)</w:t>
            </w:r>
          </w:p>
          <w:p w14:paraId="2529AEE3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przesyła formularz.</w:t>
            </w:r>
          </w:p>
          <w:p w14:paraId="4B26F1FD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waliduje dane i zapisuje transakcję.</w:t>
            </w:r>
          </w:p>
          <w:p w14:paraId="301E413E" w14:textId="77777777" w:rsidR="002C6496" w:rsidRPr="00E910CD" w:rsidRDefault="002C6496" w:rsidP="0078285F">
            <w:pPr>
              <w:pStyle w:val="Akapitzlist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lastRenderedPageBreak/>
              <w:t>System wyświetla potwierdzenie.</w:t>
            </w:r>
          </w:p>
        </w:tc>
      </w:tr>
      <w:tr w:rsidR="00E317B9" w:rsidRPr="00E910CD" w14:paraId="60728EB4" w14:textId="77777777" w:rsidTr="00860754">
        <w:tc>
          <w:tcPr>
            <w:tcW w:w="4531" w:type="dxa"/>
          </w:tcPr>
          <w:p w14:paraId="53901441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5965F560" w14:textId="77777777" w:rsidR="002C6496" w:rsidRPr="00E910CD" w:rsidRDefault="002C6496" w:rsidP="0078285F">
            <w:pPr>
              <w:pStyle w:val="Akapitzlist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nie znajduje odpowiedniej kategorii.</w:t>
            </w:r>
          </w:p>
          <w:p w14:paraId="37835611" w14:textId="77777777" w:rsidR="002C6496" w:rsidRPr="00E910CD" w:rsidRDefault="002C6496" w:rsidP="0078285F">
            <w:pPr>
              <w:pStyle w:val="Akapitzlist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Wybiera „Dodaj kategorię”.</w:t>
            </w:r>
          </w:p>
          <w:p w14:paraId="44899D1F" w14:textId="77777777" w:rsidR="002C6496" w:rsidRPr="00E910CD" w:rsidRDefault="002C6496" w:rsidP="0078285F">
            <w:pPr>
              <w:pStyle w:val="Akapitzlist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Wypełnia formularz, a system automatycznie przesyła go do administratora.</w:t>
            </w:r>
          </w:p>
          <w:p w14:paraId="6E5D8B05" w14:textId="77777777" w:rsidR="002C6496" w:rsidRPr="00E910CD" w:rsidRDefault="002C6496" w:rsidP="0078285F">
            <w:pPr>
              <w:pStyle w:val="Akapitzlist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Kontynuuje dodawanie transakcji.</w:t>
            </w:r>
          </w:p>
          <w:p w14:paraId="15AB3A14" w14:textId="77777777" w:rsidR="002C6496" w:rsidRPr="00E910CD" w:rsidRDefault="002C6496" w:rsidP="0078285F">
            <w:pPr>
              <w:pStyle w:val="Akapitzlist"/>
              <w:numPr>
                <w:ilvl w:val="0"/>
                <w:numId w:val="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Błędne dane</w:t>
            </w:r>
          </w:p>
          <w:p w14:paraId="64DFBD19" w14:textId="77777777" w:rsidR="002C6496" w:rsidRPr="00E910CD" w:rsidRDefault="002C6496" w:rsidP="0078285F">
            <w:pPr>
              <w:pStyle w:val="Akapitzlist"/>
              <w:numPr>
                <w:ilvl w:val="0"/>
                <w:numId w:val="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wykrywa nieprawidłowe dane (np. brak kwoty).</w:t>
            </w:r>
          </w:p>
          <w:p w14:paraId="76664BE2" w14:textId="77777777" w:rsidR="002C6496" w:rsidRPr="00E910CD" w:rsidRDefault="002C6496" w:rsidP="0078285F">
            <w:pPr>
              <w:pStyle w:val="Akapitzlist"/>
              <w:numPr>
                <w:ilvl w:val="0"/>
                <w:numId w:val="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Wyświetla komunikat o błędzie.</w:t>
            </w:r>
          </w:p>
          <w:p w14:paraId="4D7A1B35" w14:textId="77777777" w:rsidR="002C6496" w:rsidRPr="00E910CD" w:rsidRDefault="002C6496" w:rsidP="0078285F">
            <w:pPr>
              <w:pStyle w:val="Akapitzlist"/>
              <w:numPr>
                <w:ilvl w:val="0"/>
                <w:numId w:val="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Użytkownika poprawia dane i ponownie zatwierdza.</w:t>
            </w:r>
          </w:p>
        </w:tc>
      </w:tr>
      <w:tr w:rsidR="00E317B9" w:rsidRPr="00E910CD" w14:paraId="28368385" w14:textId="77777777" w:rsidTr="00860754">
        <w:tc>
          <w:tcPr>
            <w:tcW w:w="4531" w:type="dxa"/>
          </w:tcPr>
          <w:p w14:paraId="25D9700D" w14:textId="77777777" w:rsidR="002C6496" w:rsidRPr="00E910CD" w:rsidRDefault="002C649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21AC6257" w14:textId="77777777" w:rsidR="002C6496" w:rsidRPr="00E910CD" w:rsidRDefault="002C6496" w:rsidP="0078285F">
            <w:pPr>
              <w:pStyle w:val="Akapitzlist"/>
              <w:numPr>
                <w:ilvl w:val="0"/>
                <w:numId w:val="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Obsługa wielu walut (w tym kryptowalut).</w:t>
            </w:r>
          </w:p>
          <w:p w14:paraId="6D455F3F" w14:textId="77777777" w:rsidR="002C6496" w:rsidRPr="00E910CD" w:rsidRDefault="002C6496" w:rsidP="0078285F">
            <w:pPr>
              <w:pStyle w:val="Akapitzlist"/>
              <w:numPr>
                <w:ilvl w:val="0"/>
                <w:numId w:val="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Możliwość oznaczania transakcji jako cykliczne.</w:t>
            </w:r>
          </w:p>
          <w:p w14:paraId="1963E435" w14:textId="77777777" w:rsidR="002C6496" w:rsidRPr="00E910CD" w:rsidRDefault="002C6496" w:rsidP="0078285F">
            <w:pPr>
              <w:pStyle w:val="Akapitzlist"/>
              <w:numPr>
                <w:ilvl w:val="0"/>
                <w:numId w:val="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Formularz musi być responsywny.</w:t>
            </w:r>
          </w:p>
        </w:tc>
      </w:tr>
    </w:tbl>
    <w:p w14:paraId="5273F791" w14:textId="4F5B73B1" w:rsidR="00FD644A" w:rsidRPr="00E910CD" w:rsidRDefault="00FD644A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Tabela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Tabela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Pr="00E910CD">
        <w:rPr>
          <w:rFonts w:ascii="Times New Roman" w:hAnsi="Times New Roman" w:cs="Times New Roman"/>
          <w:noProof/>
          <w:color w:val="000000" w:themeColor="text1"/>
        </w:rPr>
        <w:t>1</w:t>
      </w:r>
      <w:r w:rsidRPr="00E910CD">
        <w:rPr>
          <w:rFonts w:ascii="Times New Roman" w:hAnsi="Times New Roman" w:cs="Times New Roman"/>
          <w:noProof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1 - dodawanie transakcji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2B9D0A2C" w14:textId="77777777" w:rsidTr="00B84DA1">
        <w:tc>
          <w:tcPr>
            <w:tcW w:w="4531" w:type="dxa"/>
          </w:tcPr>
          <w:p w14:paraId="0CE173C8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4023771A" w14:textId="3539B532" w:rsidR="00FD644A" w:rsidRPr="00E910CD" w:rsidRDefault="00AC2F3B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Rejestracja</w:t>
            </w:r>
          </w:p>
        </w:tc>
      </w:tr>
      <w:tr w:rsidR="00E317B9" w:rsidRPr="00E910CD" w14:paraId="45249203" w14:textId="77777777" w:rsidTr="00B84DA1">
        <w:tc>
          <w:tcPr>
            <w:tcW w:w="4531" w:type="dxa"/>
          </w:tcPr>
          <w:p w14:paraId="429BF8C6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74A3A602" w14:textId="5E5AC9FE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UC002</w:t>
            </w:r>
          </w:p>
        </w:tc>
      </w:tr>
      <w:tr w:rsidR="00E317B9" w:rsidRPr="00E910CD" w14:paraId="1A9EEA1F" w14:textId="77777777" w:rsidTr="00B84DA1">
        <w:tc>
          <w:tcPr>
            <w:tcW w:w="4531" w:type="dxa"/>
          </w:tcPr>
          <w:p w14:paraId="27025D86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20CAAEC1" w14:textId="653D69B3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</w:t>
            </w:r>
          </w:p>
        </w:tc>
      </w:tr>
      <w:tr w:rsidR="00E317B9" w:rsidRPr="00E910CD" w14:paraId="1948371C" w14:textId="77777777" w:rsidTr="00B84DA1">
        <w:tc>
          <w:tcPr>
            <w:tcW w:w="4531" w:type="dxa"/>
          </w:tcPr>
          <w:p w14:paraId="5D887017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56411179" w14:textId="7B82AFD5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zakłada konto w systemie, podając dane rejestracyjne.</w:t>
            </w:r>
          </w:p>
        </w:tc>
      </w:tr>
      <w:tr w:rsidR="00E317B9" w:rsidRPr="00E910CD" w14:paraId="5E2877B9" w14:textId="77777777" w:rsidTr="00B84DA1">
        <w:tc>
          <w:tcPr>
            <w:tcW w:w="4531" w:type="dxa"/>
          </w:tcPr>
          <w:p w14:paraId="0276F316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5A893E50" w14:textId="0D4DE34D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nie posiada konta w systemie.</w:t>
            </w:r>
          </w:p>
        </w:tc>
      </w:tr>
      <w:tr w:rsidR="00E317B9" w:rsidRPr="00E910CD" w14:paraId="38A8ACB4" w14:textId="77777777" w:rsidTr="00B84DA1">
        <w:tc>
          <w:tcPr>
            <w:tcW w:w="4531" w:type="dxa"/>
          </w:tcPr>
          <w:p w14:paraId="5185ED4A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19ED1E1B" w14:textId="153DA30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Konto użytkownika zostaje utworzone i zapisane w systemie.</w:t>
            </w:r>
          </w:p>
        </w:tc>
      </w:tr>
      <w:tr w:rsidR="00E317B9" w:rsidRPr="00E910CD" w14:paraId="626CE664" w14:textId="77777777" w:rsidTr="00B84DA1">
        <w:tc>
          <w:tcPr>
            <w:tcW w:w="4531" w:type="dxa"/>
          </w:tcPr>
          <w:p w14:paraId="39F64664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08B100E4" w14:textId="77777777" w:rsidR="00FD644A" w:rsidRPr="00E910CD" w:rsidRDefault="00FD644A" w:rsidP="0078285F">
            <w:pPr>
              <w:pStyle w:val="Akapitzlist"/>
              <w:numPr>
                <w:ilvl w:val="0"/>
                <w:numId w:val="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wybiera opcję „Rejestracja”.</w:t>
            </w:r>
          </w:p>
          <w:p w14:paraId="7BCA6634" w14:textId="77777777" w:rsidR="00FD644A" w:rsidRPr="00E910CD" w:rsidRDefault="00FD644A" w:rsidP="0078285F">
            <w:pPr>
              <w:pStyle w:val="Akapitzlist"/>
              <w:numPr>
                <w:ilvl w:val="0"/>
                <w:numId w:val="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wyświetla formularz rejestracyjny.</w:t>
            </w:r>
          </w:p>
          <w:p w14:paraId="4EC00D80" w14:textId="57ECE077" w:rsidR="00FD644A" w:rsidRPr="00E910CD" w:rsidRDefault="00FD644A" w:rsidP="0078285F">
            <w:pPr>
              <w:pStyle w:val="Akapitzlist"/>
              <w:numPr>
                <w:ilvl w:val="0"/>
                <w:numId w:val="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Użytkownik podaje kluczowe </w:t>
            </w:r>
            <w:r w:rsidR="009C741C" w:rsidRPr="00E910CD">
              <w:rPr>
                <w:rFonts w:ascii="Times New Roman" w:hAnsi="Times New Roman" w:cs="Times New Roman"/>
                <w:color w:val="000000" w:themeColor="text1"/>
              </w:rPr>
              <w:t>dane nazwę</w:t>
            </w: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 użytkownika, adres e-mail, hasło, region zamieszkania.</w:t>
            </w:r>
          </w:p>
          <w:p w14:paraId="1B6D940C" w14:textId="77777777" w:rsidR="00FD644A" w:rsidRPr="00E910CD" w:rsidRDefault="00FD644A" w:rsidP="0078285F">
            <w:pPr>
              <w:pStyle w:val="Akapitzlist"/>
              <w:numPr>
                <w:ilvl w:val="0"/>
                <w:numId w:val="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waliduje dane.</w:t>
            </w:r>
          </w:p>
          <w:p w14:paraId="7AEFF3E7" w14:textId="01E9F3FA" w:rsidR="00FD644A" w:rsidRPr="00E910CD" w:rsidRDefault="00FD644A" w:rsidP="0078285F">
            <w:pPr>
              <w:pStyle w:val="Akapitzlist"/>
              <w:numPr>
                <w:ilvl w:val="0"/>
                <w:numId w:val="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lastRenderedPageBreak/>
              <w:t>Konto zostaje utworzone powodzeniem, a użytkownik dostaje potwierdzenie rejestracji.</w:t>
            </w:r>
          </w:p>
        </w:tc>
      </w:tr>
      <w:tr w:rsidR="00E317B9" w:rsidRPr="00E910CD" w14:paraId="669A9AA7" w14:textId="77777777" w:rsidTr="00B84DA1">
        <w:tc>
          <w:tcPr>
            <w:tcW w:w="4531" w:type="dxa"/>
          </w:tcPr>
          <w:p w14:paraId="06CF85BD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3F2E9AEF" w14:textId="77777777" w:rsidR="00A0787C" w:rsidRPr="00E910CD" w:rsidRDefault="00A0787C" w:rsidP="0078285F">
            <w:pPr>
              <w:pStyle w:val="Akapitzlist"/>
              <w:numPr>
                <w:ilvl w:val="0"/>
                <w:numId w:val="10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z podanym adresem e-mail już istnieje w systemie:</w:t>
            </w:r>
          </w:p>
          <w:p w14:paraId="3FDE912E" w14:textId="77777777" w:rsidR="00A0787C" w:rsidRPr="00E910CD" w:rsidRDefault="00A0787C" w:rsidP="0078285F">
            <w:pPr>
              <w:pStyle w:val="Akapitzlist"/>
              <w:numPr>
                <w:ilvl w:val="0"/>
                <w:numId w:val="1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wyświetla komunikat o błędzie.</w:t>
            </w:r>
          </w:p>
          <w:p w14:paraId="5D8230E5" w14:textId="3066CEDB" w:rsidR="00A0787C" w:rsidRPr="00E910CD" w:rsidRDefault="00A0787C" w:rsidP="0078285F">
            <w:pPr>
              <w:pStyle w:val="Akapitzlist"/>
              <w:numPr>
                <w:ilvl w:val="0"/>
                <w:numId w:val="1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może podać inny adres lub odzyskać dostęp do konta.</w:t>
            </w:r>
          </w:p>
        </w:tc>
      </w:tr>
      <w:tr w:rsidR="00E317B9" w:rsidRPr="00E910CD" w14:paraId="61C80CE0" w14:textId="77777777" w:rsidTr="00B84DA1">
        <w:tc>
          <w:tcPr>
            <w:tcW w:w="4531" w:type="dxa"/>
          </w:tcPr>
          <w:p w14:paraId="542BF439" w14:textId="77777777" w:rsidR="00FD644A" w:rsidRPr="00E910CD" w:rsidRDefault="00FD644A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66F30563" w14:textId="77777777" w:rsidR="00FD644A" w:rsidRPr="00E910CD" w:rsidRDefault="00A0787C" w:rsidP="0078285F">
            <w:pPr>
              <w:pStyle w:val="Akapitzlist"/>
              <w:numPr>
                <w:ilvl w:val="0"/>
                <w:numId w:val="1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Formularz rejestracji jest responsywny.</w:t>
            </w:r>
          </w:p>
          <w:p w14:paraId="4857F58D" w14:textId="77777777" w:rsidR="00A0787C" w:rsidRPr="00E910CD" w:rsidRDefault="00A0787C" w:rsidP="0078285F">
            <w:pPr>
              <w:pStyle w:val="Akapitzlist"/>
              <w:numPr>
                <w:ilvl w:val="0"/>
                <w:numId w:val="1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Walidacja danych.</w:t>
            </w:r>
          </w:p>
          <w:p w14:paraId="1CC8E363" w14:textId="658B99CB" w:rsidR="00A0787C" w:rsidRPr="00E910CD" w:rsidRDefault="00A0787C" w:rsidP="0078285F">
            <w:pPr>
              <w:pStyle w:val="Akapitzlist"/>
              <w:numPr>
                <w:ilvl w:val="0"/>
                <w:numId w:val="1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Hasło spełniające wymogi bezpieczeństwa.</w:t>
            </w:r>
          </w:p>
        </w:tc>
      </w:tr>
    </w:tbl>
    <w:p w14:paraId="52A2EB41" w14:textId="5A1E0F79" w:rsidR="00FD644A" w:rsidRPr="00E910CD" w:rsidRDefault="00AC2F3B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2</w:t>
      </w:r>
      <w:r w:rsidRPr="00E910CD">
        <w:rPr>
          <w:rFonts w:ascii="Times New Roman" w:hAnsi="Times New Roman" w:cs="Times New Roman"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2 - rejestracja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342FA154" w14:textId="77777777" w:rsidTr="005C5958">
        <w:tc>
          <w:tcPr>
            <w:tcW w:w="4531" w:type="dxa"/>
          </w:tcPr>
          <w:p w14:paraId="2B04F949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78DC3D7B" w14:textId="4657C56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Dodawanie nowej kategorii</w:t>
            </w:r>
          </w:p>
        </w:tc>
      </w:tr>
      <w:tr w:rsidR="00E317B9" w:rsidRPr="00E910CD" w14:paraId="6BB36E78" w14:textId="77777777" w:rsidTr="005C5958">
        <w:tc>
          <w:tcPr>
            <w:tcW w:w="4531" w:type="dxa"/>
          </w:tcPr>
          <w:p w14:paraId="224CE0EB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7A5D6332" w14:textId="335997AA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UC003</w:t>
            </w:r>
          </w:p>
        </w:tc>
      </w:tr>
      <w:tr w:rsidR="00E317B9" w:rsidRPr="00E910CD" w14:paraId="07B66D8C" w14:textId="77777777" w:rsidTr="005C5958">
        <w:tc>
          <w:tcPr>
            <w:tcW w:w="4531" w:type="dxa"/>
          </w:tcPr>
          <w:p w14:paraId="5DA1F4CB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2938EBAF" w14:textId="6C089A8C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Użytkownik, Administrator</w:t>
            </w:r>
          </w:p>
        </w:tc>
      </w:tr>
      <w:tr w:rsidR="00E317B9" w:rsidRPr="00E910CD" w14:paraId="751DEA7D" w14:textId="77777777" w:rsidTr="005C5958">
        <w:tc>
          <w:tcPr>
            <w:tcW w:w="4531" w:type="dxa"/>
          </w:tcPr>
          <w:p w14:paraId="7C954695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05C1C136" w14:textId="28C31FBC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dodaje propozycję nowej kategorii, która po zatwierdzeniu przez administratora trafia do systemu.</w:t>
            </w:r>
          </w:p>
        </w:tc>
      </w:tr>
      <w:tr w:rsidR="00E317B9" w:rsidRPr="00E910CD" w14:paraId="526D4A4C" w14:textId="77777777" w:rsidTr="005C5958">
        <w:tc>
          <w:tcPr>
            <w:tcW w:w="4531" w:type="dxa"/>
          </w:tcPr>
          <w:p w14:paraId="17B9AE41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495EBC5E" w14:textId="32952BD9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jest zalogowany.</w:t>
            </w:r>
          </w:p>
        </w:tc>
      </w:tr>
      <w:tr w:rsidR="00E317B9" w:rsidRPr="00E910CD" w14:paraId="0CA3E646" w14:textId="77777777" w:rsidTr="005C5958">
        <w:tc>
          <w:tcPr>
            <w:tcW w:w="4531" w:type="dxa"/>
          </w:tcPr>
          <w:p w14:paraId="45C831E1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2C2E70A3" w14:textId="13E5A70F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Propozycja kategorii została wysłana do administratora.</w:t>
            </w:r>
          </w:p>
        </w:tc>
      </w:tr>
      <w:tr w:rsidR="00E317B9" w:rsidRPr="00E910CD" w14:paraId="1427D175" w14:textId="77777777" w:rsidTr="005C5958">
        <w:tc>
          <w:tcPr>
            <w:tcW w:w="4531" w:type="dxa"/>
          </w:tcPr>
          <w:p w14:paraId="06C5C2BB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0C65DCD7" w14:textId="77777777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wybiera „Dodaj kategorię”.</w:t>
            </w:r>
          </w:p>
          <w:p w14:paraId="46ADAEB3" w14:textId="77777777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wyświetla formularz.</w:t>
            </w:r>
          </w:p>
          <w:p w14:paraId="3F6E6CF8" w14:textId="77777777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podaje nazwę, opis, sugerowaną kategorię nadrzędną.</w:t>
            </w:r>
          </w:p>
          <w:p w14:paraId="5B3440DF" w14:textId="77777777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zatwierdza formularz.</w:t>
            </w:r>
          </w:p>
          <w:p w14:paraId="0393F47B" w14:textId="77777777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przesyła dane do administratora.</w:t>
            </w:r>
          </w:p>
          <w:p w14:paraId="6BCC355B" w14:textId="0D253314" w:rsidR="00D3534E" w:rsidRPr="00E910CD" w:rsidRDefault="00D3534E" w:rsidP="0078285F">
            <w:pPr>
              <w:pStyle w:val="Akapitzlist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Administrator może zaakceptować lub odrzucić propozycję.</w:t>
            </w:r>
          </w:p>
        </w:tc>
      </w:tr>
      <w:tr w:rsidR="00E317B9" w:rsidRPr="00E910CD" w14:paraId="70AF6603" w14:textId="77777777" w:rsidTr="005C5958">
        <w:tc>
          <w:tcPr>
            <w:tcW w:w="4531" w:type="dxa"/>
          </w:tcPr>
          <w:p w14:paraId="569B3079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1A9F69ED" w14:textId="4C50A773" w:rsidR="00D3534E" w:rsidRPr="00E910CD" w:rsidRDefault="00D3534E" w:rsidP="0078285F">
            <w:pPr>
              <w:pStyle w:val="Akapitzlist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Administrator odrzuca propozycję – system informuje użytkownika.</w:t>
            </w:r>
          </w:p>
        </w:tc>
      </w:tr>
      <w:tr w:rsidR="00E317B9" w:rsidRPr="00E910CD" w14:paraId="5AA55C05" w14:textId="77777777" w:rsidTr="005C5958">
        <w:tc>
          <w:tcPr>
            <w:tcW w:w="4531" w:type="dxa"/>
          </w:tcPr>
          <w:p w14:paraId="13E974C8" w14:textId="77777777" w:rsidR="00D3534E" w:rsidRPr="00E910CD" w:rsidRDefault="00D3534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17B6805A" w14:textId="77777777" w:rsidR="00D3534E" w:rsidRPr="00E910CD" w:rsidRDefault="00D3534E" w:rsidP="0078285F">
            <w:pPr>
              <w:pStyle w:val="Akapitzlist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Walidacja formularza</w:t>
            </w:r>
          </w:p>
          <w:p w14:paraId="7E31E183" w14:textId="755B4A16" w:rsidR="00D3534E" w:rsidRPr="00E910CD" w:rsidRDefault="00D3534E" w:rsidP="0078285F">
            <w:pPr>
              <w:pStyle w:val="Akapitzlist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Możliwość podglądu statusu dodania nowej kategorii.</w:t>
            </w:r>
          </w:p>
        </w:tc>
      </w:tr>
    </w:tbl>
    <w:p w14:paraId="55D5F9EA" w14:textId="60202EFC" w:rsidR="00FD644A" w:rsidRPr="00E910CD" w:rsidRDefault="00D3534E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lastRenderedPageBreak/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3</w:t>
      </w:r>
      <w:r w:rsidRPr="00E910CD">
        <w:rPr>
          <w:rFonts w:ascii="Times New Roman" w:hAnsi="Times New Roman" w:cs="Times New Roman"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3 - dodawanie nowej kategorii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584DD63D" w14:textId="77777777" w:rsidTr="005C5958">
        <w:tc>
          <w:tcPr>
            <w:tcW w:w="4531" w:type="dxa"/>
          </w:tcPr>
          <w:p w14:paraId="1DB6A46F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02CEF306" w14:textId="74149479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Tworzenie raportu</w:t>
            </w:r>
          </w:p>
        </w:tc>
      </w:tr>
      <w:tr w:rsidR="00E317B9" w:rsidRPr="00E910CD" w14:paraId="2AB0CAFF" w14:textId="77777777" w:rsidTr="005C5958">
        <w:tc>
          <w:tcPr>
            <w:tcW w:w="4531" w:type="dxa"/>
          </w:tcPr>
          <w:p w14:paraId="3D20D0AF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2EF290FB" w14:textId="612DC053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UC004</w:t>
            </w:r>
          </w:p>
        </w:tc>
      </w:tr>
      <w:tr w:rsidR="00E317B9" w:rsidRPr="00E910CD" w14:paraId="47DC6977" w14:textId="77777777" w:rsidTr="005C5958">
        <w:tc>
          <w:tcPr>
            <w:tcW w:w="4531" w:type="dxa"/>
          </w:tcPr>
          <w:p w14:paraId="5B685BFF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4D9E2ACA" w14:textId="4D00AC71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</w:t>
            </w:r>
          </w:p>
        </w:tc>
      </w:tr>
      <w:tr w:rsidR="00E317B9" w:rsidRPr="00E910CD" w14:paraId="22352018" w14:textId="77777777" w:rsidTr="005C5958">
        <w:tc>
          <w:tcPr>
            <w:tcW w:w="4531" w:type="dxa"/>
          </w:tcPr>
          <w:p w14:paraId="6DC6CB27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7E6C7799" w14:textId="0C96A235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Użytkownik generuje raport swoich finansów z danego </w:t>
            </w:r>
            <w:r w:rsidR="009C741C" w:rsidRPr="00E910CD">
              <w:rPr>
                <w:rFonts w:ascii="Times New Roman" w:hAnsi="Times New Roman" w:cs="Times New Roman"/>
                <w:color w:val="000000" w:themeColor="text1"/>
              </w:rPr>
              <w:t>okresu</w:t>
            </w:r>
            <w:r w:rsidRPr="00E910CD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</w:tc>
      </w:tr>
      <w:tr w:rsidR="00E317B9" w:rsidRPr="00E910CD" w14:paraId="0271220D" w14:textId="77777777" w:rsidTr="005C5958">
        <w:tc>
          <w:tcPr>
            <w:tcW w:w="4531" w:type="dxa"/>
          </w:tcPr>
          <w:p w14:paraId="6B1D07C4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53BFDC3E" w14:textId="54D17FF0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jest zalogowany oraz dane istnieją w systemie.</w:t>
            </w:r>
          </w:p>
        </w:tc>
      </w:tr>
      <w:tr w:rsidR="00E317B9" w:rsidRPr="00E910CD" w14:paraId="1A2C3C46" w14:textId="77777777" w:rsidTr="005C5958">
        <w:tc>
          <w:tcPr>
            <w:tcW w:w="4531" w:type="dxa"/>
          </w:tcPr>
          <w:p w14:paraId="4933F2F0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68FBAD17" w14:textId="1F8323BF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Raport jest wygenerowany i wyświetlony.</w:t>
            </w:r>
          </w:p>
        </w:tc>
      </w:tr>
      <w:tr w:rsidR="00E317B9" w:rsidRPr="00E910CD" w14:paraId="4E1F8407" w14:textId="77777777" w:rsidTr="005C5958">
        <w:tc>
          <w:tcPr>
            <w:tcW w:w="4531" w:type="dxa"/>
          </w:tcPr>
          <w:p w14:paraId="2E111901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32106819" w14:textId="77777777" w:rsidR="001F7515" w:rsidRPr="00E910CD" w:rsidRDefault="001F7515" w:rsidP="0078285F">
            <w:pPr>
              <w:pStyle w:val="Akapitzlist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wybiera „Generuj raport”.</w:t>
            </w:r>
          </w:p>
          <w:p w14:paraId="6228D195" w14:textId="6E3BCA7A" w:rsidR="001F7515" w:rsidRPr="00E910CD" w:rsidRDefault="001F7515" w:rsidP="0078285F">
            <w:pPr>
              <w:pStyle w:val="Akapitzlist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Wybiera okres (np. styczeń 2025).</w:t>
            </w:r>
          </w:p>
          <w:p w14:paraId="31721302" w14:textId="77777777" w:rsidR="001F7515" w:rsidRPr="00E910CD" w:rsidRDefault="001F7515" w:rsidP="0078285F">
            <w:pPr>
              <w:pStyle w:val="Akapitzlist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Wybiera format (np. wykres, tabela).</w:t>
            </w:r>
          </w:p>
          <w:p w14:paraId="1202E017" w14:textId="77777777" w:rsidR="001F7515" w:rsidRPr="00E910CD" w:rsidRDefault="001F7515" w:rsidP="0078285F">
            <w:pPr>
              <w:pStyle w:val="Akapitzlist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generuje raport i wizualizację.</w:t>
            </w:r>
          </w:p>
          <w:p w14:paraId="60F91174" w14:textId="3F85221F" w:rsidR="001F7515" w:rsidRPr="00E910CD" w:rsidRDefault="001F7515" w:rsidP="0078285F">
            <w:pPr>
              <w:pStyle w:val="Akapitzlist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przegląda dane lub eksportuje raport.</w:t>
            </w:r>
          </w:p>
        </w:tc>
      </w:tr>
      <w:tr w:rsidR="00E317B9" w:rsidRPr="00E910CD" w14:paraId="584C79B3" w14:textId="77777777" w:rsidTr="005C5958">
        <w:tc>
          <w:tcPr>
            <w:tcW w:w="4531" w:type="dxa"/>
          </w:tcPr>
          <w:p w14:paraId="2A18E82C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188F9B7B" w14:textId="0B2E1390" w:rsidR="001F7515" w:rsidRPr="00E910CD" w:rsidRDefault="00E2635E" w:rsidP="0078285F">
            <w:pPr>
              <w:pStyle w:val="Akapitzlist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Brak danych – system informuje o braku możliwość wygenerowania raportu.</w:t>
            </w:r>
          </w:p>
        </w:tc>
      </w:tr>
      <w:tr w:rsidR="00E317B9" w:rsidRPr="00E910CD" w14:paraId="70DA3083" w14:textId="77777777" w:rsidTr="005C5958">
        <w:tc>
          <w:tcPr>
            <w:tcW w:w="4531" w:type="dxa"/>
          </w:tcPr>
          <w:p w14:paraId="08E5B4D4" w14:textId="77777777" w:rsidR="001F7515" w:rsidRPr="00E910CD" w:rsidRDefault="001F7515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26E75ED0" w14:textId="77777777" w:rsidR="001F7515" w:rsidRPr="00E910CD" w:rsidRDefault="00E2635E" w:rsidP="0078285F">
            <w:pPr>
              <w:pStyle w:val="Akapitzlist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Wykresy interaktywne.</w:t>
            </w:r>
          </w:p>
          <w:p w14:paraId="6F56D299" w14:textId="237E6076" w:rsidR="00E2635E" w:rsidRPr="00E910CD" w:rsidRDefault="00E2635E" w:rsidP="0078285F">
            <w:pPr>
              <w:pStyle w:val="Akapitzlist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Opcja eksportu (CSV/PDF).</w:t>
            </w:r>
          </w:p>
        </w:tc>
      </w:tr>
    </w:tbl>
    <w:p w14:paraId="30E931CE" w14:textId="19E8BE4E" w:rsidR="001F7515" w:rsidRPr="00E910CD" w:rsidRDefault="00E2635E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4</w:t>
      </w:r>
      <w:r w:rsidRPr="00E910CD">
        <w:rPr>
          <w:rFonts w:ascii="Times New Roman" w:hAnsi="Times New Roman" w:cs="Times New Roman"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4 - tworzenie raportu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15A49010" w14:textId="77777777" w:rsidTr="005C5958">
        <w:tc>
          <w:tcPr>
            <w:tcW w:w="4531" w:type="dxa"/>
          </w:tcPr>
          <w:p w14:paraId="70869D26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7747B981" w14:textId="7A525185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Ustawienie limitu</w:t>
            </w:r>
          </w:p>
        </w:tc>
      </w:tr>
      <w:tr w:rsidR="00E317B9" w:rsidRPr="00E910CD" w14:paraId="5C63B00B" w14:textId="77777777" w:rsidTr="005C5958">
        <w:tc>
          <w:tcPr>
            <w:tcW w:w="4531" w:type="dxa"/>
          </w:tcPr>
          <w:p w14:paraId="65377593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1BA67859" w14:textId="19C9200D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UC005</w:t>
            </w:r>
          </w:p>
        </w:tc>
      </w:tr>
      <w:tr w:rsidR="00E317B9" w:rsidRPr="00E910CD" w14:paraId="7EC9A33D" w14:textId="77777777" w:rsidTr="005C5958">
        <w:tc>
          <w:tcPr>
            <w:tcW w:w="4531" w:type="dxa"/>
          </w:tcPr>
          <w:p w14:paraId="77657B4C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0B3802A1" w14:textId="60ED94F3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</w:t>
            </w:r>
          </w:p>
        </w:tc>
      </w:tr>
      <w:tr w:rsidR="00E317B9" w:rsidRPr="00E910CD" w14:paraId="0649B2C1" w14:textId="77777777" w:rsidTr="005C5958">
        <w:tc>
          <w:tcPr>
            <w:tcW w:w="4531" w:type="dxa"/>
          </w:tcPr>
          <w:p w14:paraId="188869AD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444AD7E8" w14:textId="66C6EE8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ustawia miesięczny limit wydatków dla kategorii.</w:t>
            </w:r>
          </w:p>
        </w:tc>
      </w:tr>
      <w:tr w:rsidR="00E317B9" w:rsidRPr="00E910CD" w14:paraId="7E746FF8" w14:textId="77777777" w:rsidTr="005C5958">
        <w:tc>
          <w:tcPr>
            <w:tcW w:w="4531" w:type="dxa"/>
          </w:tcPr>
          <w:p w14:paraId="545B56ED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4F22A082" w14:textId="27839C25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posiada konto i historię transakcji.</w:t>
            </w:r>
          </w:p>
        </w:tc>
      </w:tr>
      <w:tr w:rsidR="00E317B9" w:rsidRPr="00E910CD" w14:paraId="32AC3EE3" w14:textId="77777777" w:rsidTr="005C5958">
        <w:tc>
          <w:tcPr>
            <w:tcW w:w="4531" w:type="dxa"/>
          </w:tcPr>
          <w:p w14:paraId="53F867A4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7BACE3CE" w14:textId="59133884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Limit jest zapisany i aktywny.</w:t>
            </w:r>
          </w:p>
        </w:tc>
      </w:tr>
      <w:tr w:rsidR="00E317B9" w:rsidRPr="00E910CD" w14:paraId="3A70BEEC" w14:textId="77777777" w:rsidTr="005C5958">
        <w:tc>
          <w:tcPr>
            <w:tcW w:w="4531" w:type="dxa"/>
          </w:tcPr>
          <w:p w14:paraId="14F5576B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140100B2" w14:textId="77777777" w:rsidR="00E2635E" w:rsidRPr="00E910CD" w:rsidRDefault="00E2635E" w:rsidP="0078285F">
            <w:pPr>
              <w:pStyle w:val="Akapitzlist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wybiera kategorię (np. Żywność).</w:t>
            </w:r>
          </w:p>
          <w:p w14:paraId="4A4CE1CD" w14:textId="77777777" w:rsidR="00E2635E" w:rsidRPr="00E910CD" w:rsidRDefault="00E2635E" w:rsidP="0078285F">
            <w:pPr>
              <w:pStyle w:val="Akapitzlist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Wprowadza limit (np. 1000 zł).</w:t>
            </w:r>
          </w:p>
          <w:p w14:paraId="52DE62BF" w14:textId="77777777" w:rsidR="00E2635E" w:rsidRPr="00E910CD" w:rsidRDefault="00E2635E" w:rsidP="0078285F">
            <w:pPr>
              <w:pStyle w:val="Akapitzlist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zapisuje ustawienia.</w:t>
            </w:r>
          </w:p>
          <w:p w14:paraId="23276C41" w14:textId="340E6960" w:rsidR="00E2635E" w:rsidRPr="00E910CD" w:rsidRDefault="00E2635E" w:rsidP="0078285F">
            <w:pPr>
              <w:pStyle w:val="Akapitzlist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Po przekroczeniu limitu system wysyła powiadomienie.</w:t>
            </w:r>
          </w:p>
        </w:tc>
      </w:tr>
      <w:tr w:rsidR="00E317B9" w:rsidRPr="00E910CD" w14:paraId="5082254F" w14:textId="77777777" w:rsidTr="005C5958">
        <w:tc>
          <w:tcPr>
            <w:tcW w:w="4531" w:type="dxa"/>
          </w:tcPr>
          <w:p w14:paraId="12593E40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04B5E0EA" w14:textId="167B6BC2" w:rsidR="00E2635E" w:rsidRPr="00E910CD" w:rsidRDefault="004F6951" w:rsidP="0078285F">
            <w:pPr>
              <w:pStyle w:val="Akapitzlist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Wprowadzenie nieprawidłowej wartości – system informuje o błędzie.</w:t>
            </w:r>
          </w:p>
        </w:tc>
      </w:tr>
      <w:tr w:rsidR="00E317B9" w:rsidRPr="00E910CD" w14:paraId="1BB44441" w14:textId="77777777" w:rsidTr="005C5958">
        <w:tc>
          <w:tcPr>
            <w:tcW w:w="4531" w:type="dxa"/>
          </w:tcPr>
          <w:p w14:paraId="2BDE194C" w14:textId="77777777" w:rsidR="00E2635E" w:rsidRPr="00E910CD" w:rsidRDefault="00E2635E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lastRenderedPageBreak/>
              <w:t>Specjalne wymagania</w:t>
            </w:r>
          </w:p>
        </w:tc>
        <w:tc>
          <w:tcPr>
            <w:tcW w:w="4531" w:type="dxa"/>
          </w:tcPr>
          <w:p w14:paraId="0FC2D2AE" w14:textId="0CB7337B" w:rsidR="00E2635E" w:rsidRPr="00E910CD" w:rsidRDefault="004F6951" w:rsidP="0078285F">
            <w:pPr>
              <w:pStyle w:val="Akapitzlist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Powiadomienia.</w:t>
            </w:r>
          </w:p>
          <w:p w14:paraId="027D4B09" w14:textId="68D9F5CA" w:rsidR="004F6951" w:rsidRPr="00E910CD" w:rsidRDefault="004F6951" w:rsidP="0078285F">
            <w:pPr>
              <w:pStyle w:val="Akapitzlist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Responsywność.</w:t>
            </w:r>
          </w:p>
        </w:tc>
      </w:tr>
    </w:tbl>
    <w:p w14:paraId="119F874B" w14:textId="3FD2B7B0" w:rsidR="00E2635E" w:rsidRPr="00E910CD" w:rsidRDefault="004F6951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5</w:t>
      </w:r>
      <w:r w:rsidRPr="00E910CD">
        <w:rPr>
          <w:rFonts w:ascii="Times New Roman" w:hAnsi="Times New Roman" w:cs="Times New Roman"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5 - ustawienie limitu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59FA5B41" w14:textId="77777777" w:rsidTr="005C5958">
        <w:tc>
          <w:tcPr>
            <w:tcW w:w="4531" w:type="dxa"/>
          </w:tcPr>
          <w:p w14:paraId="5EEB4DAA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040F4C9A" w14:textId="2EBCB9C4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Oznaczenie transakcji cyklicznej</w:t>
            </w:r>
          </w:p>
        </w:tc>
      </w:tr>
      <w:tr w:rsidR="00E317B9" w:rsidRPr="00E910CD" w14:paraId="5043669B" w14:textId="77777777" w:rsidTr="005C5958">
        <w:tc>
          <w:tcPr>
            <w:tcW w:w="4531" w:type="dxa"/>
          </w:tcPr>
          <w:p w14:paraId="748BA600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2C6C4297" w14:textId="4648B2D6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UC006</w:t>
            </w:r>
          </w:p>
        </w:tc>
      </w:tr>
      <w:tr w:rsidR="00E317B9" w:rsidRPr="00E910CD" w14:paraId="3554ACF5" w14:textId="77777777" w:rsidTr="005C5958">
        <w:tc>
          <w:tcPr>
            <w:tcW w:w="4531" w:type="dxa"/>
          </w:tcPr>
          <w:p w14:paraId="44C43AA6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370AD330" w14:textId="2C5E240A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</w:t>
            </w:r>
          </w:p>
        </w:tc>
      </w:tr>
      <w:tr w:rsidR="00E317B9" w:rsidRPr="00E910CD" w14:paraId="6676F097" w14:textId="77777777" w:rsidTr="005C5958">
        <w:tc>
          <w:tcPr>
            <w:tcW w:w="4531" w:type="dxa"/>
          </w:tcPr>
          <w:p w14:paraId="0C7C08A7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0D649363" w14:textId="06BE2FF2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może oznaczyć transakcję jako cykliczna (np. comiesięczny czynsz lub subskrypcja), aby była automatycznie uwzględniania w przyszłych okresach.</w:t>
            </w:r>
          </w:p>
        </w:tc>
      </w:tr>
      <w:tr w:rsidR="00E317B9" w:rsidRPr="00E910CD" w14:paraId="4213D64A" w14:textId="77777777" w:rsidTr="005C5958">
        <w:tc>
          <w:tcPr>
            <w:tcW w:w="4531" w:type="dxa"/>
          </w:tcPr>
          <w:p w14:paraId="7BF8B076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7B4991E6" w14:textId="77777777" w:rsidR="005018F6" w:rsidRPr="00E910CD" w:rsidRDefault="005018F6" w:rsidP="0078285F">
            <w:pPr>
              <w:pStyle w:val="Akapitzlist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jest zalogowany.</w:t>
            </w:r>
          </w:p>
          <w:p w14:paraId="0E969662" w14:textId="0FE5F9B8" w:rsidR="005018F6" w:rsidRPr="00E910CD" w:rsidRDefault="005018F6" w:rsidP="0078285F">
            <w:pPr>
              <w:pStyle w:val="Akapitzlist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posiada uprawnienia do dodawania/edycji transakcji.</w:t>
            </w:r>
          </w:p>
        </w:tc>
      </w:tr>
      <w:tr w:rsidR="00E317B9" w:rsidRPr="00E910CD" w14:paraId="40F723CB" w14:textId="77777777" w:rsidTr="005C5958">
        <w:tc>
          <w:tcPr>
            <w:tcW w:w="4531" w:type="dxa"/>
          </w:tcPr>
          <w:p w14:paraId="0E10A090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2EEC7953" w14:textId="52046340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Transakcja jest zapisana jako cykliczna i będzie automatycznie pojawiać się w przyszłych okresach.</w:t>
            </w:r>
          </w:p>
        </w:tc>
      </w:tr>
      <w:tr w:rsidR="00E317B9" w:rsidRPr="00E910CD" w14:paraId="6A5C2CF4" w14:textId="77777777" w:rsidTr="005C5958">
        <w:tc>
          <w:tcPr>
            <w:tcW w:w="4531" w:type="dxa"/>
          </w:tcPr>
          <w:p w14:paraId="6424F6E4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2350537A" w14:textId="77777777" w:rsidR="005018F6" w:rsidRPr="00E910CD" w:rsidRDefault="005018F6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przechodzi do dodawania nowej transakcji lub edytuje istniejącą.</w:t>
            </w:r>
          </w:p>
          <w:p w14:paraId="2FDC5AAD" w14:textId="77777777" w:rsidR="005018F6" w:rsidRPr="00E910CD" w:rsidRDefault="005018F6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 formularzu zaznacza opcję „Cykliczna”.</w:t>
            </w:r>
          </w:p>
          <w:p w14:paraId="43E215C3" w14:textId="77777777" w:rsidR="005018F6" w:rsidRPr="00E910CD" w:rsidRDefault="005018F6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System wyświetla dodatkowe pola: </w:t>
            </w:r>
          </w:p>
          <w:p w14:paraId="6BC5C90B" w14:textId="77777777" w:rsidR="005018F6" w:rsidRPr="00E910CD" w:rsidRDefault="0089406D" w:rsidP="0078285F">
            <w:pPr>
              <w:pStyle w:val="Akapitzlist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Częstotliwość (np. co tydzień, co miesiąc, co kwartał).</w:t>
            </w:r>
          </w:p>
          <w:p w14:paraId="1065ED3F" w14:textId="77777777" w:rsidR="0089406D" w:rsidRPr="00E910CD" w:rsidRDefault="0089406D" w:rsidP="0078285F">
            <w:pPr>
              <w:pStyle w:val="Akapitzlist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Data rozpoczęcia i ewentualnie zakończenia.</w:t>
            </w:r>
          </w:p>
          <w:p w14:paraId="42F9C3FD" w14:textId="77777777" w:rsidR="0089406D" w:rsidRPr="00E910CD" w:rsidRDefault="0089406D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wypełnia dane i zatwierdza formularz.</w:t>
            </w:r>
          </w:p>
          <w:p w14:paraId="6F090D99" w14:textId="77777777" w:rsidR="0089406D" w:rsidRPr="00E910CD" w:rsidRDefault="0089406D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zapisuje dane transakcji cyklicznej.</w:t>
            </w:r>
          </w:p>
          <w:p w14:paraId="792061FD" w14:textId="73C67FA1" w:rsidR="0089406D" w:rsidRPr="00E910CD" w:rsidRDefault="0089406D" w:rsidP="0078285F">
            <w:pPr>
              <w:pStyle w:val="Akapitzlist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będzie automatycznie dodawał tę transakcję do historii zgodnie z harmonogramem.</w:t>
            </w:r>
          </w:p>
        </w:tc>
      </w:tr>
      <w:tr w:rsidR="00E317B9" w:rsidRPr="00E910CD" w14:paraId="70F680DF" w14:textId="77777777" w:rsidTr="005C5958">
        <w:tc>
          <w:tcPr>
            <w:tcW w:w="4531" w:type="dxa"/>
          </w:tcPr>
          <w:p w14:paraId="6D358B31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053C5D3B" w14:textId="4DA8D044" w:rsidR="0089406D" w:rsidRPr="00E910CD" w:rsidRDefault="0089406D" w:rsidP="0078285F">
            <w:pPr>
              <w:pStyle w:val="Akapitzlist"/>
              <w:numPr>
                <w:ilvl w:val="0"/>
                <w:numId w:val="2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anuluje cykliczność – system zapisuje transakcję jako jednorazową.</w:t>
            </w:r>
          </w:p>
          <w:p w14:paraId="3A29CEFD" w14:textId="03EBB99D" w:rsidR="005018F6" w:rsidRPr="00E910CD" w:rsidRDefault="0089406D" w:rsidP="0078285F">
            <w:pPr>
              <w:pStyle w:val="Akapitzlist"/>
              <w:numPr>
                <w:ilvl w:val="0"/>
                <w:numId w:val="25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lastRenderedPageBreak/>
              <w:t>Użytkownik nie podaje daty rozpoczęcia – system informuje o błędzie.</w:t>
            </w:r>
          </w:p>
        </w:tc>
      </w:tr>
      <w:tr w:rsidR="00E317B9" w:rsidRPr="00E910CD" w14:paraId="2569F8C6" w14:textId="77777777" w:rsidTr="005C5958">
        <w:tc>
          <w:tcPr>
            <w:tcW w:w="4531" w:type="dxa"/>
          </w:tcPr>
          <w:p w14:paraId="3BBAD75C" w14:textId="77777777" w:rsidR="005018F6" w:rsidRPr="00E910CD" w:rsidRDefault="005018F6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21B93211" w14:textId="77777777" w:rsidR="005018F6" w:rsidRPr="00E910CD" w:rsidRDefault="0089406D" w:rsidP="0078285F">
            <w:pPr>
              <w:pStyle w:val="Akapitzlist"/>
              <w:numPr>
                <w:ilvl w:val="0"/>
                <w:numId w:val="2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Możliwość późniejszej edycji lub usunięcia wzorca cyklicznego.</w:t>
            </w:r>
          </w:p>
          <w:p w14:paraId="09E4B114" w14:textId="5CBC3F2F" w:rsidR="0089406D" w:rsidRPr="00E910CD" w:rsidRDefault="0089406D" w:rsidP="0078285F">
            <w:pPr>
              <w:pStyle w:val="Akapitzlist"/>
              <w:numPr>
                <w:ilvl w:val="0"/>
                <w:numId w:val="26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Wsparcie dla przypomnień i powiadomień o zbliżającej się cyklicznej płatności.</w:t>
            </w:r>
          </w:p>
        </w:tc>
      </w:tr>
    </w:tbl>
    <w:p w14:paraId="2A2F6238" w14:textId="0EAD9980" w:rsidR="004F6951" w:rsidRPr="00E910CD" w:rsidRDefault="00961248" w:rsidP="0078285F">
      <w:pPr>
        <w:pStyle w:val="Legenda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E910CD">
        <w:rPr>
          <w:rFonts w:ascii="Times New Roman" w:hAnsi="Times New Roman" w:cs="Times New Roman"/>
          <w:color w:val="000000" w:themeColor="text1"/>
        </w:rPr>
        <w:t xml:space="preserve">Rysunek </w:t>
      </w:r>
      <w:r w:rsidRPr="00E910CD">
        <w:rPr>
          <w:rFonts w:ascii="Times New Roman" w:hAnsi="Times New Roman" w:cs="Times New Roman"/>
          <w:color w:val="000000" w:themeColor="text1"/>
        </w:rPr>
        <w:fldChar w:fldCharType="begin"/>
      </w:r>
      <w:r w:rsidRPr="00E910CD">
        <w:rPr>
          <w:rFonts w:ascii="Times New Roman" w:hAnsi="Times New Roman" w:cs="Times New Roman"/>
          <w:color w:val="000000" w:themeColor="text1"/>
        </w:rPr>
        <w:instrText xml:space="preserve"> SEQ Rysunek \* ARABIC </w:instrText>
      </w:r>
      <w:r w:rsidRPr="00E910CD">
        <w:rPr>
          <w:rFonts w:ascii="Times New Roman" w:hAnsi="Times New Roman" w:cs="Times New Roman"/>
          <w:color w:val="000000" w:themeColor="text1"/>
        </w:rPr>
        <w:fldChar w:fldCharType="separate"/>
      </w:r>
      <w:r w:rsidR="0014066A">
        <w:rPr>
          <w:rFonts w:ascii="Times New Roman" w:hAnsi="Times New Roman" w:cs="Times New Roman"/>
          <w:noProof/>
          <w:color w:val="000000" w:themeColor="text1"/>
        </w:rPr>
        <w:t>6</w:t>
      </w:r>
      <w:r w:rsidRPr="00E910CD">
        <w:rPr>
          <w:rFonts w:ascii="Times New Roman" w:hAnsi="Times New Roman" w:cs="Times New Roman"/>
          <w:color w:val="000000" w:themeColor="text1"/>
        </w:rPr>
        <w:fldChar w:fldCharType="end"/>
      </w:r>
      <w:r w:rsidRPr="00E910CD">
        <w:rPr>
          <w:rFonts w:ascii="Times New Roman" w:hAnsi="Times New Roman" w:cs="Times New Roman"/>
          <w:color w:val="000000" w:themeColor="text1"/>
        </w:rPr>
        <w:t>. Scenariusz 6 - oznaczenie transakcji cyklicznej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E317B9" w:rsidRPr="00E910CD" w14:paraId="3834A71F" w14:textId="77777777" w:rsidTr="005C5958">
        <w:tc>
          <w:tcPr>
            <w:tcW w:w="4531" w:type="dxa"/>
          </w:tcPr>
          <w:p w14:paraId="46768A5D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Nazwa</w:t>
            </w:r>
          </w:p>
        </w:tc>
        <w:tc>
          <w:tcPr>
            <w:tcW w:w="4531" w:type="dxa"/>
          </w:tcPr>
          <w:p w14:paraId="4CA6DB37" w14:textId="353342B1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Ustawienie uprawnień użytkownika w rodzinie</w:t>
            </w:r>
          </w:p>
        </w:tc>
      </w:tr>
      <w:tr w:rsidR="00E317B9" w:rsidRPr="00E910CD" w14:paraId="75CFCE83" w14:textId="77777777" w:rsidTr="005C5958">
        <w:tc>
          <w:tcPr>
            <w:tcW w:w="4531" w:type="dxa"/>
          </w:tcPr>
          <w:p w14:paraId="56FC1771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Identyfikator</w:t>
            </w:r>
          </w:p>
        </w:tc>
        <w:tc>
          <w:tcPr>
            <w:tcW w:w="4531" w:type="dxa"/>
          </w:tcPr>
          <w:p w14:paraId="201C3952" w14:textId="4C711C8C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UC007</w:t>
            </w:r>
          </w:p>
        </w:tc>
      </w:tr>
      <w:tr w:rsidR="00E317B9" w:rsidRPr="00E910CD" w14:paraId="5FF1D33E" w14:textId="77777777" w:rsidTr="005C5958">
        <w:tc>
          <w:tcPr>
            <w:tcW w:w="4531" w:type="dxa"/>
          </w:tcPr>
          <w:p w14:paraId="40325B9F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Aktorzy</w:t>
            </w:r>
          </w:p>
        </w:tc>
        <w:tc>
          <w:tcPr>
            <w:tcW w:w="4531" w:type="dxa"/>
          </w:tcPr>
          <w:p w14:paraId="66F1A91E" w14:textId="236B56E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z uprawnieniami administratora rodziny (np. rodzic)</w:t>
            </w:r>
          </w:p>
        </w:tc>
      </w:tr>
      <w:tr w:rsidR="00E317B9" w:rsidRPr="00E910CD" w14:paraId="0376827D" w14:textId="77777777" w:rsidTr="005C5958">
        <w:tc>
          <w:tcPr>
            <w:tcW w:w="4531" w:type="dxa"/>
          </w:tcPr>
          <w:p w14:paraId="5B41C837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Krótki opis</w:t>
            </w:r>
          </w:p>
        </w:tc>
        <w:tc>
          <w:tcPr>
            <w:tcW w:w="4531" w:type="dxa"/>
          </w:tcPr>
          <w:p w14:paraId="05AAC5E4" w14:textId="0ED8CEC5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Administrator konta rodzinnego może nadawać i modyfikować uprawnienia innym członkom rodziny, np. dzieciom, w zakresie dostępu do budżetu i transakcji.</w:t>
            </w:r>
          </w:p>
        </w:tc>
      </w:tr>
      <w:tr w:rsidR="00E317B9" w:rsidRPr="00E910CD" w14:paraId="200C8C1C" w14:textId="77777777" w:rsidTr="005C5958">
        <w:tc>
          <w:tcPr>
            <w:tcW w:w="4531" w:type="dxa"/>
          </w:tcPr>
          <w:p w14:paraId="7478B3E6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wstępne</w:t>
            </w:r>
          </w:p>
        </w:tc>
        <w:tc>
          <w:tcPr>
            <w:tcW w:w="4531" w:type="dxa"/>
          </w:tcPr>
          <w:p w14:paraId="10364BE3" w14:textId="77777777" w:rsidR="00961248" w:rsidRPr="00E910CD" w:rsidRDefault="00AB5494" w:rsidP="0078285F">
            <w:pPr>
              <w:pStyle w:val="Akapitzlist"/>
              <w:numPr>
                <w:ilvl w:val="0"/>
                <w:numId w:val="2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jest zalogowany.</w:t>
            </w:r>
          </w:p>
          <w:p w14:paraId="418E56BB" w14:textId="77777777" w:rsidR="00AB5494" w:rsidRPr="00E910CD" w:rsidRDefault="00AB5494" w:rsidP="0078285F">
            <w:pPr>
              <w:pStyle w:val="Akapitzlist"/>
              <w:numPr>
                <w:ilvl w:val="0"/>
                <w:numId w:val="2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Użytkownik posiada rolę administratora w ramach konta rodzinnego.</w:t>
            </w:r>
          </w:p>
          <w:p w14:paraId="559A6B20" w14:textId="3E2906D8" w:rsidR="00AB5494" w:rsidRPr="00E910CD" w:rsidRDefault="00AB5494" w:rsidP="0078285F">
            <w:pPr>
              <w:pStyle w:val="Akapitzlist"/>
              <w:numPr>
                <w:ilvl w:val="0"/>
                <w:numId w:val="27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Istnieją inni członkowie przypisani do konta rodziny.</w:t>
            </w:r>
          </w:p>
        </w:tc>
      </w:tr>
      <w:tr w:rsidR="00E317B9" w:rsidRPr="00E910CD" w14:paraId="5065BE9B" w14:textId="77777777" w:rsidTr="005C5958">
        <w:tc>
          <w:tcPr>
            <w:tcW w:w="4531" w:type="dxa"/>
          </w:tcPr>
          <w:p w14:paraId="1C67CDB7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Warunki końcowe</w:t>
            </w:r>
          </w:p>
        </w:tc>
        <w:tc>
          <w:tcPr>
            <w:tcW w:w="4531" w:type="dxa"/>
          </w:tcPr>
          <w:p w14:paraId="554B9A27" w14:textId="47E2A780" w:rsidR="00961248" w:rsidRPr="00E910CD" w:rsidRDefault="00AB5494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Uprawnienia danego użytkownika zostają zaktualizowane i zapisane w systemie.</w:t>
            </w:r>
          </w:p>
        </w:tc>
      </w:tr>
      <w:tr w:rsidR="00E317B9" w:rsidRPr="00E910CD" w14:paraId="28C4379F" w14:textId="77777777" w:rsidTr="005C5958">
        <w:tc>
          <w:tcPr>
            <w:tcW w:w="4531" w:type="dxa"/>
          </w:tcPr>
          <w:p w14:paraId="6A4E247C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Główny przepływ zdarzeń</w:t>
            </w:r>
          </w:p>
        </w:tc>
        <w:tc>
          <w:tcPr>
            <w:tcW w:w="4531" w:type="dxa"/>
          </w:tcPr>
          <w:p w14:paraId="4EB62DEA" w14:textId="3B9678D7" w:rsidR="00961248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Administrator rodziny otwiera zakładkę „Członkowie rodziny” lub „Zarządzaj rodziną”.</w:t>
            </w:r>
          </w:p>
          <w:p w14:paraId="600B063B" w14:textId="77777777" w:rsidR="00AB5494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wyświetla informację członków przypisanych do konta rodzinnego.</w:t>
            </w:r>
          </w:p>
          <w:p w14:paraId="2A7B061D" w14:textId="77777777" w:rsidR="00AB5494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Administrator wybiera użytkownika i kilka „Edytuj uprawnienia”.</w:t>
            </w:r>
          </w:p>
          <w:p w14:paraId="31F55B09" w14:textId="77777777" w:rsidR="00AB5494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 xml:space="preserve">System wyświetla formularz z opcjami: </w:t>
            </w:r>
          </w:p>
          <w:p w14:paraId="5BEB5464" w14:textId="77777777" w:rsidR="00AB5494" w:rsidRPr="00E910CD" w:rsidRDefault="00AB5494" w:rsidP="0078285F">
            <w:pPr>
              <w:pStyle w:val="Akapitzlist"/>
              <w:numPr>
                <w:ilvl w:val="0"/>
                <w:numId w:val="2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Może dodawać/usuwać transakcje.</w:t>
            </w:r>
          </w:p>
          <w:p w14:paraId="3BE5A06B" w14:textId="77777777" w:rsidR="00AB5494" w:rsidRPr="00E910CD" w:rsidRDefault="00AB5494" w:rsidP="0078285F">
            <w:pPr>
              <w:pStyle w:val="Akapitzlist"/>
              <w:numPr>
                <w:ilvl w:val="0"/>
                <w:numId w:val="2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Może edytować budżet.</w:t>
            </w:r>
          </w:p>
          <w:p w14:paraId="47FC893B" w14:textId="77777777" w:rsidR="00AB5494" w:rsidRPr="00E910CD" w:rsidRDefault="00AB5494" w:rsidP="0078285F">
            <w:pPr>
              <w:pStyle w:val="Akapitzlist"/>
              <w:numPr>
                <w:ilvl w:val="0"/>
                <w:numId w:val="2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Może przeglądać raporty.</w:t>
            </w:r>
          </w:p>
          <w:p w14:paraId="08C6B6DC" w14:textId="77777777" w:rsidR="00AB5494" w:rsidRPr="00E910CD" w:rsidRDefault="00AB5494" w:rsidP="0078285F">
            <w:pPr>
              <w:pStyle w:val="Akapitzlist"/>
              <w:numPr>
                <w:ilvl w:val="0"/>
                <w:numId w:val="29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Może zarządzać kategoriami.</w:t>
            </w:r>
          </w:p>
          <w:p w14:paraId="79712948" w14:textId="77777777" w:rsidR="00AB5494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lastRenderedPageBreak/>
              <w:t>Administrator zaznacza odpowiednie opcje i zatwierdza.</w:t>
            </w:r>
          </w:p>
          <w:p w14:paraId="52DAA3A1" w14:textId="41374D32" w:rsidR="00AB5494" w:rsidRPr="00E910CD" w:rsidRDefault="00AB5494" w:rsidP="0078285F">
            <w:pPr>
              <w:pStyle w:val="Akapitzlist"/>
              <w:numPr>
                <w:ilvl w:val="0"/>
                <w:numId w:val="28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zapisuje zmiany i wyświetla potwierdzenie.</w:t>
            </w:r>
          </w:p>
        </w:tc>
      </w:tr>
      <w:tr w:rsidR="00E317B9" w:rsidRPr="00E910CD" w14:paraId="15D22347" w14:textId="77777777" w:rsidTr="005C5958">
        <w:tc>
          <w:tcPr>
            <w:tcW w:w="4531" w:type="dxa"/>
          </w:tcPr>
          <w:p w14:paraId="0A96AA54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Alternatywne przepływy zdarzeń</w:t>
            </w:r>
          </w:p>
        </w:tc>
        <w:tc>
          <w:tcPr>
            <w:tcW w:w="4531" w:type="dxa"/>
          </w:tcPr>
          <w:p w14:paraId="51110AA4" w14:textId="698537DB" w:rsidR="00961248" w:rsidRPr="00E910CD" w:rsidRDefault="00AB5494" w:rsidP="0078285F">
            <w:pPr>
              <w:pStyle w:val="Akapitzlist"/>
              <w:numPr>
                <w:ilvl w:val="0"/>
                <w:numId w:val="30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Brak uprawnień do zarządzania rodziną – użytkownik nie widzi tej opcji.</w:t>
            </w:r>
          </w:p>
        </w:tc>
      </w:tr>
      <w:tr w:rsidR="00E317B9" w:rsidRPr="00E910CD" w14:paraId="0283266D" w14:textId="77777777" w:rsidTr="005C5958">
        <w:tc>
          <w:tcPr>
            <w:tcW w:w="4531" w:type="dxa"/>
          </w:tcPr>
          <w:p w14:paraId="39A00B46" w14:textId="77777777" w:rsidR="00961248" w:rsidRPr="00E910CD" w:rsidRDefault="00961248" w:rsidP="0078285F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Specjalne wymagania</w:t>
            </w:r>
          </w:p>
        </w:tc>
        <w:tc>
          <w:tcPr>
            <w:tcW w:w="4531" w:type="dxa"/>
          </w:tcPr>
          <w:p w14:paraId="5D175D27" w14:textId="77777777" w:rsidR="00961248" w:rsidRPr="00E910CD" w:rsidRDefault="00AB5494" w:rsidP="0078285F">
            <w:pPr>
              <w:pStyle w:val="Akapitzlist"/>
              <w:numPr>
                <w:ilvl w:val="0"/>
                <w:numId w:val="3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Interfejs jest przejrzysty i responsywny.</w:t>
            </w:r>
          </w:p>
          <w:p w14:paraId="4BDD43E9" w14:textId="167A1959" w:rsidR="00AB5494" w:rsidRPr="00E910CD" w:rsidRDefault="00AB5494" w:rsidP="0078285F">
            <w:pPr>
              <w:pStyle w:val="Akapitzlist"/>
              <w:numPr>
                <w:ilvl w:val="0"/>
                <w:numId w:val="3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E910CD">
              <w:rPr>
                <w:rFonts w:ascii="Times New Roman" w:hAnsi="Times New Roman" w:cs="Times New Roman"/>
                <w:color w:val="000000" w:themeColor="text1"/>
              </w:rPr>
              <w:t>System powinien zawierać domyślne zestawy uprawnień (np. Dziecko, Współmałżonek, Pełny dostęp).</w:t>
            </w:r>
          </w:p>
        </w:tc>
      </w:tr>
    </w:tbl>
    <w:p w14:paraId="0D54C819" w14:textId="460D1738" w:rsidR="00961248" w:rsidRPr="00E910CD" w:rsidRDefault="0014066A" w:rsidP="0078285F">
      <w:pPr>
        <w:pStyle w:val="Legenda"/>
        <w:jc w:val="both"/>
        <w:rPr>
          <w:rFonts w:ascii="Times New Roman" w:hAnsi="Times New Roman" w:cs="Times New Roman"/>
          <w:color w:val="000000" w:themeColor="text1"/>
        </w:rPr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r>
        <w:t>. Scenariusz 7 - u</w:t>
      </w:r>
      <w:r w:rsidRPr="00E46538">
        <w:t>stawienie uprawnień użytkownika w rodzinie</w:t>
      </w:r>
    </w:p>
    <w:sectPr w:rsidR="00961248" w:rsidRPr="00E910CD" w:rsidSect="00AB34A6">
      <w:pgSz w:w="11906" w:h="16838"/>
      <w:pgMar w:top="1418" w:right="851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4432B" w14:textId="77777777" w:rsidR="0012789A" w:rsidRDefault="0012789A" w:rsidP="00161E1C">
      <w:pPr>
        <w:spacing w:after="0" w:line="240" w:lineRule="auto"/>
      </w:pPr>
      <w:r>
        <w:separator/>
      </w:r>
    </w:p>
  </w:endnote>
  <w:endnote w:type="continuationSeparator" w:id="0">
    <w:p w14:paraId="4083C986" w14:textId="77777777" w:rsidR="0012789A" w:rsidRDefault="0012789A" w:rsidP="00161E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1CB1F" w14:textId="77777777" w:rsidR="0012789A" w:rsidRDefault="0012789A" w:rsidP="00161E1C">
      <w:pPr>
        <w:spacing w:after="0" w:line="240" w:lineRule="auto"/>
      </w:pPr>
      <w:r>
        <w:separator/>
      </w:r>
    </w:p>
  </w:footnote>
  <w:footnote w:type="continuationSeparator" w:id="0">
    <w:p w14:paraId="7AE77125" w14:textId="77777777" w:rsidR="0012789A" w:rsidRDefault="0012789A" w:rsidP="00161E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AD0"/>
    <w:multiLevelType w:val="hybridMultilevel"/>
    <w:tmpl w:val="E2D8290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072D5"/>
    <w:multiLevelType w:val="hybridMultilevel"/>
    <w:tmpl w:val="33B06972"/>
    <w:lvl w:ilvl="0" w:tplc="FF48F1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30D90"/>
    <w:multiLevelType w:val="hybridMultilevel"/>
    <w:tmpl w:val="1A32617C"/>
    <w:lvl w:ilvl="0" w:tplc="754C72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00E44"/>
    <w:multiLevelType w:val="hybridMultilevel"/>
    <w:tmpl w:val="E2C8D186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E377DBF"/>
    <w:multiLevelType w:val="hybridMultilevel"/>
    <w:tmpl w:val="9264A334"/>
    <w:lvl w:ilvl="0" w:tplc="04150017">
      <w:start w:val="1"/>
      <w:numFmt w:val="lowerLetter"/>
      <w:lvlText w:val="%1)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676111"/>
    <w:multiLevelType w:val="hybridMultilevel"/>
    <w:tmpl w:val="3BE4F794"/>
    <w:lvl w:ilvl="0" w:tplc="03182C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D29BC"/>
    <w:multiLevelType w:val="hybridMultilevel"/>
    <w:tmpl w:val="80F817FE"/>
    <w:lvl w:ilvl="0" w:tplc="AC84F4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923ED"/>
    <w:multiLevelType w:val="hybridMultilevel"/>
    <w:tmpl w:val="0960181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92BE2"/>
    <w:multiLevelType w:val="hybridMultilevel"/>
    <w:tmpl w:val="5FB4F7AA"/>
    <w:lvl w:ilvl="0" w:tplc="14066E3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F0923"/>
    <w:multiLevelType w:val="hybridMultilevel"/>
    <w:tmpl w:val="67102DB8"/>
    <w:lvl w:ilvl="0" w:tplc="7B608FD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66AD7"/>
    <w:multiLevelType w:val="hybridMultilevel"/>
    <w:tmpl w:val="30FC9D5E"/>
    <w:lvl w:ilvl="0" w:tplc="37B4756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915C22"/>
    <w:multiLevelType w:val="hybridMultilevel"/>
    <w:tmpl w:val="9EC0B920"/>
    <w:lvl w:ilvl="0" w:tplc="04150017">
      <w:start w:val="1"/>
      <w:numFmt w:val="lowerLetter"/>
      <w:lvlText w:val="%1)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4C8299A"/>
    <w:multiLevelType w:val="hybridMultilevel"/>
    <w:tmpl w:val="679C3DF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9602F"/>
    <w:multiLevelType w:val="hybridMultilevel"/>
    <w:tmpl w:val="727A41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B3454"/>
    <w:multiLevelType w:val="hybridMultilevel"/>
    <w:tmpl w:val="8BE0B3A4"/>
    <w:lvl w:ilvl="0" w:tplc="04150017">
      <w:start w:val="1"/>
      <w:numFmt w:val="lowerLetter"/>
      <w:lvlText w:val="%1)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34F5EB4"/>
    <w:multiLevelType w:val="hybridMultilevel"/>
    <w:tmpl w:val="24285522"/>
    <w:lvl w:ilvl="0" w:tplc="CBBC713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3A775F"/>
    <w:multiLevelType w:val="hybridMultilevel"/>
    <w:tmpl w:val="2CF2BB94"/>
    <w:lvl w:ilvl="0" w:tplc="CD2C9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186944"/>
    <w:multiLevelType w:val="hybridMultilevel"/>
    <w:tmpl w:val="3F98162A"/>
    <w:lvl w:ilvl="0" w:tplc="03182C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066848"/>
    <w:multiLevelType w:val="hybridMultilevel"/>
    <w:tmpl w:val="E9EA42E2"/>
    <w:lvl w:ilvl="0" w:tplc="4D8C8CE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6B65B2"/>
    <w:multiLevelType w:val="hybridMultilevel"/>
    <w:tmpl w:val="350C8DA4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CE53AAD"/>
    <w:multiLevelType w:val="hybridMultilevel"/>
    <w:tmpl w:val="6C488A3E"/>
    <w:lvl w:ilvl="0" w:tplc="AC84F4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A6460E"/>
    <w:multiLevelType w:val="hybridMultilevel"/>
    <w:tmpl w:val="45AC299A"/>
    <w:lvl w:ilvl="0" w:tplc="AC84F4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9E6763"/>
    <w:multiLevelType w:val="hybridMultilevel"/>
    <w:tmpl w:val="0DDAB4A6"/>
    <w:lvl w:ilvl="0" w:tplc="754C72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F873A0"/>
    <w:multiLevelType w:val="hybridMultilevel"/>
    <w:tmpl w:val="3FCCED1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9765FCA"/>
    <w:multiLevelType w:val="hybridMultilevel"/>
    <w:tmpl w:val="190C53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EB6AF6"/>
    <w:multiLevelType w:val="hybridMultilevel"/>
    <w:tmpl w:val="7256D7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430F4D"/>
    <w:multiLevelType w:val="hybridMultilevel"/>
    <w:tmpl w:val="57A4B77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EC0017"/>
    <w:multiLevelType w:val="hybridMultilevel"/>
    <w:tmpl w:val="3E8E1D7C"/>
    <w:lvl w:ilvl="0" w:tplc="137CD8B8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A66677"/>
    <w:multiLevelType w:val="hybridMultilevel"/>
    <w:tmpl w:val="425ADDA0"/>
    <w:lvl w:ilvl="0" w:tplc="FF48F1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2F6887"/>
    <w:multiLevelType w:val="hybridMultilevel"/>
    <w:tmpl w:val="8EFAA49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A3204"/>
    <w:multiLevelType w:val="hybridMultilevel"/>
    <w:tmpl w:val="0E94C976"/>
    <w:lvl w:ilvl="0" w:tplc="37DE9796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3B5444"/>
    <w:multiLevelType w:val="hybridMultilevel"/>
    <w:tmpl w:val="D2F82726"/>
    <w:lvl w:ilvl="0" w:tplc="CD2C9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4E4B40"/>
    <w:multiLevelType w:val="hybridMultilevel"/>
    <w:tmpl w:val="4BE294D8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CAE1630"/>
    <w:multiLevelType w:val="hybridMultilevel"/>
    <w:tmpl w:val="DBAE2B2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7262AC"/>
    <w:multiLevelType w:val="hybridMultilevel"/>
    <w:tmpl w:val="504C0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36955"/>
    <w:multiLevelType w:val="hybridMultilevel"/>
    <w:tmpl w:val="631E0DBA"/>
    <w:lvl w:ilvl="0" w:tplc="AC84F4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F67BA7"/>
    <w:multiLevelType w:val="hybridMultilevel"/>
    <w:tmpl w:val="2586DE0E"/>
    <w:lvl w:ilvl="0" w:tplc="754C72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261275"/>
    <w:multiLevelType w:val="hybridMultilevel"/>
    <w:tmpl w:val="C732496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5578006">
    <w:abstractNumId w:val="33"/>
  </w:num>
  <w:num w:numId="2" w16cid:durableId="1886406780">
    <w:abstractNumId w:val="37"/>
  </w:num>
  <w:num w:numId="3" w16cid:durableId="62417340">
    <w:abstractNumId w:val="7"/>
  </w:num>
  <w:num w:numId="4" w16cid:durableId="1194071401">
    <w:abstractNumId w:val="8"/>
  </w:num>
  <w:num w:numId="5" w16cid:durableId="612131035">
    <w:abstractNumId w:val="4"/>
  </w:num>
  <w:num w:numId="6" w16cid:durableId="1440417300">
    <w:abstractNumId w:val="27"/>
  </w:num>
  <w:num w:numId="7" w16cid:durableId="541870706">
    <w:abstractNumId w:val="11"/>
  </w:num>
  <w:num w:numId="8" w16cid:durableId="829323146">
    <w:abstractNumId w:val="12"/>
  </w:num>
  <w:num w:numId="9" w16cid:durableId="1152525153">
    <w:abstractNumId w:val="29"/>
  </w:num>
  <w:num w:numId="10" w16cid:durableId="1210730221">
    <w:abstractNumId w:val="9"/>
  </w:num>
  <w:num w:numId="11" w16cid:durableId="62459455">
    <w:abstractNumId w:val="14"/>
  </w:num>
  <w:num w:numId="12" w16cid:durableId="836850374">
    <w:abstractNumId w:val="13"/>
  </w:num>
  <w:num w:numId="13" w16cid:durableId="696586420">
    <w:abstractNumId w:val="0"/>
  </w:num>
  <w:num w:numId="14" w16cid:durableId="1834107607">
    <w:abstractNumId w:val="30"/>
  </w:num>
  <w:num w:numId="15" w16cid:durableId="840509624">
    <w:abstractNumId w:val="17"/>
  </w:num>
  <w:num w:numId="16" w16cid:durableId="1993022245">
    <w:abstractNumId w:val="5"/>
  </w:num>
  <w:num w:numId="17" w16cid:durableId="1801650237">
    <w:abstractNumId w:val="18"/>
  </w:num>
  <w:num w:numId="18" w16cid:durableId="457336297">
    <w:abstractNumId w:val="28"/>
  </w:num>
  <w:num w:numId="19" w16cid:durableId="1186016555">
    <w:abstractNumId w:val="1"/>
  </w:num>
  <w:num w:numId="20" w16cid:durableId="1136339918">
    <w:abstractNumId w:val="10"/>
  </w:num>
  <w:num w:numId="21" w16cid:durableId="1721787894">
    <w:abstractNumId w:val="22"/>
  </w:num>
  <w:num w:numId="22" w16cid:durableId="1864006547">
    <w:abstractNumId w:val="36"/>
  </w:num>
  <w:num w:numId="23" w16cid:durableId="1530754299">
    <w:abstractNumId w:val="2"/>
  </w:num>
  <w:num w:numId="24" w16cid:durableId="171921595">
    <w:abstractNumId w:val="24"/>
  </w:num>
  <w:num w:numId="25" w16cid:durableId="1506745186">
    <w:abstractNumId w:val="15"/>
  </w:num>
  <w:num w:numId="26" w16cid:durableId="1523935929">
    <w:abstractNumId w:val="6"/>
  </w:num>
  <w:num w:numId="27" w16cid:durableId="1602028895">
    <w:abstractNumId w:val="20"/>
  </w:num>
  <w:num w:numId="28" w16cid:durableId="877661460">
    <w:abstractNumId w:val="35"/>
  </w:num>
  <w:num w:numId="29" w16cid:durableId="889656870">
    <w:abstractNumId w:val="23"/>
  </w:num>
  <w:num w:numId="30" w16cid:durableId="123621403">
    <w:abstractNumId w:val="21"/>
  </w:num>
  <w:num w:numId="31" w16cid:durableId="1021203480">
    <w:abstractNumId w:val="31"/>
  </w:num>
  <w:num w:numId="32" w16cid:durableId="393431847">
    <w:abstractNumId w:val="19"/>
  </w:num>
  <w:num w:numId="33" w16cid:durableId="1156340700">
    <w:abstractNumId w:val="26"/>
  </w:num>
  <w:num w:numId="34" w16cid:durableId="582489506">
    <w:abstractNumId w:val="16"/>
  </w:num>
  <w:num w:numId="35" w16cid:durableId="137840663">
    <w:abstractNumId w:val="32"/>
  </w:num>
  <w:num w:numId="36" w16cid:durableId="229972442">
    <w:abstractNumId w:val="3"/>
  </w:num>
  <w:num w:numId="37" w16cid:durableId="1659917526">
    <w:abstractNumId w:val="34"/>
  </w:num>
  <w:num w:numId="38" w16cid:durableId="1769347909">
    <w:abstractNumId w:val="25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A9"/>
    <w:rsid w:val="0000627A"/>
    <w:rsid w:val="0004310F"/>
    <w:rsid w:val="000C0902"/>
    <w:rsid w:val="00103394"/>
    <w:rsid w:val="00105F8A"/>
    <w:rsid w:val="00112AD9"/>
    <w:rsid w:val="001228BB"/>
    <w:rsid w:val="0012789A"/>
    <w:rsid w:val="0014066A"/>
    <w:rsid w:val="0014464A"/>
    <w:rsid w:val="00161E1C"/>
    <w:rsid w:val="001755F3"/>
    <w:rsid w:val="001A6FCB"/>
    <w:rsid w:val="001B797D"/>
    <w:rsid w:val="001C453C"/>
    <w:rsid w:val="001E6581"/>
    <w:rsid w:val="001F7515"/>
    <w:rsid w:val="00240536"/>
    <w:rsid w:val="002451A9"/>
    <w:rsid w:val="00246395"/>
    <w:rsid w:val="0025601A"/>
    <w:rsid w:val="00265E88"/>
    <w:rsid w:val="00267FB9"/>
    <w:rsid w:val="002A0101"/>
    <w:rsid w:val="002A2A29"/>
    <w:rsid w:val="002C6496"/>
    <w:rsid w:val="002E18E3"/>
    <w:rsid w:val="00313199"/>
    <w:rsid w:val="003826D6"/>
    <w:rsid w:val="003B4258"/>
    <w:rsid w:val="003C0CAF"/>
    <w:rsid w:val="003D1EC7"/>
    <w:rsid w:val="003D5CE8"/>
    <w:rsid w:val="003F5915"/>
    <w:rsid w:val="00430468"/>
    <w:rsid w:val="00450DF1"/>
    <w:rsid w:val="004A40FA"/>
    <w:rsid w:val="004A6111"/>
    <w:rsid w:val="004E1FBB"/>
    <w:rsid w:val="004F6951"/>
    <w:rsid w:val="005018F6"/>
    <w:rsid w:val="00541E81"/>
    <w:rsid w:val="00567755"/>
    <w:rsid w:val="00596C47"/>
    <w:rsid w:val="005A2156"/>
    <w:rsid w:val="005A28E9"/>
    <w:rsid w:val="005E73D2"/>
    <w:rsid w:val="005F31C4"/>
    <w:rsid w:val="00644B46"/>
    <w:rsid w:val="006A23C6"/>
    <w:rsid w:val="006C35A6"/>
    <w:rsid w:val="006E1114"/>
    <w:rsid w:val="00715665"/>
    <w:rsid w:val="00774A2B"/>
    <w:rsid w:val="0078285F"/>
    <w:rsid w:val="00794738"/>
    <w:rsid w:val="0079598E"/>
    <w:rsid w:val="007A7D69"/>
    <w:rsid w:val="007D1E87"/>
    <w:rsid w:val="007E5104"/>
    <w:rsid w:val="008064B8"/>
    <w:rsid w:val="00845CBF"/>
    <w:rsid w:val="00883179"/>
    <w:rsid w:val="0089406D"/>
    <w:rsid w:val="008D5789"/>
    <w:rsid w:val="009011B7"/>
    <w:rsid w:val="00961248"/>
    <w:rsid w:val="009944A7"/>
    <w:rsid w:val="009C741C"/>
    <w:rsid w:val="009E69AD"/>
    <w:rsid w:val="009E71F1"/>
    <w:rsid w:val="00A03725"/>
    <w:rsid w:val="00A0787C"/>
    <w:rsid w:val="00A41FCF"/>
    <w:rsid w:val="00A91C32"/>
    <w:rsid w:val="00AB34A6"/>
    <w:rsid w:val="00AB5494"/>
    <w:rsid w:val="00AC1205"/>
    <w:rsid w:val="00AC2F3B"/>
    <w:rsid w:val="00AC7EB7"/>
    <w:rsid w:val="00AD17EB"/>
    <w:rsid w:val="00B92631"/>
    <w:rsid w:val="00B939D5"/>
    <w:rsid w:val="00B97F91"/>
    <w:rsid w:val="00BC47AC"/>
    <w:rsid w:val="00BE1074"/>
    <w:rsid w:val="00C05347"/>
    <w:rsid w:val="00C53E14"/>
    <w:rsid w:val="00C61B08"/>
    <w:rsid w:val="00D13983"/>
    <w:rsid w:val="00D24D3C"/>
    <w:rsid w:val="00D3534E"/>
    <w:rsid w:val="00D71F7D"/>
    <w:rsid w:val="00DF1E79"/>
    <w:rsid w:val="00E15347"/>
    <w:rsid w:val="00E2086B"/>
    <w:rsid w:val="00E243C8"/>
    <w:rsid w:val="00E2635E"/>
    <w:rsid w:val="00E317B9"/>
    <w:rsid w:val="00E910CD"/>
    <w:rsid w:val="00E9143E"/>
    <w:rsid w:val="00E960A3"/>
    <w:rsid w:val="00EB5DED"/>
    <w:rsid w:val="00EC74D2"/>
    <w:rsid w:val="00EE1777"/>
    <w:rsid w:val="00EF3C6B"/>
    <w:rsid w:val="00F21CBD"/>
    <w:rsid w:val="00F3120C"/>
    <w:rsid w:val="00F56265"/>
    <w:rsid w:val="00F718B1"/>
    <w:rsid w:val="00F95507"/>
    <w:rsid w:val="00F96C8E"/>
    <w:rsid w:val="00FD6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AACE5"/>
  <w15:chartTrackingRefBased/>
  <w15:docId w15:val="{2736D48F-2F59-4428-A04F-702DF2A3D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45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45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451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45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451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45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45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45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45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451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2451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451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451A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451A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451A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451A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451A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451A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45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45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45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45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45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451A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451A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451A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451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451A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451A9"/>
    <w:rPr>
      <w:b/>
      <w:bCs/>
      <w:smallCaps/>
      <w:color w:val="2F5496" w:themeColor="accent1" w:themeShade="BF"/>
      <w:spacing w:val="5"/>
    </w:rPr>
  </w:style>
  <w:style w:type="table" w:styleId="Tabela-Siatka">
    <w:name w:val="Table Grid"/>
    <w:basedOn w:val="Standardowy"/>
    <w:uiPriority w:val="39"/>
    <w:rsid w:val="002C6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FD644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161E1C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161E1C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161E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53a1bbe-6d86-4463-82cf-395ea725ad6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FEF239274BCB40845B3631299A4D13" ma:contentTypeVersion="14" ma:contentTypeDescription="Create a new document." ma:contentTypeScope="" ma:versionID="4bb5ed96856d051edc1e181cf38073b2">
  <xsd:schema xmlns:xsd="http://www.w3.org/2001/XMLSchema" xmlns:xs="http://www.w3.org/2001/XMLSchema" xmlns:p="http://schemas.microsoft.com/office/2006/metadata/properties" xmlns:ns3="453a1bbe-6d86-4463-82cf-395ea725ad64" xmlns:ns4="8432042d-312f-4e80-9f69-f127cb8a22b1" targetNamespace="http://schemas.microsoft.com/office/2006/metadata/properties" ma:root="true" ma:fieldsID="7c5a362581fbdb59bd0e489fe3b59ef2" ns3:_="" ns4:_="">
    <xsd:import namespace="453a1bbe-6d86-4463-82cf-395ea725ad64"/>
    <xsd:import namespace="8432042d-312f-4e80-9f69-f127cb8a22b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a1bbe-6d86-4463-82cf-395ea725ad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2042d-312f-4e80-9f69-f127cb8a22b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1EC513-1C4B-446D-93EF-315D5F8F8CC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B8E038-9A20-4390-9821-53F3B08706D7}">
  <ds:schemaRefs>
    <ds:schemaRef ds:uri="http://schemas.microsoft.com/office/2006/metadata/properties"/>
    <ds:schemaRef ds:uri="http://schemas.microsoft.com/office/infopath/2007/PartnerControls"/>
    <ds:schemaRef ds:uri="453a1bbe-6d86-4463-82cf-395ea725ad64"/>
  </ds:schemaRefs>
</ds:datastoreItem>
</file>

<file path=customXml/itemProps3.xml><?xml version="1.0" encoding="utf-8"?>
<ds:datastoreItem xmlns:ds="http://schemas.openxmlformats.org/officeDocument/2006/customXml" ds:itemID="{E17CE522-4B18-4192-BFAB-790E63E10CA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6CEF0BC-8C1F-4D6F-B37A-87F11B3978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a1bbe-6d86-4463-82cf-395ea725ad64"/>
    <ds:schemaRef ds:uri="8432042d-312f-4e80-9f69-f127cb8a22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11</Pages>
  <Words>1915</Words>
  <Characters>11492</Characters>
  <Application>Microsoft Office Word</Application>
  <DocSecurity>0</DocSecurity>
  <Lines>95</Lines>
  <Paragraphs>26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Chorab</dc:creator>
  <cp:keywords/>
  <dc:description/>
  <cp:lastModifiedBy>Mateusz Chorab</cp:lastModifiedBy>
  <cp:revision>15</cp:revision>
  <dcterms:created xsi:type="dcterms:W3CDTF">2025-06-04T07:09:00Z</dcterms:created>
  <dcterms:modified xsi:type="dcterms:W3CDTF">2025-12-02T16:50:00Z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0x010100CDFEF239274BCB40845B3631299A4D13</vt:lpwstr>
  </property>
</Properties>
</file>