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98A4" w14:textId="77DC60A1" w:rsidR="007C2650" w:rsidRPr="00FF55DB" w:rsidRDefault="00391293">
      <w:pPr>
        <w:rPr>
          <w:color w:val="FF0000"/>
          <w:sz w:val="40"/>
          <w:szCs w:val="40"/>
        </w:rPr>
      </w:pPr>
      <w:r w:rsidRPr="00FF55DB">
        <w:rPr>
          <w:color w:val="FF0000"/>
          <w:sz w:val="40"/>
          <w:szCs w:val="40"/>
        </w:rPr>
        <w:t>Espace patient:</w:t>
      </w:r>
    </w:p>
    <w:p w14:paraId="5B31FB35" w14:textId="77777777" w:rsidR="00FF55DB" w:rsidRPr="00FF55DB" w:rsidRDefault="00391293">
      <w:pPr>
        <w:rPr>
          <w:sz w:val="24"/>
          <w:szCs w:val="24"/>
          <w:highlight w:val="lightGray"/>
        </w:rPr>
      </w:pPr>
      <w:r w:rsidRPr="00FF55DB">
        <w:rPr>
          <w:sz w:val="24"/>
          <w:szCs w:val="24"/>
          <w:highlight w:val="lightGray"/>
        </w:rPr>
        <w:t xml:space="preserve">-Acceuil: </w:t>
      </w:r>
    </w:p>
    <w:p w14:paraId="5C73EFAE" w14:textId="2DDEE633" w:rsidR="00391293" w:rsidRPr="00FF55DB" w:rsidRDefault="00391293" w:rsidP="00FF55DB">
      <w:pPr>
        <w:ind w:firstLine="708"/>
        <w:rPr>
          <w:sz w:val="24"/>
          <w:szCs w:val="24"/>
        </w:rPr>
      </w:pPr>
      <w:r w:rsidRPr="00FF55DB">
        <w:rPr>
          <w:sz w:val="24"/>
          <w:szCs w:val="24"/>
        </w:rPr>
        <w:t xml:space="preserve">Montrer au patient les fonctionnalites de son espace </w:t>
      </w:r>
    </w:p>
    <w:p w14:paraId="0389FC1C" w14:textId="5AAB1C84" w:rsidR="00391293" w:rsidRPr="00FF55DB" w:rsidRDefault="00391293">
      <w:pPr>
        <w:rPr>
          <w:sz w:val="24"/>
          <w:szCs w:val="24"/>
          <w:highlight w:val="lightGray"/>
        </w:rPr>
      </w:pPr>
      <w:r w:rsidRPr="00FF55DB">
        <w:rPr>
          <w:sz w:val="24"/>
          <w:szCs w:val="24"/>
          <w:highlight w:val="lightGray"/>
        </w:rPr>
        <w:t>-Profil medical :</w:t>
      </w:r>
    </w:p>
    <w:p w14:paraId="7171E458" w14:textId="2AEC64D4" w:rsidR="00391293" w:rsidRPr="00FF55DB" w:rsidRDefault="00391293" w:rsidP="00FF55DB">
      <w:pPr>
        <w:ind w:left="708"/>
        <w:rPr>
          <w:sz w:val="24"/>
          <w:szCs w:val="24"/>
        </w:rPr>
      </w:pPr>
      <w:r w:rsidRPr="00FF55DB">
        <w:rPr>
          <w:sz w:val="24"/>
          <w:szCs w:val="24"/>
        </w:rPr>
        <w:t>*Maladies et sujet de sante</w:t>
      </w:r>
    </w:p>
    <w:p w14:paraId="49E4E1B2" w14:textId="57590B11" w:rsidR="00391293" w:rsidRPr="00FF55DB" w:rsidRDefault="00391293" w:rsidP="00FF55DB">
      <w:pPr>
        <w:ind w:left="708"/>
        <w:rPr>
          <w:sz w:val="24"/>
          <w:szCs w:val="24"/>
        </w:rPr>
      </w:pPr>
      <w:r w:rsidRPr="00FF55DB">
        <w:rPr>
          <w:sz w:val="24"/>
          <w:szCs w:val="24"/>
        </w:rPr>
        <w:t>*Traitements</w:t>
      </w:r>
    </w:p>
    <w:p w14:paraId="18E9FBCE" w14:textId="1760A81B" w:rsidR="00391293" w:rsidRPr="00FF55DB" w:rsidRDefault="00391293" w:rsidP="00FF55DB">
      <w:pPr>
        <w:ind w:left="708"/>
        <w:rPr>
          <w:sz w:val="24"/>
          <w:szCs w:val="24"/>
        </w:rPr>
      </w:pPr>
      <w:r w:rsidRPr="00FF55DB">
        <w:rPr>
          <w:sz w:val="24"/>
          <w:szCs w:val="24"/>
        </w:rPr>
        <w:t>*Allergie</w:t>
      </w:r>
    </w:p>
    <w:p w14:paraId="039A7F47" w14:textId="721DDE96" w:rsidR="00391293" w:rsidRPr="00FF55DB" w:rsidRDefault="00391293" w:rsidP="00FF55DB">
      <w:pPr>
        <w:ind w:left="708"/>
        <w:rPr>
          <w:sz w:val="24"/>
          <w:szCs w:val="24"/>
        </w:rPr>
      </w:pPr>
      <w:r w:rsidRPr="00FF55DB">
        <w:rPr>
          <w:sz w:val="24"/>
          <w:szCs w:val="24"/>
        </w:rPr>
        <w:t>*Vaccinations</w:t>
      </w:r>
    </w:p>
    <w:p w14:paraId="7EF104F8" w14:textId="6F3EC690" w:rsidR="00391293" w:rsidRPr="00FF55DB" w:rsidRDefault="00391293" w:rsidP="00FF55DB">
      <w:pPr>
        <w:ind w:left="708"/>
        <w:rPr>
          <w:sz w:val="24"/>
          <w:szCs w:val="24"/>
        </w:rPr>
      </w:pPr>
      <w:r w:rsidRPr="00FF55DB">
        <w:rPr>
          <w:sz w:val="24"/>
          <w:szCs w:val="24"/>
        </w:rPr>
        <w:t>*Mesures</w:t>
      </w:r>
    </w:p>
    <w:p w14:paraId="22D141ED" w14:textId="7B2E7399" w:rsidR="00391293" w:rsidRPr="00FF55DB" w:rsidRDefault="00391293" w:rsidP="00FF55DB">
      <w:pPr>
        <w:ind w:left="708"/>
        <w:rPr>
          <w:sz w:val="24"/>
          <w:szCs w:val="24"/>
        </w:rPr>
      </w:pPr>
      <w:r w:rsidRPr="00FF55DB">
        <w:rPr>
          <w:sz w:val="24"/>
          <w:szCs w:val="24"/>
        </w:rPr>
        <w:t>*Antecedents familiaux</w:t>
      </w:r>
    </w:p>
    <w:p w14:paraId="4015BC47" w14:textId="31059427" w:rsidR="00391293" w:rsidRPr="00FF55DB" w:rsidRDefault="00391293" w:rsidP="00FF55DB">
      <w:pPr>
        <w:ind w:left="708"/>
        <w:rPr>
          <w:sz w:val="24"/>
          <w:szCs w:val="24"/>
        </w:rPr>
      </w:pPr>
      <w:r w:rsidRPr="00FF55DB">
        <w:rPr>
          <w:sz w:val="24"/>
          <w:szCs w:val="24"/>
        </w:rPr>
        <w:t>*Infos administratives</w:t>
      </w:r>
    </w:p>
    <w:p w14:paraId="47832CE2" w14:textId="77777777" w:rsidR="00FF55DB" w:rsidRPr="00FF55DB" w:rsidRDefault="00391293" w:rsidP="00391293">
      <w:pPr>
        <w:rPr>
          <w:sz w:val="24"/>
          <w:szCs w:val="24"/>
          <w:highlight w:val="lightGray"/>
        </w:rPr>
      </w:pPr>
      <w:r w:rsidRPr="00FF55DB">
        <w:rPr>
          <w:sz w:val="24"/>
          <w:szCs w:val="24"/>
          <w:highlight w:val="lightGray"/>
        </w:rPr>
        <w:t>-Documents :</w:t>
      </w:r>
    </w:p>
    <w:p w14:paraId="3E116719" w14:textId="3A7405BE" w:rsidR="00391293" w:rsidRPr="00FF55DB" w:rsidRDefault="00FF55DB" w:rsidP="00FF55DB">
      <w:pPr>
        <w:ind w:firstLine="708"/>
        <w:rPr>
          <w:sz w:val="24"/>
          <w:szCs w:val="24"/>
        </w:rPr>
      </w:pPr>
      <w:r w:rsidRPr="00FF55DB">
        <w:rPr>
          <w:sz w:val="24"/>
          <w:szCs w:val="24"/>
        </w:rPr>
        <w:t>A</w:t>
      </w:r>
      <w:r w:rsidR="00391293" w:rsidRPr="00FF55DB">
        <w:rPr>
          <w:sz w:val="24"/>
          <w:szCs w:val="24"/>
        </w:rPr>
        <w:t>jouter ses documents</w:t>
      </w:r>
    </w:p>
    <w:p w14:paraId="6FC0077C" w14:textId="100D1F38" w:rsidR="00FF55DB" w:rsidRPr="00FF55DB" w:rsidRDefault="00FF55DB" w:rsidP="00FF55DB">
      <w:pPr>
        <w:rPr>
          <w:sz w:val="24"/>
          <w:szCs w:val="24"/>
          <w:highlight w:val="lightGray"/>
        </w:rPr>
      </w:pPr>
      <w:r w:rsidRPr="00FF55DB">
        <w:rPr>
          <w:sz w:val="24"/>
          <w:szCs w:val="24"/>
          <w:highlight w:val="lightGray"/>
        </w:rPr>
        <w:t>-Messagerie :</w:t>
      </w:r>
    </w:p>
    <w:p w14:paraId="62736EF9" w14:textId="0CE45007" w:rsidR="00FF55DB" w:rsidRPr="00FF55DB" w:rsidRDefault="00FF55DB" w:rsidP="00FF55DB">
      <w:pPr>
        <w:rPr>
          <w:sz w:val="24"/>
          <w:szCs w:val="24"/>
        </w:rPr>
      </w:pPr>
      <w:r w:rsidRPr="00FF55DB">
        <w:rPr>
          <w:sz w:val="24"/>
          <w:szCs w:val="24"/>
        </w:rPr>
        <w:tab/>
        <w:t>Se communiquer avec les pofessionnels de sante.</w:t>
      </w:r>
    </w:p>
    <w:sectPr w:rsidR="00FF55DB" w:rsidRPr="00FF5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93"/>
    <w:rsid w:val="00391293"/>
    <w:rsid w:val="007C2650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1644"/>
  <w15:chartTrackingRefBased/>
  <w15:docId w15:val="{60299EEC-027D-42D4-9E04-30644C19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8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2022-06-07T08:48:00Z</dcterms:created>
  <dcterms:modified xsi:type="dcterms:W3CDTF">2022-06-07T08:58:00Z</dcterms:modified>
</cp:coreProperties>
</file>