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E37" w:rsidRDefault="00E41E37" w:rsidP="00E41E37">
      <w:pPr>
        <w:pStyle w:val="Heading1"/>
      </w:pPr>
      <w:bookmarkStart w:id="0" w:name="onsiteconsolexi"/>
      <w:bookmarkEnd w:id="0"/>
      <w:r>
        <w:t>OnSiteConsoleXI</w:t>
      </w:r>
    </w:p>
    <w:p w:rsidR="00E41E37" w:rsidRDefault="00E41E37" w:rsidP="00E41E37">
      <w:pPr>
        <w:pStyle w:val="Heading3"/>
      </w:pPr>
      <w:bookmarkStart w:id="1" w:name="accidentincident-module"/>
      <w:bookmarkEnd w:id="1"/>
      <w:r>
        <w:t>Accident/incident Module</w:t>
      </w:r>
    </w:p>
    <w:p w:rsidR="00E41E37" w:rsidRDefault="00E41E37" w:rsidP="00E41E37">
      <w:pPr>
        <w:numPr>
          <w:ilvl w:val="0"/>
          <w:numId w:val="3"/>
        </w:numPr>
        <w:spacing w:after="200"/>
        <w:contextualSpacing w:val="0"/>
      </w:pPr>
      <w:r>
        <w:t>Track/Document accidents and incidents: Documents are stored in Incidents DB;</w:t>
      </w:r>
    </w:p>
    <w:p w:rsidR="00E41E37" w:rsidRDefault="00E41E37" w:rsidP="00E41E37">
      <w:pPr>
        <w:numPr>
          <w:ilvl w:val="0"/>
          <w:numId w:val="3"/>
        </w:numPr>
        <w:spacing w:after="200"/>
        <w:contextualSpacing w:val="0"/>
      </w:pPr>
      <w:r>
        <w:t>Forms and Reports can be printed.</w:t>
      </w:r>
    </w:p>
    <w:p w:rsidR="00E41E37" w:rsidRDefault="00E41E37" w:rsidP="00E41E37">
      <w:pPr>
        <w:numPr>
          <w:ilvl w:val="0"/>
          <w:numId w:val="3"/>
        </w:numPr>
        <w:spacing w:after="200"/>
        <w:contextualSpacing w:val="0"/>
      </w:pPr>
      <w:r>
        <w:t>Documentation can include Photos and other attachments</w:t>
      </w:r>
    </w:p>
    <w:p w:rsidR="00E41E37" w:rsidRDefault="00E41E37" w:rsidP="00E41E37">
      <w:pPr>
        <w:pStyle w:val="Heading3"/>
      </w:pPr>
      <w:bookmarkStart w:id="2" w:name="paper-form-conversions"/>
      <w:bookmarkEnd w:id="2"/>
      <w:r>
        <w:t>Paper Form Conversions</w:t>
      </w:r>
    </w:p>
    <w:p w:rsidR="00E41E37" w:rsidRDefault="00E41E37" w:rsidP="00283B92">
      <w:pPr>
        <w:pStyle w:val="BodyText"/>
      </w:pPr>
      <w:r>
        <w:t>Replace existing forms with paperless forms. These have the advantage of not getting lost (DB Search/Display/Print). Documents can be edited (Revision history is always saved in CouchDB). Custom views and stats can be generated depending on doc type...</w:t>
      </w:r>
    </w:p>
    <w:p w:rsidR="00E41E37" w:rsidRDefault="00E41E37" w:rsidP="00E41E37">
      <w:pPr>
        <w:numPr>
          <w:ilvl w:val="0"/>
          <w:numId w:val="3"/>
        </w:numPr>
        <w:spacing w:after="200"/>
        <w:contextualSpacing w:val="0"/>
      </w:pPr>
      <w:r>
        <w:t>Application Documents</w:t>
      </w:r>
    </w:p>
    <w:p w:rsidR="00E41E37" w:rsidRDefault="00E41E37" w:rsidP="00E41E37">
      <w:pPr>
        <w:numPr>
          <w:ilvl w:val="0"/>
          <w:numId w:val="3"/>
        </w:numPr>
        <w:spacing w:after="200"/>
        <w:contextualSpacing w:val="0"/>
      </w:pPr>
      <w:r>
        <w:t>iPad version of employee application</w:t>
      </w:r>
    </w:p>
    <w:p w:rsidR="00E41E37" w:rsidRDefault="00E41E37" w:rsidP="00E41E37">
      <w:pPr>
        <w:numPr>
          <w:ilvl w:val="0"/>
          <w:numId w:val="3"/>
        </w:numPr>
        <w:spacing w:after="200"/>
        <w:contextualSpacing w:val="0"/>
      </w:pPr>
      <w:r>
        <w:t>Reduces errors: Copy/Paste instead of re-typing employee information into QuickBooks or other places where employee info is added to digital documents</w:t>
      </w:r>
    </w:p>
    <w:p w:rsidR="00E41E37" w:rsidRDefault="00E41E37" w:rsidP="00E41E37">
      <w:pPr>
        <w:numPr>
          <w:ilvl w:val="0"/>
          <w:numId w:val="3"/>
        </w:numPr>
        <w:spacing w:after="200"/>
        <w:contextualSpacing w:val="0"/>
      </w:pPr>
      <w:r>
        <w:t>can also have website version of this form</w:t>
      </w:r>
    </w:p>
    <w:p w:rsidR="00E41E37" w:rsidRDefault="00E41E37" w:rsidP="00E41E37">
      <w:pPr>
        <w:numPr>
          <w:ilvl w:val="0"/>
          <w:numId w:val="3"/>
        </w:numPr>
        <w:spacing w:after="200"/>
        <w:contextualSpacing w:val="0"/>
      </w:pPr>
      <w:r>
        <w:t>Web form is submitted via email then uploaded for security reasons (not have database exposed in public website code...)</w:t>
      </w:r>
    </w:p>
    <w:p w:rsidR="00E41E37" w:rsidRDefault="00E41E37" w:rsidP="00E41E37">
      <w:pPr>
        <w:numPr>
          <w:ilvl w:val="0"/>
          <w:numId w:val="3"/>
        </w:numPr>
        <w:spacing w:after="200"/>
        <w:contextualSpacing w:val="0"/>
      </w:pPr>
      <w:r>
        <w:t>Documentation like DL, work authorization, citizenship docs can be captured using phone with OnSiteXI Mgmt. credentials</w:t>
      </w:r>
    </w:p>
    <w:p w:rsidR="00E41E37" w:rsidRDefault="00E41E37" w:rsidP="00E41E37">
      <w:pPr>
        <w:numPr>
          <w:ilvl w:val="0"/>
          <w:numId w:val="3"/>
        </w:numPr>
        <w:spacing w:after="200"/>
        <w:contextualSpacing w:val="0"/>
      </w:pPr>
      <w:r>
        <w:t>Documents and forms generated by Lead Techs at various WorkSites</w:t>
      </w:r>
    </w:p>
    <w:p w:rsidR="00E41E37" w:rsidRDefault="00E41E37" w:rsidP="00E41E37">
      <w:pPr>
        <w:numPr>
          <w:ilvl w:val="0"/>
          <w:numId w:val="3"/>
        </w:numPr>
        <w:spacing w:after="200"/>
        <w:contextualSpacing w:val="0"/>
      </w:pPr>
      <w:r>
        <w:t>Safety Near-Miss reports</w:t>
      </w:r>
    </w:p>
    <w:p w:rsidR="00E41E37" w:rsidRDefault="00E41E37" w:rsidP="00E41E37">
      <w:pPr>
        <w:numPr>
          <w:ilvl w:val="0"/>
          <w:numId w:val="3"/>
        </w:numPr>
        <w:spacing w:after="200"/>
        <w:contextualSpacing w:val="0"/>
      </w:pPr>
      <w:r>
        <w:t>Accident reports (see above)</w:t>
      </w:r>
    </w:p>
    <w:p w:rsidR="00E41E37" w:rsidRDefault="00E41E37" w:rsidP="00E41E37">
      <w:pPr>
        <w:numPr>
          <w:ilvl w:val="0"/>
          <w:numId w:val="3"/>
        </w:numPr>
        <w:spacing w:after="200"/>
        <w:contextualSpacing w:val="0"/>
      </w:pPr>
      <w:r>
        <w:t>Any other type of document which is currently printed and filled out</w:t>
      </w:r>
    </w:p>
    <w:p w:rsidR="00E41E37" w:rsidRDefault="00E41E37" w:rsidP="00E41E37">
      <w:pPr>
        <w:numPr>
          <w:ilvl w:val="0"/>
          <w:numId w:val="3"/>
        </w:numPr>
        <w:spacing w:after="200"/>
        <w:contextualSpacing w:val="0"/>
      </w:pPr>
      <w:r>
        <w:rPr>
          <w:i/>
        </w:rPr>
        <w:t>We need to get a full list of such forms to be converted in order to appropriately assess programming time</w:t>
      </w:r>
    </w:p>
    <w:p w:rsidR="00E41E37" w:rsidRDefault="00E41E37" w:rsidP="00E41E37">
      <w:pPr>
        <w:pStyle w:val="Heading3"/>
      </w:pPr>
      <w:bookmarkStart w:id="3" w:name="badgeawards-interface"/>
      <w:bookmarkEnd w:id="3"/>
      <w:r>
        <w:t>Badge/Awards interface</w:t>
      </w:r>
    </w:p>
    <w:p w:rsidR="00E82649" w:rsidRPr="00E82649" w:rsidRDefault="00E82649" w:rsidP="00E82649">
      <w:pPr>
        <w:pStyle w:val="BodyText"/>
      </w:pPr>
      <w:r>
        <w:t xml:space="preserve">Badges give techs a sense of accomplishment.  They build esprit de corps.  They can greatly improve morale and help keep good technicians.  Awarding badges can be done through the awards interface.  Certain badges can be earned automatically while others require a specific award.  </w:t>
      </w:r>
    </w:p>
    <w:p w:rsidR="00E41E37" w:rsidRDefault="00E41E37" w:rsidP="00E41E37">
      <w:pPr>
        <w:numPr>
          <w:ilvl w:val="0"/>
          <w:numId w:val="3"/>
        </w:numPr>
        <w:spacing w:after="200"/>
        <w:contextualSpacing w:val="0"/>
      </w:pPr>
      <w:r>
        <w:t>Add/Edit Tech Badges and awards: Badges and awards can recognize technician achievements, service awards.</w:t>
      </w:r>
    </w:p>
    <w:p w:rsidR="00E41E37" w:rsidRDefault="00E41E37" w:rsidP="00E41E37">
      <w:pPr>
        <w:numPr>
          <w:ilvl w:val="0"/>
          <w:numId w:val="3"/>
        </w:numPr>
        <w:spacing w:after="200"/>
        <w:contextualSpacing w:val="0"/>
      </w:pPr>
      <w:r>
        <w:t>Client Badges: current client to which the tech is assigned,</w:t>
      </w:r>
    </w:p>
    <w:p w:rsidR="00E41E37" w:rsidRDefault="00E41E37" w:rsidP="00E41E37">
      <w:pPr>
        <w:numPr>
          <w:ilvl w:val="0"/>
          <w:numId w:val="3"/>
        </w:numPr>
        <w:spacing w:after="200"/>
        <w:contextualSpacing w:val="0"/>
      </w:pPr>
      <w:r>
        <w:t>Client Commendation Award: Techs who receive documented commendation from our clients,</w:t>
      </w:r>
    </w:p>
    <w:p w:rsidR="00E41E37" w:rsidRDefault="00E41E37" w:rsidP="00E82649">
      <w:pPr>
        <w:spacing w:after="200"/>
        <w:contextualSpacing w:val="0"/>
      </w:pPr>
      <w:bookmarkStart w:id="4" w:name="_GoBack"/>
      <w:bookmarkEnd w:id="4"/>
      <w:r>
        <w:t>Examples:</w:t>
      </w:r>
    </w:p>
    <w:p w:rsidR="00E41E37" w:rsidRDefault="00E41E37" w:rsidP="00E41E37">
      <w:pPr>
        <w:numPr>
          <w:ilvl w:val="0"/>
          <w:numId w:val="3"/>
        </w:numPr>
        <w:spacing w:after="200"/>
        <w:contextualSpacing w:val="0"/>
      </w:pPr>
      <w:r>
        <w:t>others awards/badges: TBD</w:t>
      </w:r>
    </w:p>
    <w:p w:rsidR="00E41E37" w:rsidRDefault="00E41E37" w:rsidP="00E41E37">
      <w:pPr>
        <w:numPr>
          <w:ilvl w:val="0"/>
          <w:numId w:val="3"/>
        </w:numPr>
        <w:spacing w:after="200"/>
        <w:contextualSpacing w:val="0"/>
      </w:pPr>
      <w:r>
        <w:t>Tech Skill Badges: based on tech hours accumulation Ex: M-Tech I (0-500 billable hours completed), M-Tech II (501-4000 billable hours completed) ...</w:t>
      </w:r>
    </w:p>
    <w:p w:rsidR="00E41E37" w:rsidRDefault="00E41E37" w:rsidP="00E41E37">
      <w:pPr>
        <w:numPr>
          <w:ilvl w:val="0"/>
          <w:numId w:val="3"/>
        </w:numPr>
        <w:spacing w:after="200"/>
        <w:contextualSpacing w:val="0"/>
      </w:pPr>
      <w:r>
        <w:lastRenderedPageBreak/>
        <w:t>Training Badges: Badges for completed training (Forklift, Overhead Crane, PEC, etc.) Safety Training (Techs with at least 12 months of consecutive safety meeting attendance...),</w:t>
      </w:r>
    </w:p>
    <w:p w:rsidR="00E41E37" w:rsidRDefault="00E41E37" w:rsidP="00E41E37">
      <w:pPr>
        <w:numPr>
          <w:ilvl w:val="0"/>
          <w:numId w:val="3"/>
        </w:numPr>
        <w:spacing w:after="200"/>
        <w:contextualSpacing w:val="0"/>
      </w:pPr>
      <w:r>
        <w:t>Work Anniversary Award,</w:t>
      </w:r>
    </w:p>
    <w:p w:rsidR="00E41E37" w:rsidRDefault="00E41E37" w:rsidP="00E41E37">
      <w:pPr>
        <w:numPr>
          <w:ilvl w:val="0"/>
          <w:numId w:val="3"/>
        </w:numPr>
        <w:spacing w:after="200"/>
        <w:contextualSpacing w:val="0"/>
      </w:pPr>
      <w:r>
        <w:t>Years of Service at SESA</w:t>
      </w:r>
    </w:p>
    <w:p w:rsidR="00586EB7" w:rsidRDefault="00586EB7" w:rsidP="00586EB7">
      <w:pPr>
        <w:pStyle w:val="Heading3"/>
      </w:pPr>
      <w:bookmarkStart w:id="5" w:name="built-in-email-functions"/>
      <w:bookmarkStart w:id="6" w:name="bulk-docs-editor-employeereportsworksite"/>
      <w:bookmarkEnd w:id="5"/>
      <w:bookmarkEnd w:id="6"/>
      <w:r>
        <w:t>Built-in Email Functions</w:t>
      </w:r>
    </w:p>
    <w:p w:rsidR="00586EB7" w:rsidRDefault="00586EB7" w:rsidP="00283B92">
      <w:pPr>
        <w:pStyle w:val="BodyText"/>
      </w:pPr>
      <w:r>
        <w:t>Send out schedule, DPS, Invoices, and Pre-Auth Requests etc. Other features TBD</w:t>
      </w:r>
    </w:p>
    <w:p w:rsidR="00586EB7" w:rsidRDefault="00586EB7" w:rsidP="00E41E37">
      <w:pPr>
        <w:pStyle w:val="Heading3"/>
      </w:pPr>
    </w:p>
    <w:p w:rsidR="00586EB7" w:rsidRDefault="00586EB7" w:rsidP="00586EB7">
      <w:pPr>
        <w:pStyle w:val="Heading3"/>
      </w:pPr>
      <w:r>
        <w:t>Payroll UI</w:t>
      </w:r>
    </w:p>
    <w:p w:rsidR="00586EB7" w:rsidRDefault="00586EB7" w:rsidP="00283B92">
      <w:pPr>
        <w:pStyle w:val="BodyText"/>
      </w:pPr>
      <w:r>
        <w:t>Payroll UI shows complete payroll report (editable) to replace the Excel template</w:t>
      </w:r>
    </w:p>
    <w:p w:rsidR="00586EB7" w:rsidRDefault="00586EB7" w:rsidP="00283B92">
      <w:pPr>
        <w:pStyle w:val="BodyText"/>
        <w:numPr>
          <w:ilvl w:val="0"/>
          <w:numId w:val="4"/>
        </w:numPr>
      </w:pPr>
      <w:r>
        <w:t>All edits made here instead of printed paper version</w:t>
      </w:r>
    </w:p>
    <w:p w:rsidR="00586EB7" w:rsidRDefault="00586EB7" w:rsidP="00283B92">
      <w:pPr>
        <w:pStyle w:val="BodyText"/>
        <w:numPr>
          <w:ilvl w:val="0"/>
          <w:numId w:val="4"/>
        </w:numPr>
      </w:pPr>
      <w:r>
        <w:t>Edits are tracked by user (Chris/Chilo/Saul) to show who made the edits</w:t>
      </w:r>
    </w:p>
    <w:p w:rsidR="00586EB7" w:rsidRDefault="00586EB7" w:rsidP="00283B92">
      <w:pPr>
        <w:pStyle w:val="BodyText"/>
        <w:numPr>
          <w:ilvl w:val="0"/>
          <w:numId w:val="4"/>
        </w:numPr>
      </w:pPr>
      <w:r>
        <w:t xml:space="preserve">Document is locked (can no longer be edited after </w:t>
      </w:r>
      <w:r w:rsidR="003A0A2E">
        <w:t>report is saved to Payroll Report DB</w:t>
      </w:r>
      <w:r>
        <w:t>)</w:t>
      </w:r>
    </w:p>
    <w:p w:rsidR="00586EB7" w:rsidRDefault="00586EB7" w:rsidP="00283B92">
      <w:pPr>
        <w:pStyle w:val="BodyText"/>
        <w:numPr>
          <w:ilvl w:val="0"/>
          <w:numId w:val="4"/>
        </w:numPr>
      </w:pPr>
      <w:r>
        <w:t>Payroll document is saved and can be viewed post-payroll</w:t>
      </w:r>
    </w:p>
    <w:p w:rsidR="003A0A2E" w:rsidRPr="00586EB7" w:rsidRDefault="003A0A2E" w:rsidP="00283B92">
      <w:pPr>
        <w:pStyle w:val="BodyText"/>
        <w:numPr>
          <w:ilvl w:val="0"/>
          <w:numId w:val="4"/>
        </w:numPr>
      </w:pPr>
      <w:r>
        <w:t>Payroll Report DB holds these document (searchable/viewable)</w:t>
      </w:r>
    </w:p>
    <w:p w:rsidR="00E41E37" w:rsidRDefault="00E41E37" w:rsidP="00E41E37">
      <w:pPr>
        <w:pStyle w:val="Heading3"/>
      </w:pPr>
      <w:r>
        <w:t>bulk-docs editor: Employee/Reports/Worksites…</w:t>
      </w:r>
    </w:p>
    <w:p w:rsidR="00E41E37" w:rsidRDefault="00E41E37" w:rsidP="00283B92">
      <w:pPr>
        <w:pStyle w:val="BodyText"/>
      </w:pPr>
      <w:r>
        <w:t>Interface to easily edit all DB docs of a certain type (add fields, delete fields, edit field values… etc.) to conform them to a standard…</w:t>
      </w:r>
    </w:p>
    <w:p w:rsidR="00E41E37" w:rsidRDefault="00E41E37" w:rsidP="00E41E37">
      <w:pPr>
        <w:pStyle w:val="Heading3"/>
      </w:pPr>
      <w:bookmarkStart w:id="7" w:name="customizable-report-generator"/>
      <w:bookmarkEnd w:id="7"/>
      <w:r>
        <w:t>Customizable report generator</w:t>
      </w:r>
    </w:p>
    <w:p w:rsidR="00E41E37" w:rsidRDefault="00E41E37" w:rsidP="00283B92">
      <w:pPr>
        <w:pStyle w:val="BodyText"/>
      </w:pPr>
      <w:r>
        <w:t>User-Selectable Keys for creating custom reports…</w:t>
      </w:r>
    </w:p>
    <w:p w:rsidR="00E41E37" w:rsidRDefault="00E41E37" w:rsidP="00E41E37">
      <w:pPr>
        <w:pStyle w:val="Heading3"/>
      </w:pPr>
      <w:bookmarkStart w:id="8" w:name="flagged-reports-and-hours-tracking"/>
      <w:bookmarkEnd w:id="8"/>
      <w:r>
        <w:t>Flagged reports and hours tracking</w:t>
      </w:r>
    </w:p>
    <w:p w:rsidR="00E41E37" w:rsidRDefault="00E41E37" w:rsidP="00283B92">
      <w:pPr>
        <w:pStyle w:val="BodyText"/>
      </w:pPr>
      <w:r>
        <w:t>Shift hours greater than Site hours are flagged and can be reviewed and approved in a single UI element</w:t>
      </w:r>
    </w:p>
    <w:p w:rsidR="00E41E37" w:rsidRDefault="00E41E37" w:rsidP="00E41E37">
      <w:pPr>
        <w:pStyle w:val="Heading3"/>
      </w:pPr>
      <w:bookmarkStart w:id="9" w:name="in-app-msging"/>
      <w:bookmarkEnd w:id="9"/>
      <w:r>
        <w:t>In-App msging</w:t>
      </w:r>
    </w:p>
    <w:p w:rsidR="00E41E37" w:rsidRDefault="00E41E37" w:rsidP="00E41E37">
      <w:pPr>
        <w:numPr>
          <w:ilvl w:val="0"/>
          <w:numId w:val="3"/>
        </w:numPr>
        <w:spacing w:after="200"/>
        <w:contextualSpacing w:val="0"/>
      </w:pPr>
      <w:r>
        <w:t>Full SMS messaging: can be sent to individuals, sites, and custom groups</w:t>
      </w:r>
    </w:p>
    <w:p w:rsidR="00E41E37" w:rsidRDefault="00E41E37" w:rsidP="00E41E37">
      <w:pPr>
        <w:numPr>
          <w:ilvl w:val="0"/>
          <w:numId w:val="3"/>
        </w:numPr>
        <w:spacing w:after="200"/>
        <w:contextualSpacing w:val="0"/>
      </w:pPr>
      <w:r>
        <w:t>Possibly add complete MMS features</w:t>
      </w:r>
    </w:p>
    <w:p w:rsidR="00E41E37" w:rsidRDefault="00E41E37" w:rsidP="00E41E37">
      <w:pPr>
        <w:numPr>
          <w:ilvl w:val="0"/>
          <w:numId w:val="3"/>
        </w:numPr>
        <w:spacing w:after="200"/>
        <w:contextualSpacing w:val="0"/>
      </w:pPr>
      <w:r>
        <w:t>see discussion in OnSiteXI</w:t>
      </w:r>
    </w:p>
    <w:p w:rsidR="00E41E37" w:rsidRDefault="00E41E37" w:rsidP="00E41E37">
      <w:pPr>
        <w:pStyle w:val="Heading3"/>
      </w:pPr>
      <w:bookmarkStart w:id="10" w:name="incomplete-reports-summarynotifications"/>
      <w:bookmarkEnd w:id="10"/>
      <w:r>
        <w:t>Incomplete reports summary/notifications</w:t>
      </w:r>
    </w:p>
    <w:p w:rsidR="00E41E37" w:rsidRDefault="00E41E37" w:rsidP="00283B92">
      <w:pPr>
        <w:pStyle w:val="BodyText"/>
      </w:pPr>
      <w:r>
        <w:t>Report/List of Techs and incomplete reports (i.e. missing UnitNo. /Work Order No. /Notes): Incomplete reports are persisted until completed or cleared by Mgmt.</w:t>
      </w:r>
    </w:p>
    <w:p w:rsidR="00E41E37" w:rsidRDefault="00E41E37" w:rsidP="00E41E37">
      <w:pPr>
        <w:pStyle w:val="Heading3"/>
      </w:pPr>
      <w:bookmarkStart w:id="11" w:name="ipad-module-for-training-sign-in"/>
      <w:bookmarkEnd w:id="11"/>
      <w:r>
        <w:t>iPad module for training sign-in</w:t>
      </w:r>
    </w:p>
    <w:p w:rsidR="00E41E37" w:rsidRDefault="00E41E37" w:rsidP="00E41E37">
      <w:pPr>
        <w:numPr>
          <w:ilvl w:val="0"/>
          <w:numId w:val="3"/>
        </w:numPr>
        <w:spacing w:after="200"/>
        <w:contextualSpacing w:val="0"/>
      </w:pPr>
      <w:r>
        <w:t>Automatically submits training reports for technicians attending training meetings,</w:t>
      </w:r>
    </w:p>
    <w:p w:rsidR="00E41E37" w:rsidRDefault="00E41E37" w:rsidP="00E41E37">
      <w:pPr>
        <w:numPr>
          <w:ilvl w:val="0"/>
          <w:numId w:val="3"/>
        </w:numPr>
        <w:spacing w:after="200"/>
        <w:contextualSpacing w:val="0"/>
      </w:pPr>
      <w:r>
        <w:t>Creates training meeting document: Date, Training Type, Training Hours, Topics Covered...,</w:t>
      </w:r>
    </w:p>
    <w:p w:rsidR="00E41E37" w:rsidRDefault="00E41E37" w:rsidP="00E41E37">
      <w:pPr>
        <w:numPr>
          <w:ilvl w:val="0"/>
          <w:numId w:val="3"/>
        </w:numPr>
        <w:spacing w:after="200"/>
        <w:contextualSpacing w:val="0"/>
      </w:pPr>
      <w:r>
        <w:t>Safety Meeting and other training Sign-in Application:</w:t>
      </w:r>
    </w:p>
    <w:p w:rsidR="00E41E37" w:rsidRDefault="00E41E37" w:rsidP="00E41E37">
      <w:pPr>
        <w:numPr>
          <w:ilvl w:val="0"/>
          <w:numId w:val="3"/>
        </w:numPr>
        <w:spacing w:after="200"/>
        <w:contextualSpacing w:val="0"/>
      </w:pPr>
      <w:r>
        <w:t>Tech input: username and signature fields,</w:t>
      </w:r>
    </w:p>
    <w:p w:rsidR="00E41E37" w:rsidRDefault="00E41E37" w:rsidP="00E41E37">
      <w:pPr>
        <w:numPr>
          <w:ilvl w:val="0"/>
          <w:numId w:val="3"/>
        </w:numPr>
        <w:spacing w:after="200"/>
        <w:contextualSpacing w:val="0"/>
      </w:pPr>
      <w:r>
        <w:t>Track and Report all Training with analytics reporting....</w:t>
      </w:r>
    </w:p>
    <w:p w:rsidR="00E41E37" w:rsidRDefault="00E41E37" w:rsidP="00E41E37">
      <w:pPr>
        <w:pStyle w:val="Heading3"/>
      </w:pPr>
      <w:bookmarkStart w:id="12" w:name="more-detailed-costs-tracking-with-redesi"/>
      <w:bookmarkEnd w:id="12"/>
      <w:r>
        <w:t>More detailed costs tracking with redesigned UI</w:t>
      </w:r>
    </w:p>
    <w:p w:rsidR="00F66DE2" w:rsidRDefault="00E41E37" w:rsidP="00283B92">
      <w:pPr>
        <w:pStyle w:val="BodyText"/>
      </w:pPr>
      <w:r>
        <w:t xml:space="preserve">Enhanced analytics for </w:t>
      </w:r>
      <w:r w:rsidR="00F66DE2">
        <w:t>tracking expenses, invoices, payments and more</w:t>
      </w:r>
    </w:p>
    <w:p w:rsidR="00F66DE2" w:rsidRDefault="00F66DE2" w:rsidP="00F66DE2">
      <w:pPr>
        <w:numPr>
          <w:ilvl w:val="0"/>
          <w:numId w:val="3"/>
        </w:numPr>
        <w:spacing w:after="200"/>
        <w:contextualSpacing w:val="0"/>
      </w:pPr>
      <w:r>
        <w:t>Customizable reports UI</w:t>
      </w:r>
    </w:p>
    <w:p w:rsidR="00F66DE2" w:rsidRDefault="00F66DE2" w:rsidP="00F66DE2">
      <w:pPr>
        <w:numPr>
          <w:ilvl w:val="1"/>
          <w:numId w:val="3"/>
        </w:numPr>
        <w:spacing w:after="200"/>
        <w:contextualSpacing w:val="0"/>
      </w:pPr>
      <w:r>
        <w:t>Scenario reports</w:t>
      </w:r>
    </w:p>
    <w:p w:rsidR="00F66DE2" w:rsidRDefault="00F66DE2" w:rsidP="00F66DE2">
      <w:pPr>
        <w:numPr>
          <w:ilvl w:val="1"/>
          <w:numId w:val="3"/>
        </w:numPr>
        <w:spacing w:after="200"/>
        <w:contextualSpacing w:val="0"/>
      </w:pPr>
      <w:r>
        <w:t>Scheduled vs Worked Hours</w:t>
      </w:r>
    </w:p>
    <w:p w:rsidR="00F66DE2" w:rsidRDefault="00F66DE2" w:rsidP="00F66DE2">
      <w:pPr>
        <w:numPr>
          <w:ilvl w:val="1"/>
          <w:numId w:val="3"/>
        </w:numPr>
        <w:spacing w:after="200"/>
        <w:contextualSpacing w:val="0"/>
      </w:pPr>
      <w:r>
        <w:t>Percentage of work hours invoiced (Real-time)</w:t>
      </w:r>
    </w:p>
    <w:p w:rsidR="00F66DE2" w:rsidRDefault="00F66DE2" w:rsidP="00F66DE2">
      <w:pPr>
        <w:numPr>
          <w:ilvl w:val="1"/>
          <w:numId w:val="3"/>
        </w:numPr>
        <w:spacing w:after="200"/>
        <w:contextualSpacing w:val="0"/>
      </w:pPr>
      <w:r>
        <w:t>Percentage of invoiced hours paid (Real-time)</w:t>
      </w:r>
    </w:p>
    <w:p w:rsidR="00F66DE2" w:rsidRDefault="00F66DE2" w:rsidP="00F66DE2">
      <w:pPr>
        <w:numPr>
          <w:ilvl w:val="0"/>
          <w:numId w:val="3"/>
        </w:numPr>
        <w:spacing w:after="200"/>
        <w:contextualSpacing w:val="0"/>
      </w:pPr>
      <w:r>
        <w:t xml:space="preserve">Current google docs for payroll and invoice tracking integrated into the console </w:t>
      </w:r>
    </w:p>
    <w:p w:rsidR="00E41E37" w:rsidRDefault="00E41E37" w:rsidP="00E41E37">
      <w:pPr>
        <w:pStyle w:val="Heading3"/>
      </w:pPr>
      <w:bookmarkStart w:id="13" w:name="redesign-reports-db-for-automated-db-gen"/>
      <w:bookmarkStart w:id="14" w:name="track-invoices-and-payments"/>
      <w:bookmarkEnd w:id="13"/>
      <w:bookmarkEnd w:id="14"/>
      <w:r>
        <w:t>Track Invoices and Payments</w:t>
      </w:r>
    </w:p>
    <w:p w:rsidR="00E41E37" w:rsidRDefault="00E41E37" w:rsidP="00E41E37">
      <w:pPr>
        <w:numPr>
          <w:ilvl w:val="0"/>
          <w:numId w:val="3"/>
        </w:numPr>
        <w:spacing w:after="200"/>
        <w:contextualSpacing w:val="0"/>
      </w:pPr>
      <w:r>
        <w:t>Actual vs Expected monthly totals,</w:t>
      </w:r>
    </w:p>
    <w:p w:rsidR="00E41E37" w:rsidRDefault="00E41E37" w:rsidP="00E41E37">
      <w:pPr>
        <w:numPr>
          <w:ilvl w:val="0"/>
          <w:numId w:val="3"/>
        </w:numPr>
        <w:spacing w:after="200"/>
        <w:contextualSpacing w:val="0"/>
      </w:pPr>
      <w:r>
        <w:t>Analytics and graphs for income projections...</w:t>
      </w:r>
    </w:p>
    <w:p w:rsidR="00E41E37" w:rsidRDefault="00E41E37" w:rsidP="00E41E37">
      <w:pPr>
        <w:numPr>
          <w:ilvl w:val="0"/>
          <w:numId w:val="3"/>
        </w:numPr>
        <w:spacing w:after="200"/>
        <w:contextualSpacing w:val="0"/>
      </w:pPr>
      <w:r>
        <w:t>Calendar UI showing expected Payments,</w:t>
      </w:r>
    </w:p>
    <w:p w:rsidR="00E41E37" w:rsidRDefault="00E41E37" w:rsidP="00E41E37">
      <w:pPr>
        <w:numPr>
          <w:ilvl w:val="0"/>
          <w:numId w:val="3"/>
        </w:numPr>
        <w:spacing w:after="200"/>
        <w:contextualSpacing w:val="0"/>
      </w:pPr>
      <w:r>
        <w:t>Customizable reporting ranges for the above,</w:t>
      </w:r>
    </w:p>
    <w:p w:rsidR="00E41E37" w:rsidRDefault="00E41E37" w:rsidP="00E41E37">
      <w:pPr>
        <w:numPr>
          <w:ilvl w:val="0"/>
          <w:numId w:val="3"/>
        </w:numPr>
        <w:spacing w:after="200"/>
        <w:contextualSpacing w:val="0"/>
      </w:pPr>
      <w:r>
        <w:t>Main Display: Client, Location, Location ID, Invoiced Dates, Invoice Date, Expected Payment Date</w:t>
      </w:r>
    </w:p>
    <w:p w:rsidR="00E41E37" w:rsidRDefault="00E41E37" w:rsidP="00E41E37">
      <w:pPr>
        <w:numPr>
          <w:ilvl w:val="0"/>
          <w:numId w:val="3"/>
        </w:numPr>
        <w:spacing w:after="200"/>
        <w:contextualSpacing w:val="0"/>
      </w:pPr>
      <w:r>
        <w:t>Partial Access can be granted for limited views,</w:t>
      </w:r>
    </w:p>
    <w:p w:rsidR="00E41E37" w:rsidRDefault="00E41E37" w:rsidP="00E41E37">
      <w:pPr>
        <w:numPr>
          <w:ilvl w:val="0"/>
          <w:numId w:val="3"/>
        </w:numPr>
        <w:spacing w:after="200"/>
        <w:contextualSpacing w:val="0"/>
      </w:pPr>
      <w:r>
        <w:t>Persistent Tracking for unpaid invoices,</w:t>
      </w:r>
    </w:p>
    <w:p w:rsidR="00E41E37" w:rsidRDefault="00E41E37" w:rsidP="00E41E37">
      <w:pPr>
        <w:numPr>
          <w:ilvl w:val="0"/>
          <w:numId w:val="3"/>
        </w:numPr>
        <w:spacing w:after="200"/>
        <w:contextualSpacing w:val="0"/>
      </w:pPr>
      <w:r>
        <w:t>Restricted Access Page (Chris' user controls Office user access from office staff list),</w:t>
      </w:r>
    </w:p>
    <w:p w:rsidR="00E41E37" w:rsidRDefault="00E41E37" w:rsidP="00E41E37">
      <w:pPr>
        <w:numPr>
          <w:ilvl w:val="0"/>
          <w:numId w:val="3"/>
        </w:numPr>
        <w:spacing w:after="200"/>
        <w:contextualSpacing w:val="0"/>
      </w:pPr>
      <w:r>
        <w:t>Summary by Site and Total of outstanding invoices,</w:t>
      </w:r>
    </w:p>
    <w:p w:rsidR="00E41E37" w:rsidRDefault="00E41E37" w:rsidP="00E41E37">
      <w:pPr>
        <w:numPr>
          <w:ilvl w:val="0"/>
          <w:numId w:val="3"/>
        </w:numPr>
        <w:spacing w:after="200"/>
        <w:contextualSpacing w:val="0"/>
      </w:pPr>
      <w:r>
        <w:t>Track uninvoiced reports (with summary report for all uninvoiced Tech work reports),</w:t>
      </w:r>
    </w:p>
    <w:p w:rsidR="00E41E37" w:rsidRDefault="00E41E37" w:rsidP="00E41E37">
      <w:pPr>
        <w:numPr>
          <w:ilvl w:val="0"/>
          <w:numId w:val="3"/>
        </w:numPr>
        <w:spacing w:after="200"/>
        <w:contextualSpacing w:val="0"/>
      </w:pPr>
      <w:r>
        <w:t>Tracks Reports associated with each invoice,</w:t>
      </w:r>
    </w:p>
    <w:p w:rsidR="00E41E37" w:rsidRDefault="00E41E37" w:rsidP="00E41E37">
      <w:pPr>
        <w:numPr>
          <w:ilvl w:val="0"/>
          <w:numId w:val="3"/>
        </w:numPr>
        <w:spacing w:after="200"/>
        <w:contextualSpacing w:val="0"/>
      </w:pPr>
      <w:r>
        <w:t>UI/Page for Invoices: Includes Date Submitted, Expected PayDate, Payment Received.</w:t>
      </w:r>
    </w:p>
    <w:p w:rsidR="00E41E37" w:rsidRDefault="00E41E37" w:rsidP="00E41E37">
      <w:pPr>
        <w:pStyle w:val="Heading3"/>
      </w:pPr>
      <w:bookmarkStart w:id="15" w:name="track-sesa-vehicles-like-schedule--shows"/>
      <w:bookmarkEnd w:id="15"/>
      <w:r>
        <w:t>Track SESA vehicles (like schedule -shows where units are…)</w:t>
      </w:r>
    </w:p>
    <w:p w:rsidR="00E41E37" w:rsidRDefault="00283B92" w:rsidP="00283B92">
      <w:pPr>
        <w:pStyle w:val="BodyText"/>
      </w:pPr>
      <w:r>
        <w:t>Track</w:t>
      </w:r>
      <w:r w:rsidR="00E41E37">
        <w:t xml:space="preserve"> payment amounts and number of months until paid off… other info TBD</w:t>
      </w:r>
    </w:p>
    <w:p w:rsidR="00F66DE2" w:rsidRDefault="00F66DE2" w:rsidP="00283B92">
      <w:pPr>
        <w:pStyle w:val="BodyText"/>
      </w:pPr>
      <w:r w:rsidRPr="00F66DE2">
        <w:t>New report features in OnSiteXI for SE Weslaco shop</w:t>
      </w:r>
      <w:r w:rsidR="00283B92">
        <w:t xml:space="preserve"> notate repairs/mileage/parts and service checklists</w:t>
      </w:r>
    </w:p>
    <w:p w:rsidR="00F66DE2" w:rsidRDefault="00283B92" w:rsidP="00283B92">
      <w:pPr>
        <w:pStyle w:val="BodyText"/>
      </w:pPr>
      <w:r>
        <w:t>Units are tracked in an enhanced schedule interface</w:t>
      </w:r>
    </w:p>
    <w:p w:rsidR="00E41E37" w:rsidRDefault="00E41E37" w:rsidP="00E41E37">
      <w:pPr>
        <w:pStyle w:val="Heading3"/>
      </w:pPr>
      <w:bookmarkStart w:id="16" w:name="travel-module-and-schedule-enhancements"/>
      <w:bookmarkEnd w:id="16"/>
      <w:r>
        <w:t>Travel Module and Schedule Enhancements</w:t>
      </w:r>
    </w:p>
    <w:p w:rsidR="00E41E37" w:rsidRDefault="00E41E37" w:rsidP="00283B92">
      <w:pPr>
        <w:pStyle w:val="BodyText"/>
      </w:pPr>
      <w:r>
        <w:t>Worksites requiring Technician Air-travel will flag and list tickets to be purchased for upcoming travel. Flight details can be added and perpetuate to techs with flight plans…</w:t>
      </w:r>
    </w:p>
    <w:p w:rsidR="00E41E37" w:rsidRDefault="00E41E37" w:rsidP="00E41E37">
      <w:pPr>
        <w:pStyle w:val="Heading3"/>
      </w:pPr>
      <w:bookmarkStart w:id="17" w:name="update-pre-auth-doc-processing"/>
      <w:bookmarkEnd w:id="17"/>
      <w:r>
        <w:t>Update (Pre) AUTH-doc processing</w:t>
      </w:r>
    </w:p>
    <w:p w:rsidR="00E41E37" w:rsidRDefault="00E41E37" w:rsidP="00283B92">
      <w:pPr>
        <w:pStyle w:val="BodyText"/>
      </w:pPr>
      <w:r>
        <w:t>TBD: improve uploading and parsing the Authorization PDF documents sent from Halliburton…</w:t>
      </w:r>
    </w:p>
    <w:p w:rsidR="00283B92" w:rsidRDefault="00283B92" w:rsidP="00283B92">
      <w:pPr>
        <w:pStyle w:val="Heading3"/>
      </w:pPr>
      <w:bookmarkStart w:id="18" w:name="worksite-ui-redesign"/>
      <w:bookmarkEnd w:id="18"/>
      <w:r>
        <w:t>WorkSite UI redesign</w:t>
      </w:r>
    </w:p>
    <w:p w:rsidR="00283B92" w:rsidRDefault="00283B92" w:rsidP="00283B92">
      <w:pPr>
        <w:numPr>
          <w:ilvl w:val="0"/>
          <w:numId w:val="3"/>
        </w:numPr>
        <w:spacing w:after="200"/>
        <w:contextualSpacing w:val="0"/>
      </w:pPr>
      <w:r>
        <w:t>Standardize site IDs; Improved UI and form fields for WorkSites</w:t>
      </w:r>
    </w:p>
    <w:p w:rsidR="00283B92" w:rsidRDefault="00283B92" w:rsidP="00283B92">
      <w:pPr>
        <w:numPr>
          <w:ilvl w:val="0"/>
          <w:numId w:val="3"/>
        </w:numPr>
        <w:spacing w:after="200"/>
        <w:contextualSpacing w:val="0"/>
      </w:pPr>
      <w:r>
        <w:t>Add config UI for adding new types of worksites</w:t>
      </w:r>
    </w:p>
    <w:p w:rsidR="00283B92" w:rsidRDefault="00283B92" w:rsidP="00283B92">
      <w:pPr>
        <w:pStyle w:val="Heading3"/>
      </w:pPr>
      <w:r>
        <w:t>Schedule Module</w:t>
      </w:r>
      <w:r>
        <w:t xml:space="preserve"> </w:t>
      </w:r>
      <w:r>
        <w:t>Enhancements</w:t>
      </w:r>
    </w:p>
    <w:p w:rsidR="00283B92" w:rsidRDefault="00E82649" w:rsidP="00E82649">
      <w:pPr>
        <w:spacing w:after="200"/>
        <w:contextualSpacing w:val="0"/>
      </w:pPr>
      <w:r>
        <w:t>Enhancements:</w:t>
      </w:r>
    </w:p>
    <w:p w:rsidR="00283B92" w:rsidRDefault="00283B92" w:rsidP="00E82649">
      <w:pPr>
        <w:numPr>
          <w:ilvl w:val="0"/>
          <w:numId w:val="3"/>
        </w:numPr>
        <w:spacing w:after="200"/>
        <w:contextualSpacing w:val="0"/>
      </w:pPr>
      <w:r>
        <w:t>Clicking on a worksite presents a schedule detail (with dates) UI</w:t>
      </w:r>
    </w:p>
    <w:p w:rsidR="00283B92" w:rsidRDefault="00283B92" w:rsidP="00E82649">
      <w:pPr>
        <w:numPr>
          <w:ilvl w:val="0"/>
          <w:numId w:val="3"/>
        </w:numPr>
        <w:spacing w:after="200"/>
        <w:contextualSpacing w:val="0"/>
      </w:pPr>
      <w:r>
        <w:t>Set non-standard rotations (4 weeks on, 2 off) or other customizable rotations</w:t>
      </w:r>
    </w:p>
    <w:p w:rsidR="00283B92" w:rsidRDefault="00283B92" w:rsidP="00E82649">
      <w:pPr>
        <w:numPr>
          <w:ilvl w:val="0"/>
          <w:numId w:val="3"/>
        </w:numPr>
        <w:spacing w:after="200"/>
        <w:contextualSpacing w:val="0"/>
      </w:pPr>
      <w:r>
        <w:t>Set travel day per tech</w:t>
      </w:r>
    </w:p>
    <w:p w:rsidR="00283B92" w:rsidRDefault="00283B92" w:rsidP="00E82649">
      <w:pPr>
        <w:numPr>
          <w:ilvl w:val="0"/>
          <w:numId w:val="3"/>
        </w:numPr>
        <w:spacing w:after="200"/>
        <w:contextualSpacing w:val="0"/>
      </w:pPr>
      <w:r>
        <w:t>Show/Edit SESA Units and Technician groups</w:t>
      </w:r>
    </w:p>
    <w:p w:rsidR="00283B92" w:rsidRDefault="00283B92" w:rsidP="00E82649">
      <w:pPr>
        <w:numPr>
          <w:ilvl w:val="0"/>
          <w:numId w:val="3"/>
        </w:numPr>
        <w:spacing w:after="200"/>
        <w:contextualSpacing w:val="0"/>
      </w:pPr>
      <w:r>
        <w:t>Show/Edit/Update Flights and times for air travel (perpetuated to user’s OnSiteXI account)</w:t>
      </w:r>
    </w:p>
    <w:p w:rsidR="000C3D19" w:rsidRPr="00E41E37" w:rsidRDefault="00283B92" w:rsidP="00E82649">
      <w:pPr>
        <w:numPr>
          <w:ilvl w:val="0"/>
          <w:numId w:val="3"/>
        </w:numPr>
        <w:spacing w:after="200"/>
        <w:contextualSpacing w:val="0"/>
      </w:pPr>
      <w:r>
        <w:t>Schedule and track manager’s travel</w:t>
      </w:r>
      <w:r w:rsidR="00E82649">
        <w:t xml:space="preserve"> (to help traveler track their own travel itinerary)</w:t>
      </w:r>
      <w:r>
        <w:t xml:space="preserve"> </w:t>
      </w:r>
    </w:p>
    <w:sectPr w:rsidR="000C3D19" w:rsidRPr="00E41E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Roboto Black">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B9C558E"/>
    <w:multiLevelType w:val="multilevel"/>
    <w:tmpl w:val="4216BA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00155C5"/>
    <w:multiLevelType w:val="hybridMultilevel"/>
    <w:tmpl w:val="EB48A65C"/>
    <w:lvl w:ilvl="0" w:tplc="B91ABCB0">
      <w:start w:val="1"/>
      <w:numFmt w:val="bullet"/>
      <w:lvlText w:val=""/>
      <w:lvlJc w:val="left"/>
      <w:pPr>
        <w:ind w:left="14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36847"/>
    <w:multiLevelType w:val="multilevel"/>
    <w:tmpl w:val="70EEE3FE"/>
    <w:styleLink w:val="Style1"/>
    <w:lvl w:ilvl="0">
      <w:numFmt w:val="bullet"/>
      <w:lvlText w:val="•"/>
      <w:lvlJc w:val="left"/>
      <w:pPr>
        <w:tabs>
          <w:tab w:val="num" w:pos="0"/>
        </w:tabs>
        <w:ind w:left="216" w:hanging="216"/>
      </w:pPr>
      <w:rPr>
        <w:rFonts w:ascii="Roboto Condensed Light" w:hAnsi="Roboto Condensed Light" w:hint="default"/>
        <w:sz w:val="20"/>
      </w:rPr>
    </w:lvl>
    <w:lvl w:ilvl="1">
      <w:numFmt w:val="bullet"/>
      <w:lvlText w:val="–"/>
      <w:lvlJc w:val="left"/>
      <w:pPr>
        <w:tabs>
          <w:tab w:val="num" w:pos="216"/>
        </w:tabs>
        <w:ind w:left="432" w:hanging="216"/>
      </w:pPr>
      <w:rPr>
        <w:rFonts w:ascii="Roboto Condensed Light" w:hAnsi="Roboto Condensed Light" w:hint="default"/>
        <w:sz w:val="20"/>
      </w:rPr>
    </w:lvl>
    <w:lvl w:ilvl="2">
      <w:numFmt w:val="bullet"/>
      <w:lvlText w:val="•"/>
      <w:lvlJc w:val="left"/>
      <w:pPr>
        <w:tabs>
          <w:tab w:val="num" w:pos="432"/>
        </w:tabs>
        <w:ind w:left="648" w:hanging="216"/>
      </w:pPr>
      <w:rPr>
        <w:rFonts w:ascii="Roboto Condensed Light" w:hAnsi="Roboto Condensed Light" w:hint="default"/>
        <w:sz w:val="20"/>
      </w:rPr>
    </w:lvl>
    <w:lvl w:ilvl="3">
      <w:numFmt w:val="bullet"/>
      <w:lvlText w:val="–"/>
      <w:lvlJc w:val="left"/>
      <w:pPr>
        <w:tabs>
          <w:tab w:val="num" w:pos="648"/>
        </w:tabs>
        <w:ind w:left="864" w:hanging="216"/>
      </w:pPr>
      <w:rPr>
        <w:rFonts w:ascii="Roboto Condensed Light" w:hAnsi="Roboto Condensed Light" w:hint="default"/>
        <w:sz w:val="20"/>
      </w:rPr>
    </w:lvl>
    <w:lvl w:ilvl="4">
      <w:numFmt w:val="bullet"/>
      <w:lvlText w:val="•"/>
      <w:lvlJc w:val="left"/>
      <w:pPr>
        <w:tabs>
          <w:tab w:val="num" w:pos="864"/>
        </w:tabs>
        <w:ind w:left="1080" w:hanging="216"/>
      </w:pPr>
      <w:rPr>
        <w:rFonts w:ascii="Roboto Condensed Light" w:hAnsi="Roboto Condensed Light" w:hint="default"/>
        <w:sz w:val="20"/>
      </w:rPr>
    </w:lvl>
    <w:lvl w:ilvl="5">
      <w:numFmt w:val="bullet"/>
      <w:lvlText w:val="–"/>
      <w:lvlJc w:val="left"/>
      <w:pPr>
        <w:tabs>
          <w:tab w:val="num" w:pos="1080"/>
        </w:tabs>
        <w:ind w:left="1296" w:hanging="216"/>
      </w:pPr>
      <w:rPr>
        <w:rFonts w:ascii="Roboto Condensed Light" w:hAnsi="Roboto Condensed Light" w:hint="default"/>
        <w:sz w:val="20"/>
      </w:rPr>
    </w:lvl>
    <w:lvl w:ilvl="6">
      <w:numFmt w:val="bullet"/>
      <w:lvlText w:val="•"/>
      <w:lvlJc w:val="left"/>
      <w:pPr>
        <w:tabs>
          <w:tab w:val="num" w:pos="1296"/>
        </w:tabs>
        <w:ind w:left="1512" w:hanging="216"/>
      </w:pPr>
      <w:rPr>
        <w:rFonts w:hint="default"/>
      </w:rPr>
    </w:lvl>
    <w:lvl w:ilvl="7">
      <w:numFmt w:val="decimal"/>
      <w:lvlText w:val=""/>
      <w:lvlJc w:val="left"/>
      <w:pPr>
        <w:tabs>
          <w:tab w:val="num" w:pos="1512"/>
        </w:tabs>
        <w:ind w:left="1728" w:hanging="216"/>
      </w:pPr>
      <w:rPr>
        <w:rFonts w:hint="default"/>
      </w:rPr>
    </w:lvl>
    <w:lvl w:ilvl="8">
      <w:numFmt w:val="decimal"/>
      <w:lvlText w:val=""/>
      <w:lvlJc w:val="left"/>
      <w:pPr>
        <w:tabs>
          <w:tab w:val="num" w:pos="1728"/>
        </w:tabs>
        <w:ind w:left="1944" w:hanging="216"/>
      </w:pPr>
      <w:rPr>
        <w:rFonts w:hint="default"/>
      </w:rPr>
    </w:lvl>
  </w:abstractNum>
  <w:abstractNum w:abstractNumId="3" w15:restartNumberingAfterBreak="0">
    <w:nsid w:val="46044356"/>
    <w:multiLevelType w:val="hybridMultilevel"/>
    <w:tmpl w:val="DE40F870"/>
    <w:lvl w:ilvl="0" w:tplc="6B8E8326">
      <w:start w:val="1"/>
      <w:numFmt w:val="bullet"/>
      <w:lvlText w:val=""/>
      <w:lvlJc w:val="left"/>
      <w:pPr>
        <w:ind w:left="360" w:hanging="360"/>
      </w:pPr>
      <w:rPr>
        <w:rFonts w:ascii="Symbol" w:hAnsi="Symbol" w:hint="default"/>
      </w:rPr>
    </w:lvl>
    <w:lvl w:ilvl="1" w:tplc="04090003" w:tentative="1">
      <w:start w:val="1"/>
      <w:numFmt w:val="bullet"/>
      <w:lvlText w:val="o"/>
      <w:lvlJc w:val="left"/>
      <w:pPr>
        <w:ind w:left="320" w:hanging="360"/>
      </w:pPr>
      <w:rPr>
        <w:rFonts w:ascii="Courier New" w:hAnsi="Courier New" w:cs="Courier New" w:hint="default"/>
      </w:rPr>
    </w:lvl>
    <w:lvl w:ilvl="2" w:tplc="04090005" w:tentative="1">
      <w:start w:val="1"/>
      <w:numFmt w:val="bullet"/>
      <w:lvlText w:val=""/>
      <w:lvlJc w:val="left"/>
      <w:pPr>
        <w:ind w:left="1040" w:hanging="360"/>
      </w:pPr>
      <w:rPr>
        <w:rFonts w:ascii="Wingdings" w:hAnsi="Wingdings" w:hint="default"/>
      </w:rPr>
    </w:lvl>
    <w:lvl w:ilvl="3" w:tplc="04090001" w:tentative="1">
      <w:start w:val="1"/>
      <w:numFmt w:val="bullet"/>
      <w:lvlText w:val=""/>
      <w:lvlJc w:val="left"/>
      <w:pPr>
        <w:ind w:left="1760" w:hanging="360"/>
      </w:pPr>
      <w:rPr>
        <w:rFonts w:ascii="Symbol" w:hAnsi="Symbol" w:hint="default"/>
      </w:rPr>
    </w:lvl>
    <w:lvl w:ilvl="4" w:tplc="04090003" w:tentative="1">
      <w:start w:val="1"/>
      <w:numFmt w:val="bullet"/>
      <w:lvlText w:val="o"/>
      <w:lvlJc w:val="left"/>
      <w:pPr>
        <w:ind w:left="2480" w:hanging="360"/>
      </w:pPr>
      <w:rPr>
        <w:rFonts w:ascii="Courier New" w:hAnsi="Courier New" w:cs="Courier New" w:hint="default"/>
      </w:rPr>
    </w:lvl>
    <w:lvl w:ilvl="5" w:tplc="04090005" w:tentative="1">
      <w:start w:val="1"/>
      <w:numFmt w:val="bullet"/>
      <w:lvlText w:val=""/>
      <w:lvlJc w:val="left"/>
      <w:pPr>
        <w:ind w:left="3200" w:hanging="360"/>
      </w:pPr>
      <w:rPr>
        <w:rFonts w:ascii="Wingdings" w:hAnsi="Wingdings" w:hint="default"/>
      </w:rPr>
    </w:lvl>
    <w:lvl w:ilvl="6" w:tplc="04090001" w:tentative="1">
      <w:start w:val="1"/>
      <w:numFmt w:val="bullet"/>
      <w:lvlText w:val=""/>
      <w:lvlJc w:val="left"/>
      <w:pPr>
        <w:ind w:left="3920" w:hanging="360"/>
      </w:pPr>
      <w:rPr>
        <w:rFonts w:ascii="Symbol" w:hAnsi="Symbol" w:hint="default"/>
      </w:rPr>
    </w:lvl>
    <w:lvl w:ilvl="7" w:tplc="04090003" w:tentative="1">
      <w:start w:val="1"/>
      <w:numFmt w:val="bullet"/>
      <w:lvlText w:val="o"/>
      <w:lvlJc w:val="left"/>
      <w:pPr>
        <w:ind w:left="4640" w:hanging="360"/>
      </w:pPr>
      <w:rPr>
        <w:rFonts w:ascii="Courier New" w:hAnsi="Courier New" w:cs="Courier New" w:hint="default"/>
      </w:rPr>
    </w:lvl>
    <w:lvl w:ilvl="8" w:tplc="04090005" w:tentative="1">
      <w:start w:val="1"/>
      <w:numFmt w:val="bullet"/>
      <w:lvlText w:val=""/>
      <w:lvlJc w:val="left"/>
      <w:pPr>
        <w:ind w:left="5360" w:hanging="360"/>
      </w:pPr>
      <w:rPr>
        <w:rFonts w:ascii="Wingdings" w:hAnsi="Wingdings" w:hint="default"/>
      </w:rPr>
    </w:lvl>
  </w:abstractNum>
  <w:abstractNum w:abstractNumId="4" w15:restartNumberingAfterBreak="0">
    <w:nsid w:val="552D7A38"/>
    <w:multiLevelType w:val="hybridMultilevel"/>
    <w:tmpl w:val="EE3280CC"/>
    <w:lvl w:ilvl="0" w:tplc="841A53F4">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5" w15:restartNumberingAfterBreak="0">
    <w:nsid w:val="5DFB2985"/>
    <w:multiLevelType w:val="hybridMultilevel"/>
    <w:tmpl w:val="3F086F70"/>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6" w15:restartNumberingAfterBreak="0">
    <w:nsid w:val="61144FDB"/>
    <w:multiLevelType w:val="multilevel"/>
    <w:tmpl w:val="FBB2A8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57"/>
    <w:rsid w:val="00057728"/>
    <w:rsid w:val="000C3D19"/>
    <w:rsid w:val="00283B92"/>
    <w:rsid w:val="0028756E"/>
    <w:rsid w:val="003A0A2E"/>
    <w:rsid w:val="00586EB7"/>
    <w:rsid w:val="005F4D86"/>
    <w:rsid w:val="006F725F"/>
    <w:rsid w:val="007C446E"/>
    <w:rsid w:val="00847C57"/>
    <w:rsid w:val="00A6616F"/>
    <w:rsid w:val="00C871CC"/>
    <w:rsid w:val="00D079F9"/>
    <w:rsid w:val="00E41E37"/>
    <w:rsid w:val="00E82649"/>
    <w:rsid w:val="00F66DE2"/>
    <w:rsid w:val="00F8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AA49C-DC7F-4015-B258-49FB8566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658"/>
    <w:pPr>
      <w:spacing w:after="150" w:line="240" w:lineRule="auto"/>
      <w:contextualSpacing/>
    </w:pPr>
    <w:rPr>
      <w:rFonts w:ascii="Roboto Condensed Light" w:hAnsi="Roboto Condensed Light"/>
      <w:sz w:val="20"/>
      <w:szCs w:val="24"/>
    </w:rPr>
  </w:style>
  <w:style w:type="paragraph" w:styleId="Heading1">
    <w:name w:val="heading 1"/>
    <w:basedOn w:val="Normal"/>
    <w:next w:val="BodyText"/>
    <w:link w:val="Heading1Char"/>
    <w:autoRedefine/>
    <w:uiPriority w:val="9"/>
    <w:qFormat/>
    <w:rsid w:val="00F85658"/>
    <w:pPr>
      <w:keepNext/>
      <w:keepLines/>
      <w:spacing w:before="480" w:after="0"/>
      <w:outlineLvl w:val="0"/>
    </w:pPr>
    <w:rPr>
      <w:rFonts w:ascii="Roboto" w:eastAsiaTheme="majorEastAsia" w:hAnsi="Roboto" w:cstheme="majorBidi"/>
      <w:b/>
      <w:bCs/>
      <w:color w:val="2C6EAB" w:themeColor="accent1" w:themeShade="B5"/>
      <w:sz w:val="28"/>
      <w:szCs w:val="32"/>
    </w:rPr>
  </w:style>
  <w:style w:type="paragraph" w:styleId="Heading2">
    <w:name w:val="heading 2"/>
    <w:basedOn w:val="Normal"/>
    <w:next w:val="BodyText"/>
    <w:link w:val="Heading2Char"/>
    <w:autoRedefine/>
    <w:uiPriority w:val="9"/>
    <w:unhideWhenUsed/>
    <w:qFormat/>
    <w:rsid w:val="00F85658"/>
    <w:pPr>
      <w:keepNext/>
      <w:keepLines/>
      <w:pBdr>
        <w:top w:val="single" w:sz="4" w:space="1" w:color="5B9BD5" w:themeColor="accent1"/>
        <w:bottom w:val="single" w:sz="4" w:space="1" w:color="5B9BD5" w:themeColor="accent1"/>
      </w:pBdr>
      <w:spacing w:before="120" w:after="120"/>
      <w:ind w:left="-144"/>
      <w:outlineLvl w:val="1"/>
    </w:pPr>
    <w:rPr>
      <w:rFonts w:ascii="Roboto Light" w:eastAsiaTheme="majorEastAsia" w:hAnsi="Roboto Light" w:cstheme="majorBidi"/>
      <w:bCs/>
      <w:color w:val="5B9BD5" w:themeColor="accent1"/>
      <w:sz w:val="24"/>
      <w:szCs w:val="32"/>
    </w:rPr>
  </w:style>
  <w:style w:type="paragraph" w:styleId="Heading3">
    <w:name w:val="heading 3"/>
    <w:basedOn w:val="Normal"/>
    <w:next w:val="BodyText"/>
    <w:link w:val="Heading3Char"/>
    <w:autoRedefine/>
    <w:uiPriority w:val="9"/>
    <w:unhideWhenUsed/>
    <w:qFormat/>
    <w:rsid w:val="00A6616F"/>
    <w:pPr>
      <w:keepNext/>
      <w:keepLines/>
      <w:spacing w:before="200" w:after="0"/>
      <w:outlineLvl w:val="2"/>
    </w:pPr>
    <w:rPr>
      <w:rFonts w:eastAsiaTheme="majorEastAsia" w:cstheme="majorBidi"/>
      <w:bCs/>
      <w:caps/>
      <w:color w:val="5B9BD5" w:themeColor="accent1"/>
      <w:spacing w:val="20"/>
      <w:szCs w:val="28"/>
      <w:u w:val="single" w:color="5B9BD5" w:themeColor="accent1"/>
    </w:rPr>
  </w:style>
  <w:style w:type="paragraph" w:styleId="Heading4">
    <w:name w:val="heading 4"/>
    <w:basedOn w:val="Normal"/>
    <w:next w:val="BodyText"/>
    <w:link w:val="Heading4Char"/>
    <w:autoRedefine/>
    <w:uiPriority w:val="9"/>
    <w:unhideWhenUsed/>
    <w:qFormat/>
    <w:rsid w:val="00F85658"/>
    <w:pPr>
      <w:keepNext/>
      <w:keepLines/>
      <w:spacing w:before="200" w:after="0"/>
      <w:outlineLvl w:val="3"/>
    </w:pPr>
    <w:rPr>
      <w:rFonts w:ascii="Roboto" w:eastAsiaTheme="majorEastAsia" w:hAnsi="Roboto" w:cstheme="majorBidi"/>
      <w:bCs/>
      <w:smallCaps/>
      <w:color w:val="5B9BD5" w:themeColor="accent1"/>
      <w:sz w:val="18"/>
    </w:rPr>
  </w:style>
  <w:style w:type="paragraph" w:styleId="Heading5">
    <w:name w:val="heading 5"/>
    <w:basedOn w:val="Normal"/>
    <w:next w:val="BodyText"/>
    <w:link w:val="Heading5Char"/>
    <w:autoRedefine/>
    <w:uiPriority w:val="9"/>
    <w:unhideWhenUsed/>
    <w:qFormat/>
    <w:rsid w:val="00F85658"/>
    <w:pPr>
      <w:keepNext/>
      <w:keepLines/>
      <w:spacing w:before="200" w:after="0"/>
      <w:outlineLvl w:val="4"/>
    </w:pPr>
    <w:rPr>
      <w:rFonts w:ascii="Roboto" w:eastAsiaTheme="majorEastAsia" w:hAnsi="Roboto" w:cstheme="majorBidi"/>
      <w:iCs/>
      <w:smallCaps/>
      <w:color w:val="1F4E79" w:themeColor="accent1" w:themeShade="80"/>
      <w:spacing w:val="8"/>
      <w:sz w:val="18"/>
    </w:rPr>
  </w:style>
  <w:style w:type="paragraph" w:styleId="Heading6">
    <w:name w:val="heading 6"/>
    <w:basedOn w:val="Normal"/>
    <w:next w:val="Normal"/>
    <w:link w:val="Heading6Char"/>
    <w:uiPriority w:val="9"/>
    <w:unhideWhenUsed/>
    <w:qFormat/>
    <w:rsid w:val="00F85658"/>
    <w:pPr>
      <w:keepNext/>
      <w:keepLines/>
      <w:spacing w:before="40" w:after="0"/>
      <w:outlineLvl w:val="5"/>
    </w:pPr>
    <w:rPr>
      <w:rFonts w:ascii="Roboto Black" w:eastAsiaTheme="majorEastAsia" w:hAnsi="Roboto Black" w:cstheme="majorBidi"/>
      <w:b/>
      <w:smallCaps/>
      <w:color w:val="7F7F7F" w:themeColor="text1" w:themeTint="80"/>
      <w:sz w:val="18"/>
    </w:rPr>
  </w:style>
  <w:style w:type="paragraph" w:styleId="Heading7">
    <w:name w:val="heading 7"/>
    <w:basedOn w:val="Normal"/>
    <w:next w:val="Normal"/>
    <w:link w:val="Heading7Char"/>
    <w:uiPriority w:val="9"/>
    <w:unhideWhenUsed/>
    <w:qFormat/>
    <w:rsid w:val="00F85658"/>
    <w:pPr>
      <w:keepNext/>
      <w:keepLines/>
      <w:spacing w:before="40" w:after="0"/>
      <w:outlineLvl w:val="6"/>
    </w:pPr>
    <w:rPr>
      <w:rFonts w:ascii="Roboto" w:eastAsiaTheme="majorEastAsia" w:hAnsi="Roboto" w:cstheme="majorBidi"/>
      <w:i/>
      <w:iCs/>
      <w:smallCaps/>
      <w:color w:val="7F7F7F" w:themeColor="text1" w:themeTint="8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658"/>
    <w:rPr>
      <w:rFonts w:ascii="Roboto Light" w:eastAsiaTheme="majorEastAsia" w:hAnsi="Roboto Light" w:cstheme="majorBidi"/>
      <w:bCs/>
      <w:color w:val="5B9BD5" w:themeColor="accent1"/>
      <w:sz w:val="24"/>
      <w:szCs w:val="32"/>
    </w:rPr>
  </w:style>
  <w:style w:type="paragraph" w:styleId="BodyText">
    <w:name w:val="Body Text"/>
    <w:basedOn w:val="Normal"/>
    <w:link w:val="BodyTextChar"/>
    <w:autoRedefine/>
    <w:qFormat/>
    <w:rsid w:val="00283B92"/>
    <w:pPr>
      <w:keepLines/>
      <w:spacing w:after="60"/>
      <w:ind w:right="84"/>
    </w:pPr>
    <w:rPr>
      <w:szCs w:val="22"/>
    </w:rPr>
  </w:style>
  <w:style w:type="character" w:customStyle="1" w:styleId="BodyTextChar">
    <w:name w:val="Body Text Char"/>
    <w:basedOn w:val="DefaultParagraphFont"/>
    <w:link w:val="BodyText"/>
    <w:rsid w:val="00283B92"/>
    <w:rPr>
      <w:rFonts w:ascii="Roboto Condensed Light" w:hAnsi="Roboto Condensed Light"/>
      <w:sz w:val="20"/>
    </w:rPr>
  </w:style>
  <w:style w:type="character" w:customStyle="1" w:styleId="Heading4Char">
    <w:name w:val="Heading 4 Char"/>
    <w:basedOn w:val="DefaultParagraphFont"/>
    <w:link w:val="Heading4"/>
    <w:uiPriority w:val="9"/>
    <w:rsid w:val="00F85658"/>
    <w:rPr>
      <w:rFonts w:ascii="Roboto" w:eastAsiaTheme="majorEastAsia" w:hAnsi="Roboto" w:cstheme="majorBidi"/>
      <w:bCs/>
      <w:smallCaps/>
      <w:color w:val="5B9BD5" w:themeColor="accent1"/>
      <w:sz w:val="18"/>
      <w:szCs w:val="24"/>
    </w:rPr>
  </w:style>
  <w:style w:type="character" w:customStyle="1" w:styleId="Heading5Char">
    <w:name w:val="Heading 5 Char"/>
    <w:basedOn w:val="DefaultParagraphFont"/>
    <w:link w:val="Heading5"/>
    <w:uiPriority w:val="9"/>
    <w:rsid w:val="00F85658"/>
    <w:rPr>
      <w:rFonts w:ascii="Roboto" w:eastAsiaTheme="majorEastAsia" w:hAnsi="Roboto" w:cstheme="majorBidi"/>
      <w:iCs/>
      <w:smallCaps/>
      <w:color w:val="1F4E79" w:themeColor="accent1" w:themeShade="80"/>
      <w:spacing w:val="8"/>
      <w:sz w:val="18"/>
      <w:szCs w:val="24"/>
    </w:rPr>
  </w:style>
  <w:style w:type="character" w:customStyle="1" w:styleId="Heading3Char">
    <w:name w:val="Heading 3 Char"/>
    <w:basedOn w:val="DefaultParagraphFont"/>
    <w:link w:val="Heading3"/>
    <w:uiPriority w:val="9"/>
    <w:rsid w:val="00A6616F"/>
    <w:rPr>
      <w:rFonts w:ascii="Roboto Condensed Light" w:eastAsiaTheme="majorEastAsia" w:hAnsi="Roboto Condensed Light" w:cstheme="majorBidi"/>
      <w:bCs/>
      <w:caps/>
      <w:color w:val="5B9BD5" w:themeColor="accent1"/>
      <w:spacing w:val="20"/>
      <w:sz w:val="20"/>
      <w:szCs w:val="28"/>
      <w:u w:val="single" w:color="5B9BD5" w:themeColor="accent1"/>
    </w:rPr>
  </w:style>
  <w:style w:type="character" w:customStyle="1" w:styleId="Heading1Char">
    <w:name w:val="Heading 1 Char"/>
    <w:basedOn w:val="DefaultParagraphFont"/>
    <w:link w:val="Heading1"/>
    <w:uiPriority w:val="9"/>
    <w:rsid w:val="00F85658"/>
    <w:rPr>
      <w:rFonts w:ascii="Roboto" w:eastAsiaTheme="majorEastAsia" w:hAnsi="Roboto" w:cstheme="majorBidi"/>
      <w:b/>
      <w:bCs/>
      <w:color w:val="2C6EAB" w:themeColor="accent1" w:themeShade="B5"/>
      <w:sz w:val="28"/>
      <w:szCs w:val="32"/>
    </w:rPr>
  </w:style>
  <w:style w:type="paragraph" w:styleId="NoteHeading">
    <w:name w:val="Note Heading"/>
    <w:basedOn w:val="Normal"/>
    <w:next w:val="Normal"/>
    <w:link w:val="NoteHeadingChar"/>
    <w:autoRedefine/>
    <w:unhideWhenUsed/>
    <w:rsid w:val="00C871CC"/>
    <w:pPr>
      <w:spacing w:after="0" w:line="360" w:lineRule="auto"/>
    </w:pPr>
    <w:rPr>
      <w:rFonts w:ascii="Roboto Condensed" w:hAnsi="Roboto Condensed"/>
      <w:caps/>
      <w:spacing w:val="20"/>
      <w:sz w:val="22"/>
      <w:szCs w:val="22"/>
    </w:rPr>
  </w:style>
  <w:style w:type="character" w:customStyle="1" w:styleId="NoteHeadingChar">
    <w:name w:val="Note Heading Char"/>
    <w:basedOn w:val="DefaultParagraphFont"/>
    <w:link w:val="NoteHeading"/>
    <w:rsid w:val="00C871CC"/>
    <w:rPr>
      <w:rFonts w:ascii="Roboto Condensed" w:hAnsi="Roboto Condensed"/>
      <w:caps/>
      <w:spacing w:val="20"/>
    </w:rPr>
  </w:style>
  <w:style w:type="paragraph" w:customStyle="1" w:styleId="FirstParagraph">
    <w:name w:val="First Paragraph"/>
    <w:basedOn w:val="BodyText"/>
    <w:next w:val="BodyText"/>
    <w:autoRedefine/>
    <w:qFormat/>
    <w:rsid w:val="00F66DE2"/>
  </w:style>
  <w:style w:type="paragraph" w:customStyle="1" w:styleId="MDh3">
    <w:name w:val="MD h3"/>
    <w:basedOn w:val="Heading3"/>
    <w:link w:val="MDh3Char"/>
    <w:autoRedefine/>
    <w:qFormat/>
    <w:rsid w:val="005F4D86"/>
    <w:rPr>
      <w:rFonts w:ascii="Roboto Condensed" w:hAnsi="Roboto Condensed"/>
      <w:caps w:val="0"/>
      <w:spacing w:val="0"/>
    </w:rPr>
  </w:style>
  <w:style w:type="character" w:customStyle="1" w:styleId="MDh3Char">
    <w:name w:val="MD h3 Char"/>
    <w:basedOn w:val="Heading3Char"/>
    <w:link w:val="MDh3"/>
    <w:rsid w:val="005F4D86"/>
    <w:rPr>
      <w:rFonts w:ascii="Roboto Condensed" w:eastAsiaTheme="majorEastAsia" w:hAnsi="Roboto Condensed" w:cstheme="majorBidi"/>
      <w:bCs/>
      <w:caps w:val="0"/>
      <w:color w:val="5B9BD5" w:themeColor="accent1"/>
      <w:spacing w:val="20"/>
      <w:sz w:val="20"/>
      <w:szCs w:val="28"/>
      <w:u w:val="single" w:color="5B9BD5" w:themeColor="accent1"/>
    </w:rPr>
  </w:style>
  <w:style w:type="paragraph" w:customStyle="1" w:styleId="MDh4">
    <w:name w:val="MD h4"/>
    <w:basedOn w:val="Heading4"/>
    <w:link w:val="MDh4Char"/>
    <w:autoRedefine/>
    <w:qFormat/>
    <w:rsid w:val="005F4D86"/>
    <w:rPr>
      <w:rFonts w:ascii="Roboto Condensed Light" w:hAnsi="Roboto Condensed Light"/>
      <w:szCs w:val="22"/>
    </w:rPr>
  </w:style>
  <w:style w:type="character" w:customStyle="1" w:styleId="MDh4Char">
    <w:name w:val="MD h4 Char"/>
    <w:basedOn w:val="Heading4Char"/>
    <w:link w:val="MDh4"/>
    <w:rsid w:val="005F4D86"/>
    <w:rPr>
      <w:rFonts w:ascii="Roboto Condensed Light" w:eastAsiaTheme="majorEastAsia" w:hAnsi="Roboto Condensed Light" w:cstheme="majorBidi"/>
      <w:b w:val="0"/>
      <w:bCs/>
      <w:smallCaps/>
      <w:color w:val="5B9BD5" w:themeColor="accent1"/>
      <w:sz w:val="20"/>
      <w:szCs w:val="24"/>
    </w:rPr>
  </w:style>
  <w:style w:type="character" w:customStyle="1" w:styleId="Heading6Char">
    <w:name w:val="Heading 6 Char"/>
    <w:basedOn w:val="DefaultParagraphFont"/>
    <w:link w:val="Heading6"/>
    <w:uiPriority w:val="9"/>
    <w:rsid w:val="00F85658"/>
    <w:rPr>
      <w:rFonts w:ascii="Roboto Black" w:eastAsiaTheme="majorEastAsia" w:hAnsi="Roboto Black" w:cstheme="majorBidi"/>
      <w:b/>
      <w:smallCaps/>
      <w:color w:val="7F7F7F" w:themeColor="text1" w:themeTint="80"/>
      <w:sz w:val="18"/>
      <w:szCs w:val="24"/>
    </w:rPr>
  </w:style>
  <w:style w:type="character" w:customStyle="1" w:styleId="Heading7Char">
    <w:name w:val="Heading 7 Char"/>
    <w:basedOn w:val="DefaultParagraphFont"/>
    <w:link w:val="Heading7"/>
    <w:uiPriority w:val="9"/>
    <w:rsid w:val="00F85658"/>
    <w:rPr>
      <w:rFonts w:ascii="Roboto" w:eastAsiaTheme="majorEastAsia" w:hAnsi="Roboto" w:cstheme="majorBidi"/>
      <w:i/>
      <w:iCs/>
      <w:smallCaps/>
      <w:color w:val="7F7F7F" w:themeColor="text1" w:themeTint="80"/>
      <w:sz w:val="18"/>
      <w:szCs w:val="24"/>
    </w:rPr>
  </w:style>
  <w:style w:type="numbering" w:customStyle="1" w:styleId="Style1">
    <w:name w:val="Style1"/>
    <w:uiPriority w:val="99"/>
    <w:rsid w:val="00D079F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923</Words>
  <Characters>5262</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OnSiteConsoleXI</vt:lpstr>
      <vt:lpstr>OnSiteConsoleXI</vt:lpstr>
      <vt:lpstr>        Accident/incident Module</vt:lpstr>
      <vt:lpstr>        Paper Form Conversions</vt:lpstr>
      <vt:lpstr>        Badge/Awards interface</vt:lpstr>
      <vt:lpstr>        Built-in Email Functions</vt:lpstr>
      <vt:lpstr>        </vt:lpstr>
      <vt:lpstr>        Payroll UI</vt:lpstr>
      <vt:lpstr>        bulk-docs editor: Employee/Reports/Worksites…</vt:lpstr>
      <vt:lpstr>        Customizable report generator</vt:lpstr>
      <vt:lpstr>        Flagged reports and hours tracking</vt:lpstr>
      <vt:lpstr>        In-App msging</vt:lpstr>
      <vt:lpstr>        Incomplete reports summary/notifications</vt:lpstr>
      <vt:lpstr>        iPad module for training sign-in</vt:lpstr>
      <vt:lpstr>        More detailed costs tracking with redesigned UI</vt:lpstr>
      <vt:lpstr>        Track Invoices and Payments</vt:lpstr>
      <vt:lpstr>        Track SESA vehicles (like schedule -shows where units are…)</vt:lpstr>
      <vt:lpstr>        Travel Module and Schedule Enhancements</vt:lpstr>
      <vt:lpstr>        Update (Pre) AUTH-doc processing</vt:lpstr>
      <vt:lpstr>        WorkSite UI redesign</vt:lpstr>
      <vt:lpstr>        Schedule Module Enhancements</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OnSiteConsoleXI</dc:title>
  <dc:subject>OnSiteConsoleXI Proposal and Discussion</dc:subject>
  <dc:creator>Michael Bates</dc:creator>
  <cp:keywords>OnSite;OnSiteConsole;SESA;Console;ConsoleX;OnSiteX</cp:keywords>
  <dc:description/>
  <cp:lastModifiedBy>Michael Bates</cp:lastModifiedBy>
  <cp:revision>4</cp:revision>
  <dcterms:created xsi:type="dcterms:W3CDTF">2017-12-05T18:52:00Z</dcterms:created>
  <dcterms:modified xsi:type="dcterms:W3CDTF">2017-12-11T06:30:00Z</dcterms:modified>
</cp:coreProperties>
</file>