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440" w:rsidRDefault="0050242A">
      <w:pPr>
        <w:pStyle w:val="Heading1"/>
      </w:pPr>
      <w:bookmarkStart w:id="0" w:name="english"/>
      <w:bookmarkEnd w:id="0"/>
      <w:r>
        <w:t>English</w:t>
      </w:r>
    </w:p>
    <w:p w:rsidR="00515440" w:rsidRDefault="0050242A">
      <w:pPr>
        <w:pStyle w:val="FirstParagraph"/>
      </w:pPr>
      <w:r>
        <w:t>Shifts are numbered 1 through 7: Wednesday = Shift 1, Tuesday = Shift 2 etc.</w:t>
      </w:r>
    </w:p>
    <w:p w:rsidR="00515440" w:rsidRDefault="0050242A">
      <w:pPr>
        <w:pStyle w:val="BodyText"/>
      </w:pPr>
      <w:r>
        <w:t>Every payroll period has 7 shifts. If you do not work a shift, that shift still exists and you will have "0" hours for that shift.</w:t>
      </w:r>
    </w:p>
    <w:p w:rsidR="00515440" w:rsidRDefault="0050242A">
      <w:pPr>
        <w:pStyle w:val="BodyText"/>
      </w:pPr>
      <w:r>
        <w:t>A green checkbox will be displayed at the end of the shifts above when the hours in the work reports you have submitted for that shift are equal to the number of hours you should have worked for that shift.</w:t>
      </w:r>
    </w:p>
    <w:p w:rsidR="00515440" w:rsidRDefault="0050242A">
      <w:pPr>
        <w:pStyle w:val="BodyText"/>
      </w:pPr>
      <w:r>
        <w:t xml:space="preserve">If submitted hours are not equal to shift hours, </w:t>
      </w:r>
      <w:r>
        <w:t>that is not necessarily bad. The most important number(s) are the number of hours you worked and your total number of hours for the pay period (Wednesday through Tuesday of shifts 1 through 7).</w:t>
      </w:r>
    </w:p>
    <w:p w:rsidR="00515440" w:rsidRDefault="0050242A">
      <w:pPr>
        <w:pStyle w:val="BodyText"/>
      </w:pPr>
      <w:r>
        <w:t>The number of hours submitted is the total of all shift hour s</w:t>
      </w:r>
      <w:r>
        <w:t>ubmitted: this number is what will be used to calculate the hours in your paycheck.</w:t>
      </w:r>
    </w:p>
    <w:p w:rsidR="00515440" w:rsidRDefault="0050242A">
      <w:pPr>
        <w:pStyle w:val="BodyText"/>
      </w:pPr>
      <w:r>
        <w:t>Payroll Hours are the hours calculated from your hours submitted. This is the number of hours you should be paid for in your paycheck. However, payroll hours displayed here</w:t>
      </w:r>
      <w:r>
        <w:t xml:space="preserve"> are UNVERIFIED hours.</w:t>
      </w:r>
    </w:p>
    <w:p w:rsidR="00515440" w:rsidRDefault="0050242A">
      <w:pPr>
        <w:pStyle w:val="BodyText"/>
      </w:pPr>
      <w:r>
        <w:t>If you made a mistake and sent too many hours, then do not expect to see all those hours on your paycheck.</w:t>
      </w:r>
    </w:p>
    <w:p w:rsidR="00515440" w:rsidRDefault="0050242A">
      <w:pPr>
        <w:pStyle w:val="BodyText"/>
      </w:pPr>
      <w:r>
        <w:t>If you have submitted fewer hours, it is your responsibility to correct them by submitting the appropriate work reports. You w</w:t>
      </w:r>
      <w:r>
        <w:t>ill not be paid for hours not subjected (hours not reported).</w:t>
      </w:r>
    </w:p>
    <w:p w:rsidR="00515440" w:rsidRDefault="0050242A">
      <w:pPr>
        <w:pStyle w:val="BodyText"/>
      </w:pPr>
      <w:r>
        <w:t>Too few hours do not trigger a flag.</w:t>
      </w:r>
    </w:p>
    <w:p w:rsidR="00E54163" w:rsidRDefault="003D47FB">
      <w:pPr>
        <w:pStyle w:val="BodyText"/>
      </w:pPr>
      <w:r>
        <w:t xml:space="preserve">If you </w:t>
      </w:r>
      <w:r w:rsidR="00E54163">
        <w:t>submit too many hours, an exception for that shift will be marked with a red flag</w:t>
      </w:r>
      <w:r w:rsidR="0050242A">
        <w:t xml:space="preserve">. </w:t>
      </w:r>
    </w:p>
    <w:p w:rsidR="00515440" w:rsidRDefault="0050242A">
      <w:pPr>
        <w:pStyle w:val="BodyText"/>
      </w:pPr>
      <w:r>
        <w:t xml:space="preserve">It is your responsibility to make sure you document all hours worked. The hours you see on this </w:t>
      </w:r>
      <w:r>
        <w:t>screen will be the hours you are paid unless the hours are flagged.</w:t>
      </w:r>
    </w:p>
    <w:p w:rsidR="003D47FB" w:rsidRDefault="003D47FB">
      <w:pPr>
        <w:rPr>
          <w:rFonts w:asciiTheme="majorHAnsi" w:eastAsiaTheme="majorEastAsia" w:hAnsiTheme="majorHAnsi" w:cstheme="majorBidi"/>
          <w:b/>
          <w:bCs/>
          <w:color w:val="4F81BD" w:themeColor="accent1"/>
          <w:sz w:val="32"/>
          <w:szCs w:val="32"/>
        </w:rPr>
      </w:pPr>
      <w:bookmarkStart w:id="1" w:name="mediaimage1.png"/>
      <w:bookmarkEnd w:id="1"/>
      <w:r>
        <w:br w:type="page"/>
      </w:r>
    </w:p>
    <w:p w:rsidR="00515440" w:rsidRDefault="003D47FB" w:rsidP="003D47FB">
      <w:pPr>
        <w:pStyle w:val="Heading2"/>
      </w:pPr>
      <w:r>
        <w:rPr>
          <w:noProof/>
        </w:rPr>
        <w:lastRenderedPageBreak/>
        <w:drawing>
          <wp:anchor distT="0" distB="0" distL="114300" distR="114300" simplePos="0" relativeHeight="251657216" behindDoc="0" locked="0" layoutInCell="1" allowOverlap="1">
            <wp:simplePos x="0" y="0"/>
            <wp:positionH relativeFrom="column">
              <wp:posOffset>3953510</wp:posOffset>
            </wp:positionH>
            <wp:positionV relativeFrom="paragraph">
              <wp:posOffset>228600</wp:posOffset>
            </wp:positionV>
            <wp:extent cx="3023870" cy="6153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ary Screen.PNG"/>
                    <pic:cNvPicPr/>
                  </pic:nvPicPr>
                  <pic:blipFill>
                    <a:blip r:embed="rId7">
                      <a:extLst>
                        <a:ext uri="{28A0092B-C50C-407E-A947-70E740481C1C}">
                          <a14:useLocalDpi xmlns:a14="http://schemas.microsoft.com/office/drawing/2010/main" val="0"/>
                        </a:ext>
                      </a:extLst>
                    </a:blip>
                    <a:stretch>
                      <a:fillRect/>
                    </a:stretch>
                  </pic:blipFill>
                  <pic:spPr>
                    <a:xfrm>
                      <a:off x="0" y="0"/>
                      <a:ext cx="3023870" cy="6153150"/>
                    </a:xfrm>
                    <a:prstGeom prst="rect">
                      <a:avLst/>
                    </a:prstGeom>
                  </pic:spPr>
                </pic:pic>
              </a:graphicData>
            </a:graphic>
            <wp14:sizeRelH relativeFrom="margin">
              <wp14:pctWidth>0</wp14:pctWidth>
            </wp14:sizeRelH>
            <wp14:sizeRelV relativeFrom="margin">
              <wp14:pctHeight>0</wp14:pctHeight>
            </wp14:sizeRelV>
          </wp:anchor>
        </w:drawing>
      </w:r>
      <w:r w:rsidR="0050242A">
        <w:t>Spanish</w:t>
      </w:r>
    </w:p>
    <w:p w:rsidR="00515440" w:rsidRDefault="0050242A">
      <w:pPr>
        <w:pStyle w:val="BodyText"/>
      </w:pPr>
      <w:r>
        <w:t>Los turnos se numeran de 1 a 7: Miércoles = Turno 1, Martes = Turno 2, etc.</w:t>
      </w:r>
    </w:p>
    <w:p w:rsidR="00515440" w:rsidRDefault="0050242A">
      <w:pPr>
        <w:pStyle w:val="BodyText"/>
      </w:pPr>
      <w:r>
        <w:t>Cada período de nómina tiene 7 turnos. Si usted</w:t>
      </w:r>
      <w:r>
        <w:t xml:space="preserve"> no trabaja un turno, ese turno todavía existe y usted tendrá "0" horas para ese turno.</w:t>
      </w:r>
    </w:p>
    <w:p w:rsidR="00515440" w:rsidRDefault="0050242A">
      <w:pPr>
        <w:pStyle w:val="BodyText"/>
      </w:pPr>
      <w:r>
        <w:t>Una casilla de verificación verde se mostrará al final de los turnos cuando las horas en los reportes que ha enviado para ese turno son iguales al número de horas que d</w:t>
      </w:r>
      <w:r>
        <w:t>ebería haber trabajado para ese turno.</w:t>
      </w:r>
    </w:p>
    <w:p w:rsidR="00515440" w:rsidRDefault="0050242A">
      <w:pPr>
        <w:pStyle w:val="BodyText"/>
      </w:pPr>
      <w:r>
        <w:t>Si las horas presentadas no son iguales a las horas de turno, eso no es necesariamente malo. Los números más importantes son el número de horas que trabajó y el número total de horas para el período de pago (de miérco</w:t>
      </w:r>
      <w:r>
        <w:t>les a martes de turnos de 1 a 7).</w:t>
      </w:r>
    </w:p>
    <w:p w:rsidR="00515440" w:rsidRDefault="0050242A">
      <w:pPr>
        <w:pStyle w:val="BodyText"/>
      </w:pPr>
      <w:r>
        <w:t xml:space="preserve">El total horas declaradas en sus reportes </w:t>
      </w:r>
      <w:r w:rsidR="003D47FB">
        <w:t>s</w:t>
      </w:r>
      <w:r>
        <w:t>e utilizará para calcular las horas en su cheque de pago.</w:t>
      </w:r>
    </w:p>
    <w:p w:rsidR="00515440" w:rsidRDefault="0050242A">
      <w:pPr>
        <w:pStyle w:val="BodyText"/>
      </w:pPr>
      <w:r>
        <w:t>Horas de pago son calculadas a partir de aver sido enviadas. El número de horas sometidas debería ser, las horas mas la c</w:t>
      </w:r>
      <w:r>
        <w:t>ompensacion en su cheque. Sin embargo, los horas de nómina que se muestran aquí NO SON CONFIRMADAS.</w:t>
      </w:r>
    </w:p>
    <w:p w:rsidR="00515440" w:rsidRDefault="0050242A">
      <w:pPr>
        <w:pStyle w:val="BodyText"/>
      </w:pPr>
      <w:r>
        <w:t>Si usted cometió un error y envió demasiadas horas, entonces no espere ver todas esas horas en su cheque de pago.</w:t>
      </w:r>
    </w:p>
    <w:p w:rsidR="003D47FB" w:rsidRDefault="003D47FB">
      <w:pPr>
        <w:pStyle w:val="BodyText"/>
      </w:pPr>
      <w:r w:rsidRPr="003D47FB">
        <w:t>Si ha somet</w:t>
      </w:r>
      <w:r w:rsidR="00A41152">
        <w:t>i</w:t>
      </w:r>
      <w:r w:rsidRPr="003D47FB">
        <w:t>do menos horas, es su responsabilidad corregirlas enviando los reportes de trabajo apropiados. No se le pagará por horas no sometidas (l</w:t>
      </w:r>
      <w:r w:rsidR="00E26643">
        <w:t>a</w:t>
      </w:r>
      <w:bookmarkStart w:id="2" w:name="_GoBack"/>
      <w:bookmarkEnd w:id="2"/>
      <w:r w:rsidRPr="003D47FB">
        <w:t>s horas no reportadas).</w:t>
      </w:r>
      <w:r>
        <w:t xml:space="preserve">  </w:t>
      </w:r>
    </w:p>
    <w:p w:rsidR="00515440" w:rsidRDefault="0050242A">
      <w:pPr>
        <w:pStyle w:val="BodyText"/>
      </w:pPr>
      <w:r>
        <w:t>Menos horas no activan una bandera.</w:t>
      </w:r>
    </w:p>
    <w:p w:rsidR="00E54163" w:rsidRDefault="0050242A">
      <w:pPr>
        <w:pStyle w:val="BodyText"/>
      </w:pPr>
      <w:r>
        <w:t>Demasiadas horas activarán un bandera</w:t>
      </w:r>
      <w:r w:rsidR="003D47FB">
        <w:t xml:space="preserve"> roja</w:t>
      </w:r>
      <w:r>
        <w:t xml:space="preserve"> de error. </w:t>
      </w:r>
    </w:p>
    <w:p w:rsidR="00515440" w:rsidRDefault="0050242A">
      <w:pPr>
        <w:pStyle w:val="BodyText"/>
      </w:pPr>
      <w:r>
        <w:t>Es su responsabilidad asegurarse de doc</w:t>
      </w:r>
      <w:r>
        <w:t xml:space="preserve">umentar todas las horas trabajadas. Las horas que ve en esta pantalla serán las horas que le pagen a menos </w:t>
      </w:r>
      <w:r>
        <w:t xml:space="preserve">las horas </w:t>
      </w:r>
      <w:r w:rsidR="00A41152">
        <w:t xml:space="preserve">que </w:t>
      </w:r>
      <w:r>
        <w:t>estén marcadas como una excepción (con una bandera</w:t>
      </w:r>
      <w:r w:rsidR="00E54163">
        <w:t xml:space="preserve"> roja</w:t>
      </w:r>
      <w:r>
        <w:t>).</w:t>
      </w:r>
    </w:p>
    <w:sectPr w:rsidR="00515440" w:rsidSect="003D47FB">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42A" w:rsidRDefault="0050242A">
      <w:pPr>
        <w:spacing w:after="0"/>
      </w:pPr>
      <w:r>
        <w:separator/>
      </w:r>
    </w:p>
  </w:endnote>
  <w:endnote w:type="continuationSeparator" w:id="0">
    <w:p w:rsidR="0050242A" w:rsidRDefault="005024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42A" w:rsidRDefault="0050242A">
      <w:r>
        <w:separator/>
      </w:r>
    </w:p>
  </w:footnote>
  <w:footnote w:type="continuationSeparator" w:id="0">
    <w:p w:rsidR="0050242A" w:rsidRDefault="005024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30472B"/>
    <w:multiLevelType w:val="multilevel"/>
    <w:tmpl w:val="FA0A03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56C18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D47FB"/>
    <w:rsid w:val="004E29B3"/>
    <w:rsid w:val="0050242A"/>
    <w:rsid w:val="00515440"/>
    <w:rsid w:val="00590D07"/>
    <w:rsid w:val="00784D58"/>
    <w:rsid w:val="008D6863"/>
    <w:rsid w:val="00A41152"/>
    <w:rsid w:val="00B86B75"/>
    <w:rsid w:val="00BC48D5"/>
    <w:rsid w:val="00C36279"/>
    <w:rsid w:val="00E26643"/>
    <w:rsid w:val="00E315A3"/>
    <w:rsid w:val="00E31ED0"/>
    <w:rsid w:val="00E541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C09BCB-1992-4C52-A545-A6343A65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A4115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411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Bates</dc:creator>
  <cp:lastModifiedBy>Michael Bates</cp:lastModifiedBy>
  <cp:revision>5</cp:revision>
  <cp:lastPrinted>2017-06-20T21:32:00Z</cp:lastPrinted>
  <dcterms:created xsi:type="dcterms:W3CDTF">2017-06-20T21:32:00Z</dcterms:created>
  <dcterms:modified xsi:type="dcterms:W3CDTF">2017-06-20T21:47:00Z</dcterms:modified>
</cp:coreProperties>
</file>