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A20C1" w14:textId="2FA2B289" w:rsidR="00983672" w:rsidRDefault="005F4034" w:rsidP="00A427A3">
      <w:pPr>
        <w:ind w:firstLineChars="100" w:firstLine="210"/>
      </w:pPr>
      <w:r>
        <w:rPr>
          <w:rFonts w:hint="eastAsia"/>
        </w:rPr>
        <w:t>将pdf内数据提取并转换成</w:t>
      </w:r>
      <w:r w:rsidR="00A427A3">
        <w:rPr>
          <w:rFonts w:hint="eastAsia"/>
        </w:rPr>
        <w:t>table6.</w:t>
      </w:r>
      <w:r>
        <w:rPr>
          <w:rFonts w:hint="eastAsia"/>
        </w:rPr>
        <w:t>xlsx文件，方便后续处理。</w:t>
      </w:r>
    </w:p>
    <w:p w14:paraId="1E011173" w14:textId="7093FB99" w:rsidR="00DB4C6A" w:rsidRDefault="00DB4C6A">
      <w:r>
        <w:rPr>
          <w:rFonts w:hint="eastAsia"/>
          <w:noProof/>
        </w:rPr>
        <w:drawing>
          <wp:inline distT="0" distB="0" distL="0" distR="0" wp14:anchorId="7828101E" wp14:editId="351448C3">
            <wp:extent cx="5274310" cy="737870"/>
            <wp:effectExtent l="0" t="0" r="2540" b="5080"/>
            <wp:docPr id="364077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77988" name="图片 3640779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89FD" w14:textId="1892DCD6" w:rsidR="00DB4C6A" w:rsidRDefault="00DB4C6A">
      <w:r w:rsidRPr="00DB4C6A">
        <w:rPr>
          <w:noProof/>
        </w:rPr>
        <w:drawing>
          <wp:inline distT="0" distB="0" distL="0" distR="0" wp14:anchorId="552EB603" wp14:editId="37A249C1">
            <wp:extent cx="5274310" cy="1285875"/>
            <wp:effectExtent l="0" t="0" r="2540" b="9525"/>
            <wp:docPr id="1878815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15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AAF3" w14:textId="103474E6" w:rsidR="00DB4C6A" w:rsidRDefault="00DB4C6A">
      <w:r>
        <w:rPr>
          <w:rFonts w:hint="eastAsia"/>
        </w:rPr>
        <w:t>提取后2019年后每年2月8日数据提取格式错误，与2月7日合并在同一格</w:t>
      </w:r>
      <w:r w:rsidR="00150F49">
        <w:rPr>
          <w:rFonts w:hint="eastAsia"/>
        </w:rPr>
        <w:t>，</w:t>
      </w:r>
      <w:r>
        <w:rPr>
          <w:rFonts w:hint="eastAsia"/>
        </w:rPr>
        <w:t>原因未知，但已经手动补全，就算了；并修改原表中的错误数据。</w:t>
      </w:r>
    </w:p>
    <w:p w14:paraId="310C09E1" w14:textId="77777777" w:rsidR="00DB699D" w:rsidRDefault="00DB699D">
      <w:pPr>
        <w:rPr>
          <w:rFonts w:hint="eastAsia"/>
        </w:rPr>
      </w:pPr>
    </w:p>
    <w:p w14:paraId="4E2A07BC" w14:textId="45C12DEA" w:rsidR="00AC1073" w:rsidRDefault="00150F49" w:rsidP="00AC1073">
      <w:r>
        <w:rPr>
          <w:rFonts w:hint="eastAsia"/>
        </w:rPr>
        <w:t>船舶活动数据</w:t>
      </w:r>
      <w:r w:rsidR="00AC1073">
        <w:rPr>
          <w:rFonts w:hint="eastAsia"/>
        </w:rPr>
        <w:t>最后按月计算时</w:t>
      </w:r>
    </w:p>
    <w:p w14:paraId="7D85CE5D" w14:textId="7507C49B" w:rsidR="00DB4C6A" w:rsidRDefault="00AC1073" w:rsidP="00AC1073">
      <w:r>
        <w:rPr>
          <w:rFonts w:hint="eastAsia"/>
        </w:rPr>
        <w:t>锚泊</w:t>
      </w:r>
      <w:r>
        <w:t>/在泊船舶是时刻值，反映某个时间点的资源占用情况，更适合用平均值观察常态压力水平</w:t>
      </w:r>
      <w:r>
        <w:rPr>
          <w:rFonts w:hint="eastAsia"/>
        </w:rPr>
        <w:t>；离港船舶是事件值，每个离港事件独立发生，累计值才能体现吞吐总量</w:t>
      </w:r>
    </w:p>
    <w:p w14:paraId="31147BF6" w14:textId="77777777" w:rsidR="00AC1073" w:rsidRPr="00AC1073" w:rsidRDefault="00AC1073" w:rsidP="00DB699D">
      <w:pPr>
        <w:ind w:firstLine="0"/>
        <w:rPr>
          <w:rFonts w:hint="eastAsia"/>
        </w:rPr>
      </w:pPr>
    </w:p>
    <w:p w14:paraId="36AEF374" w14:textId="1D3954A3" w:rsidR="005F4034" w:rsidRDefault="00A427A3">
      <w:r>
        <w:t>T</w:t>
      </w:r>
      <w:r>
        <w:rPr>
          <w:rFonts w:hint="eastAsia"/>
        </w:rPr>
        <w:t xml:space="preserve">able1 </w:t>
      </w:r>
      <w:proofErr w:type="spellStart"/>
      <w:r>
        <w:t>P</w:t>
      </w:r>
      <w:r>
        <w:rPr>
          <w:rFonts w:hint="eastAsia"/>
        </w:rPr>
        <w:t>mi</w:t>
      </w:r>
      <w:proofErr w:type="spellEnd"/>
      <w:r>
        <w:rPr>
          <w:rFonts w:hint="eastAsia"/>
        </w:rPr>
        <w:t>文件因为2016、2019年日期与别的年份不同尝试很久始终无法正确处理，于是将</w:t>
      </w:r>
      <w:proofErr w:type="spellStart"/>
      <w:r>
        <w:rPr>
          <w:rFonts w:hint="eastAsia"/>
        </w:rPr>
        <w:t>pmi</w:t>
      </w:r>
      <w:proofErr w:type="spellEnd"/>
      <w:r>
        <w:rPr>
          <w:rFonts w:hint="eastAsia"/>
        </w:rPr>
        <w:t>列提取出另一个xlsx文件中进行后续处理。</w:t>
      </w:r>
    </w:p>
    <w:p w14:paraId="32526499" w14:textId="77777777" w:rsidR="00535A94" w:rsidRDefault="00535A94"/>
    <w:p w14:paraId="38983681" w14:textId="6E7B03B4" w:rsidR="00535A94" w:rsidRDefault="00535A94">
      <w:r>
        <w:t>T</w:t>
      </w:r>
      <w:r>
        <w:rPr>
          <w:rFonts w:hint="eastAsia"/>
        </w:rPr>
        <w:t>able4明明看起来好好的，导入为什么会有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呢，奇怪，补全吧。</w:t>
      </w:r>
    </w:p>
    <w:p w14:paraId="57A439D2" w14:textId="77777777" w:rsidR="00E57EA9" w:rsidRPr="00E56DAF" w:rsidRDefault="00E57EA9"/>
    <w:p w14:paraId="048E08AF" w14:textId="3005140E" w:rsidR="00E57EA9" w:rsidRDefault="00E57EA9">
      <w:r>
        <w:rPr>
          <w:rFonts w:hint="eastAsia"/>
        </w:rPr>
        <w:t>在官网上找到了2024年数据，这下不用被船舶活动的时间所限制了，也是好起来了：</w:t>
      </w:r>
      <w:r w:rsidRPr="00E57EA9">
        <w:t>https://kentico.portoflosangeles.org/getmedia/d4f44790-0ed5-49c8-abfb-5c70386d7135/Port-of-Los-Angeles-Container-Vessel-Activity-Summary-2024</w:t>
      </w:r>
    </w:p>
    <w:p w14:paraId="25B053E4" w14:textId="42926BB8" w:rsidR="00E57EA9" w:rsidRDefault="00E57EA9">
      <w:r w:rsidRPr="00E57EA9">
        <w:rPr>
          <w:noProof/>
        </w:rPr>
        <w:drawing>
          <wp:inline distT="0" distB="0" distL="0" distR="0" wp14:anchorId="063B42FF" wp14:editId="3F7138DF">
            <wp:extent cx="5274310" cy="1393190"/>
            <wp:effectExtent l="0" t="0" r="2540" b="0"/>
            <wp:docPr id="1579588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88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BB04" w14:textId="77777777" w:rsidR="00073958" w:rsidRDefault="00073958" w:rsidP="00DB699D">
      <w:pPr>
        <w:ind w:firstLine="0"/>
      </w:pPr>
    </w:p>
    <w:p w14:paraId="452BFE6F" w14:textId="77777777" w:rsidR="00B86242" w:rsidRDefault="00646AB1" w:rsidP="00DB699D">
      <w:pPr>
        <w:ind w:firstLine="0"/>
      </w:pPr>
      <w:r>
        <w:rPr>
          <w:rFonts w:hint="eastAsia"/>
        </w:rPr>
        <w:lastRenderedPageBreak/>
        <w:t>线性模型</w:t>
      </w:r>
    </w:p>
    <w:p w14:paraId="197F72C7" w14:textId="4FA69842" w:rsidR="00646AB1" w:rsidRDefault="00646AB1" w:rsidP="00DB699D">
      <w:pPr>
        <w:ind w:firstLine="0"/>
      </w:pPr>
      <w:r>
        <w:rPr>
          <w:rFonts w:hint="eastAsia"/>
        </w:rPr>
        <w:t>也表现得不错了</w:t>
      </w:r>
    </w:p>
    <w:p w14:paraId="7389AAC1" w14:textId="470C554E" w:rsidR="00646AB1" w:rsidRDefault="00B23F4D" w:rsidP="00DB699D">
      <w:pPr>
        <w:ind w:firstLine="0"/>
      </w:pPr>
      <w:r w:rsidRPr="00B23F4D">
        <w:drawing>
          <wp:inline distT="0" distB="0" distL="0" distR="0" wp14:anchorId="3F3159F1" wp14:editId="62871D2E">
            <wp:extent cx="5274310" cy="2617470"/>
            <wp:effectExtent l="0" t="0" r="2540" b="0"/>
            <wp:docPr id="1374580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80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7EC9" w14:textId="48C4BA0C" w:rsidR="00B23F4D" w:rsidRDefault="00B23F4D" w:rsidP="00DB699D">
      <w:pPr>
        <w:ind w:firstLine="0"/>
      </w:pPr>
      <w:r>
        <w:rPr>
          <w:rFonts w:hint="eastAsia"/>
        </w:rPr>
        <w:t>这里给</w:t>
      </w:r>
      <w:r w:rsidR="00B86242">
        <w:rPr>
          <w:rFonts w:hint="eastAsia"/>
        </w:rPr>
        <w:t>出</w:t>
      </w:r>
      <w:r>
        <w:rPr>
          <w:rFonts w:hint="eastAsia"/>
        </w:rPr>
        <w:t>测试集</w:t>
      </w:r>
    </w:p>
    <w:p w14:paraId="4353FCDF" w14:textId="7CD1A869" w:rsidR="00B86242" w:rsidRDefault="00B8571A" w:rsidP="00DB699D">
      <w:pPr>
        <w:ind w:firstLine="0"/>
      </w:pPr>
      <w:r w:rsidRPr="00B8571A">
        <w:drawing>
          <wp:inline distT="0" distB="0" distL="0" distR="0" wp14:anchorId="1236ACBF" wp14:editId="69EAC3DE">
            <wp:extent cx="5274310" cy="2072640"/>
            <wp:effectExtent l="0" t="0" r="2540" b="3810"/>
            <wp:docPr id="2101108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08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E9E0" w14:textId="77777777" w:rsidR="00B86242" w:rsidRDefault="00B86242" w:rsidP="00DB699D">
      <w:pPr>
        <w:ind w:firstLine="0"/>
      </w:pPr>
    </w:p>
    <w:p w14:paraId="024678D6" w14:textId="753485B3" w:rsidR="00B86242" w:rsidRDefault="00B86242" w:rsidP="00B86242">
      <w:pPr>
        <w:ind w:firstLine="0"/>
      </w:pPr>
      <w:r>
        <w:t>线性回归模型</w:t>
      </w:r>
    </w:p>
    <w:p w14:paraId="64966D67" w14:textId="1B420183" w:rsidR="00B86242" w:rsidRDefault="0084372D" w:rsidP="00B86242">
      <w:pPr>
        <w:ind w:firstLine="0"/>
      </w:pPr>
      <w:proofErr w:type="spellStart"/>
      <w:r>
        <w:t>S</w:t>
      </w:r>
      <w:r>
        <w:rPr>
          <w:rFonts w:hint="eastAsia"/>
        </w:rPr>
        <w:t>k</w:t>
      </w:r>
      <w:proofErr w:type="spellEnd"/>
      <w:r>
        <w:rPr>
          <w:rFonts w:hint="eastAsia"/>
        </w:rPr>
        <w:t>-learn</w:t>
      </w:r>
      <w:r w:rsidR="00B86242">
        <w:rPr>
          <w:rFonts w:hint="eastAsia"/>
        </w:rPr>
        <w:t>模型表现：</w:t>
      </w:r>
      <w:r w:rsidR="00B86242">
        <w:t>RMSE=290.90，R²=0.81，表明模型能解释81%的运价波动。</w:t>
      </w:r>
    </w:p>
    <w:p w14:paraId="02E7853C" w14:textId="6CBEF7C7" w:rsidR="00B86242" w:rsidRDefault="00B86242" w:rsidP="00B86242">
      <w:pPr>
        <w:ind w:firstLine="0"/>
        <w:rPr>
          <w:rFonts w:hint="eastAsia"/>
        </w:rPr>
      </w:pPr>
      <w:r>
        <w:rPr>
          <w:rFonts w:hint="eastAsia"/>
        </w:rPr>
        <w:t>核心影响因子：</w:t>
      </w:r>
    </w:p>
    <w:p w14:paraId="06EEF1CB" w14:textId="77777777" w:rsidR="00B86242" w:rsidRDefault="00B86242" w:rsidP="00B86242">
      <w:pPr>
        <w:ind w:firstLine="0"/>
      </w:pPr>
      <w:r>
        <w:t>NCFI滞后特征（Lag1/Lag2/Lag3）</w:t>
      </w:r>
    </w:p>
    <w:p w14:paraId="17BEA58F" w14:textId="77777777" w:rsidR="00B86242" w:rsidRDefault="00B86242" w:rsidP="00B86242">
      <w:pPr>
        <w:ind w:firstLine="0"/>
      </w:pPr>
      <w:r>
        <w:t>Lag1系数+1592，表明历史运价对当前价格有显著持续性，可能源于市场供需调整的滞后性（如船舶运力调配周期长）。</w:t>
      </w:r>
    </w:p>
    <w:p w14:paraId="07E21AE3" w14:textId="64B6151E" w:rsidR="00B86242" w:rsidRDefault="00B86242" w:rsidP="00B86242">
      <w:pPr>
        <w:ind w:firstLine="0"/>
      </w:pPr>
      <w:r>
        <w:rPr>
          <w:rFonts w:hint="eastAsia"/>
        </w:rPr>
        <w:t>港口吞吐量（</w:t>
      </w:r>
      <w:proofErr w:type="spellStart"/>
      <w:r>
        <w:t>Total_TEUs</w:t>
      </w:r>
      <w:proofErr w:type="spellEnd"/>
      <w:r>
        <w:t>）</w:t>
      </w:r>
      <w:r>
        <w:rPr>
          <w:rFonts w:hint="eastAsia"/>
        </w:rPr>
        <w:t>：</w:t>
      </w:r>
    </w:p>
    <w:p w14:paraId="082E26AF" w14:textId="77777777" w:rsidR="00B86242" w:rsidRDefault="00B86242" w:rsidP="00B86242">
      <w:pPr>
        <w:ind w:firstLine="0"/>
      </w:pPr>
      <w:r>
        <w:rPr>
          <w:rFonts w:hint="eastAsia"/>
        </w:rPr>
        <w:t>每增加</w:t>
      </w:r>
      <w:r>
        <w:t>1万TEU，运价上涨约198点，直接反映货运需求的增长对运价的推动作用。</w:t>
      </w:r>
    </w:p>
    <w:p w14:paraId="6D8EC9D9" w14:textId="3855177C" w:rsidR="00B86242" w:rsidRDefault="00B86242" w:rsidP="00B86242">
      <w:pPr>
        <w:ind w:firstLine="0"/>
      </w:pPr>
      <w:r>
        <w:rPr>
          <w:rFonts w:hint="eastAsia"/>
        </w:rPr>
        <w:t>船舶活动数据</w:t>
      </w:r>
      <w:r>
        <w:rPr>
          <w:rFonts w:hint="eastAsia"/>
        </w:rPr>
        <w:t>：</w:t>
      </w:r>
    </w:p>
    <w:p w14:paraId="19E269DB" w14:textId="0CC807F9" w:rsidR="00B86242" w:rsidRDefault="00B86242" w:rsidP="00B86242">
      <w:r>
        <w:lastRenderedPageBreak/>
        <w:t>锚地船舶数（POLA Vessels at Anchor）与运价正相关（系数+4.53），港口拥堵减少有效运力供给。</w:t>
      </w:r>
    </w:p>
    <w:p w14:paraId="1E03B487" w14:textId="366F3E4E" w:rsidR="00B86242" w:rsidRDefault="00B86242" w:rsidP="00B86242">
      <w:r>
        <w:t>停泊天数（Average Days at Berth）负相关（系数-2.39），港口效率提升可降低运价。</w:t>
      </w:r>
    </w:p>
    <w:p w14:paraId="0F315AD7" w14:textId="3372C5FE" w:rsidR="00B86242" w:rsidRDefault="00B86242" w:rsidP="00B86242">
      <w:pPr>
        <w:ind w:firstLine="0"/>
      </w:pPr>
      <w:r>
        <w:rPr>
          <w:rFonts w:hint="eastAsia"/>
        </w:rPr>
        <w:t>柴油价格</w:t>
      </w:r>
      <w:r>
        <w:rPr>
          <w:rFonts w:hint="eastAsia"/>
        </w:rPr>
        <w:t>：</w:t>
      </w:r>
    </w:p>
    <w:p w14:paraId="73769BA1" w14:textId="77777777" w:rsidR="00B86242" w:rsidRDefault="00B86242" w:rsidP="00B86242">
      <w:pPr>
        <w:ind w:firstLine="0"/>
      </w:pPr>
      <w:r>
        <w:rPr>
          <w:rFonts w:hint="eastAsia"/>
        </w:rPr>
        <w:t>系数</w:t>
      </w:r>
      <w:r>
        <w:t>+1.64但P值不显著（0.27），可能与燃油对冲策略弱化成本传导有关。</w:t>
      </w:r>
    </w:p>
    <w:p w14:paraId="585186B4" w14:textId="6DFB9D6C" w:rsidR="00B86242" w:rsidRDefault="00B86242" w:rsidP="00B86242">
      <w:pPr>
        <w:ind w:firstLine="0"/>
        <w:rPr>
          <w:rFonts w:hint="eastAsia"/>
        </w:rPr>
      </w:pPr>
      <w:r>
        <w:rPr>
          <w:rFonts w:hint="eastAsia"/>
        </w:rPr>
        <w:t>局限性：</w:t>
      </w:r>
    </w:p>
    <w:p w14:paraId="7FA10C40" w14:textId="4AA9923D" w:rsidR="00B86242" w:rsidRDefault="00B86242" w:rsidP="00B86242">
      <w:pPr>
        <w:ind w:firstLine="0"/>
        <w:rPr>
          <w:rFonts w:hint="eastAsia"/>
        </w:rPr>
      </w:pPr>
      <w:r>
        <w:rPr>
          <w:rFonts w:hint="eastAsia"/>
        </w:rPr>
        <w:t>未捕捉非线性关系（如运价暴涨暴跌），仅依赖线性假设。</w:t>
      </w:r>
    </w:p>
    <w:p w14:paraId="38BB27C5" w14:textId="77777777" w:rsidR="00B86242" w:rsidRDefault="00B86242" w:rsidP="00DB699D">
      <w:pPr>
        <w:ind w:firstLine="0"/>
      </w:pPr>
    </w:p>
    <w:p w14:paraId="6DBF2877" w14:textId="77777777" w:rsidR="00E450CC" w:rsidRDefault="00E450CC" w:rsidP="00DB699D">
      <w:pPr>
        <w:ind w:firstLine="0"/>
      </w:pPr>
    </w:p>
    <w:p w14:paraId="2CBB3B01" w14:textId="77777777" w:rsidR="00E450CC" w:rsidRDefault="00E450CC" w:rsidP="00DB699D">
      <w:pPr>
        <w:ind w:firstLine="0"/>
        <w:rPr>
          <w:rFonts w:hint="eastAsia"/>
        </w:rPr>
      </w:pPr>
    </w:p>
    <w:p w14:paraId="6CB7D968" w14:textId="10CB0A4A" w:rsidR="00B23F4D" w:rsidRDefault="00670F8E" w:rsidP="00DB699D">
      <w:pPr>
        <w:ind w:firstLine="0"/>
      </w:pPr>
      <w:r>
        <w:rPr>
          <w:rFonts w:hint="eastAsia"/>
        </w:rPr>
        <w:t>随机森林模型</w:t>
      </w:r>
    </w:p>
    <w:p w14:paraId="06B01549" w14:textId="15117EDF" w:rsidR="00B86242" w:rsidRDefault="00B86242" w:rsidP="00DB699D">
      <w:pPr>
        <w:ind w:firstLine="0"/>
        <w:rPr>
          <w:rFonts w:hint="eastAsia"/>
        </w:rPr>
      </w:pPr>
      <w:r>
        <w:rPr>
          <w:rFonts w:hint="eastAsia"/>
        </w:rPr>
        <w:t>TSCV</w:t>
      </w:r>
    </w:p>
    <w:p w14:paraId="0A1D4171" w14:textId="6546EB25" w:rsidR="00670F8E" w:rsidRDefault="00670F8E" w:rsidP="00DB699D">
      <w:pPr>
        <w:ind w:firstLine="0"/>
        <w:rPr>
          <w:rFonts w:hint="eastAsia"/>
        </w:rPr>
      </w:pPr>
      <w:r>
        <w:rPr>
          <w:rFonts w:hint="eastAsia"/>
        </w:rPr>
        <w:t>表现较差，</w:t>
      </w:r>
      <w:proofErr w:type="spellStart"/>
      <w:r>
        <w:rPr>
          <w:rFonts w:hint="eastAsia"/>
        </w:rPr>
        <w:t>rmse</w:t>
      </w:r>
      <w:proofErr w:type="spellEnd"/>
      <w:r>
        <w:rPr>
          <w:rFonts w:hint="eastAsia"/>
        </w:rPr>
        <w:t>波动大，可能是因为没有归一化。</w:t>
      </w:r>
      <w:r w:rsidR="00646AB1">
        <w:rPr>
          <w:rFonts w:hint="eastAsia"/>
        </w:rPr>
        <w:t>最弱的一集。</w:t>
      </w:r>
    </w:p>
    <w:p w14:paraId="620E84EC" w14:textId="383D7977" w:rsidR="00670F8E" w:rsidRDefault="00B23F4D" w:rsidP="00DB699D">
      <w:pPr>
        <w:ind w:firstLine="0"/>
      </w:pPr>
      <w:r w:rsidRPr="00B23F4D">
        <w:drawing>
          <wp:inline distT="0" distB="0" distL="0" distR="0" wp14:anchorId="29698CEB" wp14:editId="7B735DF6">
            <wp:extent cx="5274310" cy="2086610"/>
            <wp:effectExtent l="0" t="0" r="2540" b="8890"/>
            <wp:docPr id="11703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E2A6" w14:textId="269718B2" w:rsidR="00B23F4D" w:rsidRDefault="00B23F4D" w:rsidP="00DB699D">
      <w:pPr>
        <w:ind w:firstLine="0"/>
        <w:rPr>
          <w:rFonts w:hint="eastAsia"/>
        </w:rPr>
      </w:pPr>
      <w:r w:rsidRPr="00B23F4D">
        <w:drawing>
          <wp:inline distT="0" distB="0" distL="0" distR="0" wp14:anchorId="0D9B29E7" wp14:editId="2B1FFE5E">
            <wp:extent cx="1503273" cy="1659796"/>
            <wp:effectExtent l="0" t="0" r="1905" b="0"/>
            <wp:docPr id="937273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73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1370" cy="166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88F4" w14:textId="3A13C8CB" w:rsidR="00670F8E" w:rsidRDefault="00B86242" w:rsidP="00DB699D">
      <w:pPr>
        <w:ind w:firstLine="0"/>
      </w:pPr>
      <w:r w:rsidRPr="00B86242">
        <w:rPr>
          <w:rFonts w:hint="eastAsia"/>
        </w:rPr>
        <w:t>交叉验证平均</w:t>
      </w:r>
      <w:r w:rsidRPr="00B86242">
        <w:t>RMSE=566.98（波动较大）</w:t>
      </w:r>
    </w:p>
    <w:p w14:paraId="659FF0B8" w14:textId="0DD16C77" w:rsidR="00670F8E" w:rsidRDefault="00E450CC" w:rsidP="00DB699D">
      <w:pPr>
        <w:ind w:firstLine="0"/>
      </w:pPr>
      <w:r>
        <w:rPr>
          <w:rFonts w:hint="eastAsia"/>
        </w:rPr>
        <w:t>也许是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训练的数据太少了，没能学到东西。</w:t>
      </w:r>
    </w:p>
    <w:p w14:paraId="4EB18E8C" w14:textId="77777777" w:rsidR="00B86242" w:rsidRDefault="00B86242" w:rsidP="00DB699D">
      <w:pPr>
        <w:ind w:firstLine="0"/>
      </w:pPr>
    </w:p>
    <w:p w14:paraId="4F3ECEA5" w14:textId="77777777" w:rsidR="00B86242" w:rsidRDefault="00B86242" w:rsidP="00DB699D">
      <w:pPr>
        <w:ind w:firstLine="0"/>
      </w:pPr>
    </w:p>
    <w:p w14:paraId="54146ECF" w14:textId="77777777" w:rsidR="00B86242" w:rsidRDefault="00B86242" w:rsidP="00DB699D">
      <w:pPr>
        <w:ind w:firstLine="0"/>
        <w:rPr>
          <w:rFonts w:hint="eastAsia"/>
        </w:rPr>
      </w:pPr>
    </w:p>
    <w:p w14:paraId="6AA6F475" w14:textId="4E45CD4C" w:rsidR="00670F8E" w:rsidRDefault="00670F8E" w:rsidP="00DB699D">
      <w:pPr>
        <w:ind w:firstLine="0"/>
      </w:pPr>
      <w:r>
        <w:rPr>
          <w:rFonts w:hint="eastAsia"/>
        </w:rPr>
        <w:t>SARIMA模型</w:t>
      </w:r>
    </w:p>
    <w:p w14:paraId="10785890" w14:textId="0CAE712C" w:rsidR="00670F8E" w:rsidRDefault="00670F8E" w:rsidP="00670F8E">
      <w:pPr>
        <w:ind w:firstLine="0"/>
      </w:pPr>
      <w:r>
        <w:rPr>
          <w:rFonts w:hint="eastAsia"/>
        </w:rPr>
        <w:t>外生变量整合：通过</w:t>
      </w:r>
      <w:r>
        <w:t>SARIMAX将柴油价格、港口拥堵纳入模型，增强对突发事件的解释力。</w:t>
      </w:r>
    </w:p>
    <w:p w14:paraId="73EA397E" w14:textId="471927B4" w:rsidR="00670F8E" w:rsidRDefault="00670F8E" w:rsidP="00670F8E">
      <w:pPr>
        <w:ind w:firstLine="0"/>
      </w:pPr>
      <w:r>
        <w:rPr>
          <w:rFonts w:hint="eastAsia"/>
        </w:rPr>
        <w:t>动态滚动预测：逐月更新训练集和外部变量，更贴近实际业务场景</w:t>
      </w:r>
      <w:r w:rsidR="00646AB1">
        <w:rPr>
          <w:rFonts w:hint="eastAsia"/>
        </w:rPr>
        <w:t>，而不是一次性预测全部。</w:t>
      </w:r>
    </w:p>
    <w:p w14:paraId="7489ED3B" w14:textId="6A5EE9E4" w:rsidR="0084372D" w:rsidRDefault="00670F8E" w:rsidP="00670F8E">
      <w:pPr>
        <w:ind w:firstLine="0"/>
        <w:rPr>
          <w:rFonts w:hint="eastAsia"/>
        </w:rPr>
      </w:pPr>
      <w:r>
        <w:rPr>
          <w:rFonts w:hint="eastAsia"/>
        </w:rPr>
        <w:t>参数自动化调优：</w:t>
      </w:r>
      <w:r w:rsidR="00646AB1" w:rsidRPr="00646AB1">
        <w:rPr>
          <w:rFonts w:hint="eastAsia"/>
        </w:rPr>
        <w:t>使用</w:t>
      </w:r>
      <w:proofErr w:type="spellStart"/>
      <w:r w:rsidR="00646AB1" w:rsidRPr="00646AB1">
        <w:t>pmdarima</w:t>
      </w:r>
      <w:proofErr w:type="spellEnd"/>
      <w:r w:rsidR="00646AB1" w:rsidRPr="00646AB1">
        <w:t>自动</w:t>
      </w:r>
      <w:r>
        <w:t>寻找最优参数组合，避免人工试错</w:t>
      </w:r>
      <w:r>
        <w:rPr>
          <w:rFonts w:hint="eastAsia"/>
        </w:rPr>
        <w:t>，效果不错。</w:t>
      </w:r>
    </w:p>
    <w:p w14:paraId="67FF9CEB" w14:textId="056E2D73" w:rsidR="00670F8E" w:rsidRDefault="00B23F4D" w:rsidP="00DB699D">
      <w:pPr>
        <w:ind w:firstLine="0"/>
      </w:pPr>
      <w:r w:rsidRPr="00B23F4D">
        <w:drawing>
          <wp:inline distT="0" distB="0" distL="0" distR="0" wp14:anchorId="34DB2FE7" wp14:editId="4B110E47">
            <wp:extent cx="5274310" cy="2334260"/>
            <wp:effectExtent l="0" t="0" r="2540" b="8890"/>
            <wp:docPr id="2073906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069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9130" w14:textId="70A947C3" w:rsidR="0084372D" w:rsidRDefault="0084372D" w:rsidP="0084372D">
      <w:pPr>
        <w:ind w:firstLine="0"/>
        <w:rPr>
          <w:rFonts w:hint="eastAsia"/>
        </w:rPr>
      </w:pPr>
      <w:r w:rsidRPr="0084372D">
        <w:drawing>
          <wp:inline distT="0" distB="0" distL="0" distR="0" wp14:anchorId="2932F462" wp14:editId="74CDD67A">
            <wp:extent cx="5274310" cy="2620010"/>
            <wp:effectExtent l="0" t="0" r="2540" b="8890"/>
            <wp:docPr id="1042965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656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A1BE" w14:textId="202D5B59" w:rsidR="0084372D" w:rsidRDefault="0084372D" w:rsidP="0084372D">
      <w:pPr>
        <w:ind w:firstLine="0"/>
        <w:rPr>
          <w:rFonts w:hint="eastAsia"/>
        </w:rPr>
      </w:pPr>
      <w:r>
        <w:rPr>
          <w:rFonts w:hint="eastAsia"/>
        </w:rPr>
        <w:t>核心影响因子：</w:t>
      </w:r>
    </w:p>
    <w:p w14:paraId="42C0B32A" w14:textId="77777777" w:rsidR="0084372D" w:rsidRDefault="0084372D" w:rsidP="0084372D">
      <w:pPr>
        <w:ind w:firstLine="0"/>
      </w:pPr>
      <w:r>
        <w:rPr>
          <w:rFonts w:hint="eastAsia"/>
        </w:rPr>
        <w:t>自回归项（</w:t>
      </w:r>
      <w:r>
        <w:t>AR(1)系数+0.695）</w:t>
      </w:r>
    </w:p>
    <w:p w14:paraId="75A6347C" w14:textId="77777777" w:rsidR="0084372D" w:rsidRDefault="0084372D" w:rsidP="0084372D">
      <w:pPr>
        <w:ind w:firstLine="0"/>
      </w:pPr>
      <w:r>
        <w:rPr>
          <w:rFonts w:hint="eastAsia"/>
        </w:rPr>
        <w:t>运价的自回归特性被强化，表明短期</w:t>
      </w:r>
      <w:proofErr w:type="gramStart"/>
      <w:r>
        <w:rPr>
          <w:rFonts w:hint="eastAsia"/>
        </w:rPr>
        <w:t>波动受</w:t>
      </w:r>
      <w:proofErr w:type="gramEnd"/>
      <w:r>
        <w:rPr>
          <w:rFonts w:hint="eastAsia"/>
        </w:rPr>
        <w:t>历史值主导。</w:t>
      </w:r>
    </w:p>
    <w:p w14:paraId="04387E46" w14:textId="77777777" w:rsidR="0084372D" w:rsidRDefault="0084372D" w:rsidP="0084372D">
      <w:pPr>
        <w:ind w:firstLine="0"/>
      </w:pPr>
      <w:r>
        <w:rPr>
          <w:rFonts w:hint="eastAsia"/>
        </w:rPr>
        <w:t>外生变量</w:t>
      </w:r>
    </w:p>
    <w:p w14:paraId="0650F569" w14:textId="77777777" w:rsidR="0084372D" w:rsidRDefault="0084372D" w:rsidP="0084372D">
      <w:pPr>
        <w:ind w:firstLine="0"/>
      </w:pPr>
      <w:r>
        <w:rPr>
          <w:rFonts w:hint="eastAsia"/>
        </w:rPr>
        <w:t>柴油价格系数</w:t>
      </w:r>
      <w:r>
        <w:t>+1.64但P值仍不显著，可能与时间序列的噪声有关。</w:t>
      </w:r>
    </w:p>
    <w:p w14:paraId="65E67990" w14:textId="6AE3768A" w:rsidR="0084372D" w:rsidRDefault="0084372D" w:rsidP="0084372D">
      <w:pPr>
        <w:ind w:firstLine="0"/>
      </w:pPr>
      <w:r>
        <w:rPr>
          <w:rFonts w:hint="eastAsia"/>
        </w:rPr>
        <w:t>锚地船舶数系数</w:t>
      </w:r>
      <w:r>
        <w:t>+4.53，验证港口拥堵对运价的推升作用。</w:t>
      </w:r>
    </w:p>
    <w:p w14:paraId="0748F1C5" w14:textId="77777777" w:rsidR="0084372D" w:rsidRDefault="0084372D" w:rsidP="00DB699D">
      <w:pPr>
        <w:ind w:firstLine="0"/>
        <w:rPr>
          <w:rFonts w:hint="eastAsia"/>
        </w:rPr>
      </w:pPr>
    </w:p>
    <w:p w14:paraId="5B1F6CFE" w14:textId="77777777" w:rsidR="00670F8E" w:rsidRDefault="00670F8E" w:rsidP="00DB699D">
      <w:pPr>
        <w:ind w:firstLine="0"/>
      </w:pPr>
    </w:p>
    <w:p w14:paraId="1C50E59D" w14:textId="77777777" w:rsidR="00E450CC" w:rsidRDefault="00E450CC" w:rsidP="00DB699D">
      <w:pPr>
        <w:ind w:firstLine="0"/>
      </w:pPr>
    </w:p>
    <w:p w14:paraId="0629EAF3" w14:textId="77777777" w:rsidR="00E450CC" w:rsidRDefault="00E450CC" w:rsidP="00DB699D">
      <w:pPr>
        <w:ind w:firstLine="0"/>
      </w:pPr>
    </w:p>
    <w:p w14:paraId="238FD115" w14:textId="77777777" w:rsidR="00E450CC" w:rsidRDefault="00E450CC" w:rsidP="00DB699D">
      <w:pPr>
        <w:ind w:firstLine="0"/>
      </w:pPr>
    </w:p>
    <w:p w14:paraId="554328D2" w14:textId="77777777" w:rsidR="00E450CC" w:rsidRPr="00670F8E" w:rsidRDefault="00E450CC" w:rsidP="00DB699D">
      <w:pPr>
        <w:ind w:firstLine="0"/>
        <w:rPr>
          <w:rFonts w:hint="eastAsia"/>
        </w:rPr>
      </w:pPr>
    </w:p>
    <w:p w14:paraId="09981842" w14:textId="3F105628" w:rsidR="00073958" w:rsidRDefault="00073958" w:rsidP="00646AB1">
      <w:pPr>
        <w:ind w:firstLine="0"/>
        <w:rPr>
          <w:rFonts w:hint="eastAsia"/>
        </w:rPr>
      </w:pPr>
      <w:r>
        <w:rPr>
          <w:rFonts w:hint="eastAsia"/>
        </w:rPr>
        <w:t>LSTM</w:t>
      </w:r>
    </w:p>
    <w:p w14:paraId="13506ED4" w14:textId="63568779" w:rsidR="007D6086" w:rsidRDefault="007D6086">
      <w:pPr>
        <w:rPr>
          <w:rFonts w:hint="eastAsia"/>
        </w:rPr>
      </w:pPr>
      <w:r>
        <w:rPr>
          <w:rFonts w:hint="eastAsia"/>
        </w:rPr>
        <w:t>初始情况：</w:t>
      </w:r>
      <w:r w:rsidR="00073958">
        <w:rPr>
          <w:rFonts w:hint="eastAsia"/>
        </w:rPr>
        <w:t>训练300次</w:t>
      </w:r>
    </w:p>
    <w:p w14:paraId="3D91836D" w14:textId="2524E420" w:rsidR="007D6086" w:rsidRDefault="007D6086">
      <w:r>
        <w:rPr>
          <w:noProof/>
        </w:rPr>
        <w:drawing>
          <wp:inline distT="0" distB="0" distL="0" distR="0" wp14:anchorId="5F6D4F1F" wp14:editId="6C2873FC">
            <wp:extent cx="5274310" cy="2077085"/>
            <wp:effectExtent l="0" t="0" r="254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80CFF7BC-7CC6-3D8B-6826-69138AA300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80CFF7BC-7CC6-3D8B-6826-69138AA300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6922" w14:textId="286391E6" w:rsidR="00073958" w:rsidRDefault="00073958">
      <w:pPr>
        <w:rPr>
          <w:rFonts w:hint="eastAsia"/>
        </w:rPr>
      </w:pPr>
      <w:r>
        <w:rPr>
          <w:rFonts w:hint="eastAsia"/>
        </w:rPr>
        <w:t>调整超参数</w:t>
      </w:r>
      <w:r w:rsidR="007D6086">
        <w:rPr>
          <w:rFonts w:hint="eastAsia"/>
        </w:rPr>
        <w:t>后情况：</w:t>
      </w:r>
      <w:r>
        <w:rPr>
          <w:rFonts w:hint="eastAsia"/>
        </w:rPr>
        <w:t>训练50次</w:t>
      </w:r>
    </w:p>
    <w:p w14:paraId="16A3CE0F" w14:textId="5D19CCC6" w:rsidR="007D6086" w:rsidRDefault="00073958">
      <w:r>
        <w:rPr>
          <w:rFonts w:hint="eastAsia"/>
        </w:rPr>
        <w:t>至少看起来好多了，不过怀疑有点过拟合了，可能</w:t>
      </w:r>
      <w:proofErr w:type="gramStart"/>
      <w:r>
        <w:rPr>
          <w:rFonts w:hint="eastAsia"/>
        </w:rPr>
        <w:t>学习率调太高</w:t>
      </w:r>
      <w:proofErr w:type="gramEnd"/>
      <w:r>
        <w:rPr>
          <w:rFonts w:hint="eastAsia"/>
        </w:rPr>
        <w:t>了，但是低了它在测试集上表现得就一般</w:t>
      </w:r>
      <w:proofErr w:type="gramStart"/>
      <w:r>
        <w:rPr>
          <w:rFonts w:hint="eastAsia"/>
        </w:rPr>
        <w:t>般</w:t>
      </w:r>
      <w:proofErr w:type="gramEnd"/>
    </w:p>
    <w:p w14:paraId="3DC9B473" w14:textId="41A32B8B" w:rsidR="007D6086" w:rsidRDefault="00E450CC">
      <w:r w:rsidRPr="00E450CC">
        <w:drawing>
          <wp:inline distT="0" distB="0" distL="0" distR="0" wp14:anchorId="2BCA4372" wp14:editId="0A2A35FA">
            <wp:extent cx="5274310" cy="2305050"/>
            <wp:effectExtent l="0" t="0" r="2540" b="0"/>
            <wp:docPr id="1534051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518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F3FC" w14:textId="1EB9D36B" w:rsidR="00073958" w:rsidRDefault="00073958" w:rsidP="00073958">
      <w:r>
        <w:t>RMSE = 21</w:t>
      </w:r>
      <w:r w:rsidR="00E450CC">
        <w:rPr>
          <w:rFonts w:hint="eastAsia"/>
        </w:rPr>
        <w:t>7</w:t>
      </w:r>
      <w:r>
        <w:t>.</w:t>
      </w:r>
      <w:r w:rsidR="00E450CC">
        <w:rPr>
          <w:rFonts w:hint="eastAsia"/>
        </w:rPr>
        <w:t>89</w:t>
      </w:r>
      <w:r>
        <w:t>：预测值与实际值的平均偏差</w:t>
      </w:r>
      <w:r>
        <w:rPr>
          <w:rFonts w:hint="eastAsia"/>
        </w:rPr>
        <w:t>算是比较小了</w:t>
      </w:r>
      <w:r>
        <w:t>，模型</w:t>
      </w:r>
      <w:r>
        <w:rPr>
          <w:rFonts w:hint="eastAsia"/>
        </w:rPr>
        <w:t>能够捕捉</w:t>
      </w:r>
      <w:r>
        <w:t>大部分波动。</w:t>
      </w:r>
    </w:p>
    <w:p w14:paraId="6486E3A2" w14:textId="2F355811" w:rsidR="00073958" w:rsidRDefault="00073958" w:rsidP="00073958">
      <w:r>
        <w:t>R² = 0.96</w:t>
      </w:r>
      <w:r w:rsidR="00E450CC">
        <w:rPr>
          <w:rFonts w:hint="eastAsia"/>
        </w:rPr>
        <w:t>79</w:t>
      </w:r>
      <w:r>
        <w:t>：模型解释了约96.88%的运价变动，具有极强的解释力。</w:t>
      </w:r>
      <w:r>
        <w:rPr>
          <w:rFonts w:hint="eastAsia"/>
        </w:rPr>
        <w:t>可能有点过拟合了</w:t>
      </w:r>
    </w:p>
    <w:p w14:paraId="25D7BCEF" w14:textId="6C9AAFB7" w:rsidR="00073958" w:rsidRDefault="00073958" w:rsidP="00073958">
      <w:r>
        <w:t xml:space="preserve">DA = </w:t>
      </w:r>
      <w:r w:rsidR="00E450CC">
        <w:rPr>
          <w:rFonts w:hint="eastAsia"/>
        </w:rPr>
        <w:t>81.1</w:t>
      </w:r>
      <w:r>
        <w:t>%：方向准确性较高，意味着模型在趋势判断（涨/跌）上有较好的可靠性。</w:t>
      </w:r>
    </w:p>
    <w:p w14:paraId="5A409F20" w14:textId="3121A17A" w:rsidR="00BC292D" w:rsidRDefault="00073958" w:rsidP="00BC292D">
      <w:r>
        <w:lastRenderedPageBreak/>
        <w:t>MAPE = 10.</w:t>
      </w:r>
      <w:r w:rsidR="00E450CC">
        <w:rPr>
          <w:rFonts w:hint="eastAsia"/>
        </w:rPr>
        <w:t>63</w:t>
      </w:r>
      <w:r>
        <w:t>%：平均预测误差约10%，适用于中长期物流成本估算，但短期交易场景可能需进一步优化。</w:t>
      </w:r>
    </w:p>
    <w:p w14:paraId="5B88FB5E" w14:textId="102B2EC4" w:rsidR="00F875AD" w:rsidRDefault="00E450CC" w:rsidP="00BC292D">
      <w:r w:rsidRPr="00E450CC">
        <w:drawing>
          <wp:inline distT="0" distB="0" distL="0" distR="0" wp14:anchorId="63ADD56A" wp14:editId="2C330840">
            <wp:extent cx="1829473" cy="925373"/>
            <wp:effectExtent l="0" t="0" r="0" b="8255"/>
            <wp:docPr id="1633201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017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0262" cy="9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0C6E" w14:textId="77777777" w:rsidR="00F875AD" w:rsidRDefault="00F875AD" w:rsidP="00BC292D">
      <w:pPr>
        <w:rPr>
          <w:rFonts w:hint="eastAsia"/>
        </w:rPr>
      </w:pPr>
    </w:p>
    <w:p w14:paraId="5731270C" w14:textId="7BE13408" w:rsidR="00F875AD" w:rsidRDefault="00F875AD" w:rsidP="00F875AD">
      <w:r>
        <w:rPr>
          <w:rFonts w:hint="eastAsia"/>
        </w:rPr>
        <w:t>核心影响因子：</w:t>
      </w:r>
    </w:p>
    <w:p w14:paraId="62CF22AD" w14:textId="44F6A997" w:rsidR="00E450CC" w:rsidRDefault="00E450CC" w:rsidP="00F875AD">
      <w:r w:rsidRPr="00E450CC">
        <w:drawing>
          <wp:inline distT="0" distB="0" distL="0" distR="0" wp14:anchorId="45D4D1D5" wp14:editId="42CB821B">
            <wp:extent cx="5274310" cy="2741295"/>
            <wp:effectExtent l="0" t="0" r="2540" b="1905"/>
            <wp:docPr id="2209306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306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7AAB" w14:textId="4ECFE7EF" w:rsidR="00E450CC" w:rsidRDefault="00E450CC" w:rsidP="00F875AD">
      <w:pPr>
        <w:rPr>
          <w:rFonts w:hint="eastAsia"/>
        </w:rPr>
      </w:pPr>
      <w:r>
        <w:rPr>
          <w:rFonts w:hint="eastAsia"/>
        </w:rPr>
        <w:t>即使归一化和模型结构影响，也能看出主要影响因子，符合预期</w:t>
      </w:r>
    </w:p>
    <w:p w14:paraId="1AD81508" w14:textId="77777777" w:rsidR="00E450CC" w:rsidRDefault="00E450CC" w:rsidP="00F875AD">
      <w:pPr>
        <w:rPr>
          <w:rFonts w:hint="eastAsia"/>
        </w:rPr>
      </w:pPr>
    </w:p>
    <w:p w14:paraId="4068C5EA" w14:textId="1D58C33D" w:rsidR="00F875AD" w:rsidRDefault="00F875AD" w:rsidP="00F875AD">
      <w:pPr>
        <w:rPr>
          <w:rFonts w:hint="eastAsia"/>
        </w:rPr>
      </w:pPr>
      <w:r>
        <w:rPr>
          <w:rFonts w:hint="eastAsia"/>
        </w:rPr>
        <w:t>依赖大量历史数据，</w:t>
      </w:r>
      <w:proofErr w:type="gramStart"/>
      <w:r>
        <w:rPr>
          <w:rFonts w:hint="eastAsia"/>
        </w:rPr>
        <w:t>且训练</w:t>
      </w:r>
      <w:proofErr w:type="gramEnd"/>
      <w:r>
        <w:rPr>
          <w:rFonts w:hint="eastAsia"/>
        </w:rPr>
        <w:t>成本较高。</w:t>
      </w:r>
    </w:p>
    <w:p w14:paraId="73E29289" w14:textId="3E9A9E55" w:rsidR="007D6086" w:rsidRDefault="007D6086" w:rsidP="00073958">
      <w:r w:rsidRPr="007D6086">
        <w:rPr>
          <w:rFonts w:hint="eastAsia"/>
        </w:rPr>
        <w:t>但是这是</w:t>
      </w:r>
      <w:r w:rsidR="00073958">
        <w:rPr>
          <w:rFonts w:hint="eastAsia"/>
        </w:rPr>
        <w:t>看着测试集</w:t>
      </w:r>
      <w:r w:rsidRPr="007D6086">
        <w:rPr>
          <w:rFonts w:hint="eastAsia"/>
        </w:rPr>
        <w:t>调了</w:t>
      </w:r>
      <w:r w:rsidR="00B23F4D">
        <w:rPr>
          <w:rFonts w:hint="eastAsia"/>
        </w:rPr>
        <w:t>几次</w:t>
      </w:r>
      <w:r w:rsidRPr="007D6086">
        <w:rPr>
          <w:rFonts w:hint="eastAsia"/>
        </w:rPr>
        <w:t>超参数才调出来的，如果在不知道真实值的情况下，怎么才能选一个真正有用的模型呢</w:t>
      </w:r>
      <w:r w:rsidR="0084372D">
        <w:rPr>
          <w:rFonts w:hint="eastAsia"/>
        </w:rPr>
        <w:t>，应该要</w:t>
      </w:r>
      <w:r w:rsidR="003A7337">
        <w:rPr>
          <w:rFonts w:hint="eastAsia"/>
        </w:rPr>
        <w:t>对比</w:t>
      </w:r>
      <w:r w:rsidR="0084372D">
        <w:rPr>
          <w:rFonts w:hint="eastAsia"/>
        </w:rPr>
        <w:t>训练很久了</w:t>
      </w:r>
    </w:p>
    <w:p w14:paraId="503ED8CD" w14:textId="77777777" w:rsidR="00B8571A" w:rsidRDefault="00B8571A" w:rsidP="00073958"/>
    <w:p w14:paraId="74E9E70F" w14:textId="77777777" w:rsidR="00B8571A" w:rsidRDefault="00B8571A" w:rsidP="00B8571A">
      <w:r>
        <w:rPr>
          <w:rFonts w:hint="eastAsia"/>
        </w:rPr>
        <w:t>政府角度</w:t>
      </w:r>
    </w:p>
    <w:p w14:paraId="4C5231B2" w14:textId="77777777" w:rsidR="00B8571A" w:rsidRDefault="00B8571A" w:rsidP="00B8571A">
      <w:r>
        <w:rPr>
          <w:rFonts w:hint="eastAsia"/>
        </w:rPr>
        <w:t>政策调控</w:t>
      </w:r>
    </w:p>
    <w:p w14:paraId="08494E43" w14:textId="77777777" w:rsidR="00B8571A" w:rsidRDefault="00B8571A" w:rsidP="00B8571A">
      <w:r>
        <w:rPr>
          <w:rFonts w:hint="eastAsia"/>
        </w:rPr>
        <w:t>港口基建投资：缩短停泊时间（每减少</w:t>
      </w:r>
      <w:r>
        <w:t>1天，运价或降2.39点），如扩建洛杉矶港泊位。</w:t>
      </w:r>
    </w:p>
    <w:p w14:paraId="7F4C1696" w14:textId="77777777" w:rsidR="00B8571A" w:rsidRDefault="00B8571A" w:rsidP="00B8571A">
      <w:r>
        <w:rPr>
          <w:rFonts w:hint="eastAsia"/>
        </w:rPr>
        <w:t>燃油市场监管：柴油价格对运价敏感，可通过释放储备或补贴稳定成本。</w:t>
      </w:r>
    </w:p>
    <w:p w14:paraId="250B65D1" w14:textId="77777777" w:rsidR="00B8571A" w:rsidRDefault="00B8571A" w:rsidP="00B8571A">
      <w:r>
        <w:rPr>
          <w:rFonts w:hint="eastAsia"/>
        </w:rPr>
        <w:t>应急响应</w:t>
      </w:r>
    </w:p>
    <w:p w14:paraId="414DB700" w14:textId="77777777" w:rsidR="00B8571A" w:rsidRDefault="00B8571A" w:rsidP="00B8571A">
      <w:r>
        <w:rPr>
          <w:rFonts w:hint="eastAsia"/>
        </w:rPr>
        <w:t>利用模型预警运价波动（如预测</w:t>
      </w:r>
      <w:r>
        <w:t>2024Q4运价飙升），提前协调临时运力。</w:t>
      </w:r>
    </w:p>
    <w:p w14:paraId="50A23E51" w14:textId="77777777" w:rsidR="00B8571A" w:rsidRDefault="00B8571A" w:rsidP="00B8571A">
      <w:pPr>
        <w:rPr>
          <w:rFonts w:hint="eastAsia"/>
        </w:rPr>
      </w:pPr>
    </w:p>
    <w:p w14:paraId="5D725E0E" w14:textId="77777777" w:rsidR="00B8571A" w:rsidRDefault="00B8571A" w:rsidP="00B8571A">
      <w:r>
        <w:rPr>
          <w:rFonts w:hint="eastAsia"/>
        </w:rPr>
        <w:lastRenderedPageBreak/>
        <w:t>船公司角度</w:t>
      </w:r>
    </w:p>
    <w:p w14:paraId="078F1DE0" w14:textId="77777777" w:rsidR="00B8571A" w:rsidRDefault="00B8571A" w:rsidP="00B8571A">
      <w:r>
        <w:rPr>
          <w:rFonts w:hint="eastAsia"/>
        </w:rPr>
        <w:t>动态定价</w:t>
      </w:r>
    </w:p>
    <w:p w14:paraId="1879C53D" w14:textId="77777777" w:rsidR="00B8571A" w:rsidRDefault="00B8571A" w:rsidP="00B8571A">
      <w:r>
        <w:rPr>
          <w:rFonts w:hint="eastAsia"/>
        </w:rPr>
        <w:t>基于滞后效应（</w:t>
      </w:r>
      <w:r>
        <w:t>Lag1重要性最高），在运价上涨初期锁定长期合同。</w:t>
      </w:r>
    </w:p>
    <w:p w14:paraId="129064BE" w14:textId="77777777" w:rsidR="00B8571A" w:rsidRDefault="00B8571A" w:rsidP="00B8571A">
      <w:r>
        <w:rPr>
          <w:rFonts w:hint="eastAsia"/>
        </w:rPr>
        <w:t>成本控制</w:t>
      </w:r>
    </w:p>
    <w:p w14:paraId="48758D9D" w14:textId="77777777" w:rsidR="00B8571A" w:rsidRDefault="00B8571A" w:rsidP="00B8571A">
      <w:r>
        <w:rPr>
          <w:rFonts w:hint="eastAsia"/>
        </w:rPr>
        <w:t>柴油价格预测支持燃油期货对冲，减少成本波动风险。</w:t>
      </w:r>
    </w:p>
    <w:p w14:paraId="60C6898A" w14:textId="77777777" w:rsidR="00B8571A" w:rsidRDefault="00B8571A" w:rsidP="00B8571A">
      <w:r>
        <w:rPr>
          <w:rFonts w:hint="eastAsia"/>
        </w:rPr>
        <w:t>航线优化</w:t>
      </w:r>
    </w:p>
    <w:p w14:paraId="3B97543E" w14:textId="77777777" w:rsidR="00B8571A" w:rsidRDefault="00B8571A" w:rsidP="00B8571A">
      <w:r>
        <w:rPr>
          <w:rFonts w:hint="eastAsia"/>
        </w:rPr>
        <w:t>实时监控锚地船舶数，拥堵时改道西雅图港。</w:t>
      </w:r>
    </w:p>
    <w:p w14:paraId="2D711C3F" w14:textId="77777777" w:rsidR="00B8571A" w:rsidRDefault="00B8571A" w:rsidP="00B8571A">
      <w:pPr>
        <w:rPr>
          <w:rFonts w:hint="eastAsia"/>
        </w:rPr>
      </w:pPr>
    </w:p>
    <w:p w14:paraId="37879196" w14:textId="77777777" w:rsidR="00B8571A" w:rsidRDefault="00B8571A" w:rsidP="00B8571A">
      <w:r>
        <w:rPr>
          <w:rFonts w:hint="eastAsia"/>
        </w:rPr>
        <w:t>货主角度</w:t>
      </w:r>
    </w:p>
    <w:p w14:paraId="66E8F0C5" w14:textId="77777777" w:rsidR="00B8571A" w:rsidRDefault="00B8571A" w:rsidP="00B8571A">
      <w:r>
        <w:rPr>
          <w:rFonts w:hint="eastAsia"/>
        </w:rPr>
        <w:t>供应链韧性</w:t>
      </w:r>
    </w:p>
    <w:p w14:paraId="1169A823" w14:textId="77777777" w:rsidR="00B8571A" w:rsidRDefault="00B8571A" w:rsidP="00B8571A">
      <w:r>
        <w:rPr>
          <w:rFonts w:hint="eastAsia"/>
        </w:rPr>
        <w:t>根据</w:t>
      </w:r>
      <w:r>
        <w:t>PMI和运价预测，在低运价</w:t>
      </w:r>
      <w:proofErr w:type="gramStart"/>
      <w:r>
        <w:t>期集中</w:t>
      </w:r>
      <w:proofErr w:type="gramEnd"/>
      <w:r>
        <w:t>出货（如2024年Q1运价低谷）。</w:t>
      </w:r>
    </w:p>
    <w:p w14:paraId="1D63EFC7" w14:textId="77777777" w:rsidR="00B8571A" w:rsidRDefault="00B8571A" w:rsidP="00B8571A">
      <w:r>
        <w:rPr>
          <w:rFonts w:hint="eastAsia"/>
        </w:rPr>
        <w:t>合同设计</w:t>
      </w:r>
    </w:p>
    <w:p w14:paraId="7EE18252" w14:textId="1DF26D74" w:rsidR="00B8571A" w:rsidRDefault="00B8571A" w:rsidP="00B8571A">
      <w:pPr>
        <w:rPr>
          <w:rFonts w:hint="eastAsia"/>
        </w:rPr>
      </w:pPr>
      <w:r>
        <w:rPr>
          <w:rFonts w:hint="eastAsia"/>
        </w:rPr>
        <w:t>采用“浮动</w:t>
      </w:r>
      <w:r>
        <w:t>+固定”混合合同，对冲运价波动风险。</w:t>
      </w:r>
    </w:p>
    <w:sectPr w:rsidR="00B85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9A"/>
    <w:rsid w:val="00073958"/>
    <w:rsid w:val="00150F49"/>
    <w:rsid w:val="0020579A"/>
    <w:rsid w:val="003A7337"/>
    <w:rsid w:val="00414E48"/>
    <w:rsid w:val="00420277"/>
    <w:rsid w:val="00460498"/>
    <w:rsid w:val="00535A94"/>
    <w:rsid w:val="0058612D"/>
    <w:rsid w:val="005F4034"/>
    <w:rsid w:val="005F58A9"/>
    <w:rsid w:val="00646AB1"/>
    <w:rsid w:val="00670F8E"/>
    <w:rsid w:val="007D6086"/>
    <w:rsid w:val="00801647"/>
    <w:rsid w:val="0084372D"/>
    <w:rsid w:val="00983672"/>
    <w:rsid w:val="00A10EA5"/>
    <w:rsid w:val="00A427A3"/>
    <w:rsid w:val="00AC1073"/>
    <w:rsid w:val="00B23F4D"/>
    <w:rsid w:val="00B8571A"/>
    <w:rsid w:val="00B86242"/>
    <w:rsid w:val="00BC292D"/>
    <w:rsid w:val="00C323BE"/>
    <w:rsid w:val="00C77F9A"/>
    <w:rsid w:val="00DB4C6A"/>
    <w:rsid w:val="00DB699D"/>
    <w:rsid w:val="00E450CC"/>
    <w:rsid w:val="00E56DAF"/>
    <w:rsid w:val="00E57EA9"/>
    <w:rsid w:val="00E61396"/>
    <w:rsid w:val="00EC78DD"/>
    <w:rsid w:val="00F8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7D9F"/>
  <w15:chartTrackingRefBased/>
  <w15:docId w15:val="{4BDEF205-DE0B-4873-90A8-14289E9D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7F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7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7F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7F9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7F9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7F9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7F9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7F9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7F9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7F9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77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77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77F9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77F9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77F9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77F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77F9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77F9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77F9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77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7F9A"/>
    <w:pPr>
      <w:numPr>
        <w:ilvl w:val="1"/>
      </w:numPr>
      <w:spacing w:after="160"/>
      <w:ind w:firstLine="42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77F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7F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77F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7F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77F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7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77F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77F9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F403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4034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5F40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7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Jordan</dc:creator>
  <cp:keywords/>
  <dc:description/>
  <cp:lastModifiedBy>Michael Jordan</cp:lastModifiedBy>
  <cp:revision>11</cp:revision>
  <dcterms:created xsi:type="dcterms:W3CDTF">2025-03-06T11:25:00Z</dcterms:created>
  <dcterms:modified xsi:type="dcterms:W3CDTF">2025-03-14T06:40:00Z</dcterms:modified>
</cp:coreProperties>
</file>