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84B5" w14:textId="2A0D703D" w:rsidR="00B62734" w:rsidRDefault="00D93042" w:rsidP="00D93042">
      <w:pPr>
        <w:pStyle w:val="Title"/>
        <w:rPr>
          <w:lang w:val="en-US"/>
        </w:rPr>
      </w:pPr>
      <w:r>
        <w:rPr>
          <w:lang w:val="en-US"/>
        </w:rPr>
        <w:t>Share an Article Related to Financial Inclusion</w:t>
      </w:r>
    </w:p>
    <w:p w14:paraId="193268E2" w14:textId="77777777" w:rsidR="00D93042" w:rsidRDefault="00D93042">
      <w:pPr>
        <w:rPr>
          <w:lang w:val="en-US"/>
        </w:rPr>
      </w:pPr>
    </w:p>
    <w:p w14:paraId="5E1622BF" w14:textId="06020052" w:rsidR="00D93042" w:rsidRDefault="00D93042" w:rsidP="00D93042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DE0CF08" w14:textId="4FBC6CF7" w:rsidR="00D93042" w:rsidRDefault="00D93042" w:rsidP="00D93042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t xml:space="preserve">Are you interested in financial inclusion? Did you come across an interesting article you would like to share with us? Complete this 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t>document</w:t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t xml:space="preserve"> and help us make interactions with the financial sector in Canada more inclusive.</w:t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br/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br/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Articles that are shared using this form will be curated and entered into a</w:t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t> growing database of knowledge which will be shared on the project website and to community partners.</w:t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br/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br/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 xml:space="preserve">The </w:t>
      </w:r>
      <w:hyperlink r:id="rId10" w:history="1">
        <w:r w:rsidRPr="00D93042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shd w:val="clear" w:color="auto" w:fill="FFFFFF"/>
            <w:lang w:eastAsia="en-CA"/>
            <w14:ligatures w14:val="none"/>
          </w:rPr>
          <w:t>Financial Inclusion Project</w:t>
        </w:r>
      </w:hyperlink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 xml:space="preserve"> is an initiative by the </w:t>
      </w:r>
      <w:hyperlink r:id="rId11" w:history="1">
        <w:r w:rsidRPr="00D93042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shd w:val="clear" w:color="auto" w:fill="FFFFFF"/>
            <w:lang w:eastAsia="en-CA"/>
            <w14:ligatures w14:val="none"/>
          </w:rPr>
          <w:t>Inclusive Design Research Centre</w:t>
        </w:r>
      </w:hyperlink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 xml:space="preserve"> at </w:t>
      </w:r>
      <w:hyperlink r:id="rId12" w:history="1">
        <w:r w:rsidRPr="00D93042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shd w:val="clear" w:color="auto" w:fill="FFFFFF"/>
            <w:lang w:eastAsia="en-CA"/>
            <w14:ligatures w14:val="none"/>
          </w:rPr>
          <w:t>OCAD University</w:t>
        </w:r>
      </w:hyperlink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 xml:space="preserve"> in Toronto</w:t>
      </w:r>
      <w:r>
        <w:rPr>
          <w:rFonts w:ascii="Segoe UI" w:eastAsia="Times New Roman" w:hAnsi="Segoe UI" w:cs="Segoe UI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.</w:t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br/>
      </w:r>
      <w:r w:rsidRPr="00D9304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CA"/>
          <w14:ligatures w14:val="none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Funded by </w:t>
      </w:r>
      <w:hyperlink r:id="rId13" w:history="1">
        <w:r w:rsidRPr="00D93042">
          <w:rPr>
            <w:rStyle w:val="Hyperlink"/>
            <w:rFonts w:ascii="Segoe UI" w:hAnsi="Segoe UI" w:cs="Segoe UI"/>
            <w:sz w:val="21"/>
            <w:szCs w:val="21"/>
          </w:rPr>
          <w:t>Employment and Social Development Canada</w:t>
        </w:r>
      </w:hyperlink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 Government of Canada.</w:t>
      </w:r>
    </w:p>
    <w:p w14:paraId="260D2A7A" w14:textId="77777777" w:rsidR="00D93042" w:rsidRDefault="00D93042" w:rsidP="00D93042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F3FB32C" w14:textId="4DAFAF58" w:rsidR="00D93042" w:rsidRDefault="00D93042" w:rsidP="00D9304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Instructions</w:t>
      </w:r>
    </w:p>
    <w:p w14:paraId="27BFB423" w14:textId="692EBDEF" w:rsidR="00D93042" w:rsidRDefault="00B51C40" w:rsidP="00B51C4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Complete the </w:t>
      </w:r>
      <w:r w:rsidR="005F50B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section Article Information below.</w:t>
      </w:r>
    </w:p>
    <w:p w14:paraId="5CE0C52A" w14:textId="17E10695" w:rsidR="00156571" w:rsidRDefault="00156571" w:rsidP="00B51C4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Optionally fill in your contact information.</w:t>
      </w:r>
    </w:p>
    <w:p w14:paraId="353033A7" w14:textId="0A664C57" w:rsidR="005F50BF" w:rsidRDefault="00156571" w:rsidP="00B51C4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Send email titled “Financial Inclusion submission” and attach this document </w:t>
      </w:r>
      <w:r w:rsidR="005F50B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 Jonathan Hung (</w:t>
      </w:r>
      <w:hyperlink r:id="rId14" w:history="1">
        <w:r w:rsidR="005F50BF" w:rsidRPr="005F50B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jhung@ocadu.ca</w:t>
        </w:r>
      </w:hyperlink>
      <w:r w:rsidR="005F50B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</w:p>
    <w:p w14:paraId="3BB02813" w14:textId="77777777" w:rsidR="00E04B04" w:rsidRDefault="00E04B04" w:rsidP="00E04B04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3D828CF" w14:textId="77777777" w:rsidR="00E04B04" w:rsidRPr="00E04B04" w:rsidRDefault="00E04B04" w:rsidP="00E04B04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04B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Notes:</w:t>
      </w:r>
    </w:p>
    <w:p w14:paraId="3D4724EB" w14:textId="77777777" w:rsidR="00E04B04" w:rsidRDefault="00E04B04" w:rsidP="00E04B04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04B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 </w:t>
      </w:r>
      <w:hyperlink r:id="rId15" w:history="1">
        <w:r w:rsidRPr="00E04B0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web version of this form</w:t>
        </w:r>
      </w:hyperlink>
      <w:r w:rsidRPr="00E04B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is available.</w:t>
      </w:r>
    </w:p>
    <w:p w14:paraId="3E54794E" w14:textId="0D5CD43F" w:rsidR="00E04B04" w:rsidRPr="00E04B04" w:rsidRDefault="00E04B04" w:rsidP="00E04B04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04B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Since submissions will be done using email, submissions are not considered anonymous.</w:t>
      </w:r>
    </w:p>
    <w:p w14:paraId="5C06F941" w14:textId="77777777" w:rsidR="005F50BF" w:rsidRPr="005F50BF" w:rsidRDefault="005F50BF" w:rsidP="005F50BF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57A688E" w14:textId="77777777" w:rsidR="00156571" w:rsidRDefault="00156571" w:rsidP="00156571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 topics:</w:t>
      </w:r>
    </w:p>
    <w:p w14:paraId="740A164E" w14:textId="77777777" w:rsidR="00156571" w:rsidRDefault="00156571" w:rsidP="0015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payment systems, transactions, reporting, planning, credit, insurance, debt management and more,</w:t>
      </w:r>
    </w:p>
    <w:p w14:paraId="42069EF4" w14:textId="77777777" w:rsidR="00156571" w:rsidRDefault="00156571" w:rsidP="0015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risks and opportunities for persons with disabilities (see note about "disability" below) in emerging financial systems and currencies like lending circles, mutual aid, and central bank digital currencies</w:t>
      </w:r>
    </w:p>
    <w:p w14:paraId="130CD0C8" w14:textId="77777777" w:rsidR="00156571" w:rsidRDefault="00156571" w:rsidP="0015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existing and potential promising practices that increase financial accessibility and address barriers</w:t>
      </w:r>
    </w:p>
    <w:p w14:paraId="6DB24FD6" w14:textId="77777777" w:rsidR="00156571" w:rsidRDefault="00156571" w:rsidP="0015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vulnerabilities to financial fraud, abuse and misuse faced by people with disabilities (see note about "disability" below)</w:t>
      </w:r>
    </w:p>
    <w:p w14:paraId="6CADB402" w14:textId="77777777" w:rsidR="00156571" w:rsidRDefault="00156571" w:rsidP="0015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promising approaches to financial identity management, privacy protection and data security</w:t>
      </w:r>
    </w:p>
    <w:p w14:paraId="7E04301D" w14:textId="290A442A" w:rsidR="00156571" w:rsidRDefault="00156571" w:rsidP="00156571">
      <w:pPr>
        <w:pStyle w:val="Heading1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A disability is a mismatch between a person and the design of the environment or context they are interacting with. A disability is not a medical issue, and is a problem of the design of something. </w:t>
      </w:r>
    </w:p>
    <w:p w14:paraId="2993466C" w14:textId="3FA026FB" w:rsidR="00D93042" w:rsidRDefault="00D93042" w:rsidP="00156571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Article Information</w:t>
      </w:r>
    </w:p>
    <w:p w14:paraId="3AFEF9E8" w14:textId="4237DC85" w:rsidR="00D93042" w:rsidRDefault="00D93042" w:rsidP="005F50BF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Link to the article:</w:t>
      </w:r>
      <w:r w:rsidR="005F50BF">
        <w:rPr>
          <w:lang w:eastAsia="en-CA"/>
        </w:rPr>
        <w:t xml:space="preserve"> </w:t>
      </w:r>
    </w:p>
    <w:p w14:paraId="3523BAFC" w14:textId="77777777" w:rsidR="005F50BF" w:rsidRDefault="005F50BF" w:rsidP="005F50BF">
      <w:pPr>
        <w:rPr>
          <w:lang w:eastAsia="en-CA"/>
        </w:rPr>
      </w:pPr>
    </w:p>
    <w:p w14:paraId="2E972CA6" w14:textId="38E424D9" w:rsidR="005F50BF" w:rsidRDefault="005F50BF" w:rsidP="005F50BF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(Optional) Tell us something about this article. Why is it interesting to you?</w:t>
      </w:r>
    </w:p>
    <w:p w14:paraId="2D7214D6" w14:textId="77777777" w:rsidR="005F50BF" w:rsidRDefault="005F50BF" w:rsidP="005F50BF">
      <w:pPr>
        <w:rPr>
          <w:lang w:eastAsia="en-CA"/>
        </w:rPr>
      </w:pPr>
    </w:p>
    <w:p w14:paraId="004F665F" w14:textId="5A0F5A45" w:rsidR="005F50BF" w:rsidRDefault="005F50BF" w:rsidP="005F50BF">
      <w:pPr>
        <w:pStyle w:val="Heading1"/>
        <w:rPr>
          <w:lang w:eastAsia="en-CA"/>
        </w:rPr>
      </w:pPr>
      <w:r>
        <w:rPr>
          <w:lang w:eastAsia="en-CA"/>
        </w:rPr>
        <w:t>Contact Information</w:t>
      </w:r>
    </w:p>
    <w:p w14:paraId="3D5629DA" w14:textId="5D5ECF81" w:rsidR="005F50BF" w:rsidRDefault="005F50BF" w:rsidP="005F50BF">
      <w:pPr>
        <w:rPr>
          <w:lang w:eastAsia="en-CA"/>
        </w:rPr>
      </w:pPr>
      <w:r>
        <w:rPr>
          <w:lang w:eastAsia="en-CA"/>
        </w:rPr>
        <w:t>Complete this section if you wish to have someone contact you about the article shared.</w:t>
      </w:r>
    </w:p>
    <w:p w14:paraId="665D4887" w14:textId="79527BE0" w:rsidR="005F50BF" w:rsidRPr="005F50BF" w:rsidRDefault="005F50BF" w:rsidP="005F50BF">
      <w:pPr>
        <w:rPr>
          <w:lang w:eastAsia="en-CA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Complete this section if you wish to have someone contact you about the article shared. Your contact information will not be used for any other purposes.</w:t>
      </w:r>
    </w:p>
    <w:p w14:paraId="55B86426" w14:textId="698F7705" w:rsidR="005F50BF" w:rsidRDefault="005F50BF" w:rsidP="005F50BF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(Optional) Would you like to be contacted regarding this article? Yes or no</w:t>
      </w:r>
    </w:p>
    <w:p w14:paraId="0A705870" w14:textId="77777777" w:rsidR="004941D0" w:rsidRDefault="004941D0" w:rsidP="004941D0">
      <w:pPr>
        <w:rPr>
          <w:lang w:eastAsia="en-CA"/>
        </w:rPr>
      </w:pPr>
    </w:p>
    <w:p w14:paraId="74F85117" w14:textId="30C0EEFE" w:rsidR="004941D0" w:rsidRDefault="005F50BF" w:rsidP="004941D0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(Optional) Your name:</w:t>
      </w:r>
    </w:p>
    <w:p w14:paraId="47111250" w14:textId="77777777" w:rsidR="004941D0" w:rsidRDefault="004941D0" w:rsidP="004941D0">
      <w:pPr>
        <w:rPr>
          <w:lang w:eastAsia="en-CA"/>
        </w:rPr>
      </w:pPr>
    </w:p>
    <w:p w14:paraId="072D643B" w14:textId="46EE7C17" w:rsidR="005F50BF" w:rsidRDefault="005F50BF" w:rsidP="005F50BF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 xml:space="preserve">(Optional) Your contact information: </w:t>
      </w:r>
    </w:p>
    <w:p w14:paraId="0278AC33" w14:textId="77777777" w:rsidR="00156571" w:rsidRDefault="00156571" w:rsidP="00156571">
      <w:pPr>
        <w:pStyle w:val="ListParagraph"/>
        <w:rPr>
          <w:lang w:eastAsia="en-CA"/>
        </w:rPr>
      </w:pPr>
    </w:p>
    <w:p w14:paraId="492AA928" w14:textId="12BFA46E" w:rsidR="00156571" w:rsidRDefault="00156571" w:rsidP="00156571">
      <w:pPr>
        <w:pStyle w:val="Heading1"/>
        <w:rPr>
          <w:lang w:eastAsia="en-CA"/>
        </w:rPr>
      </w:pPr>
      <w:r>
        <w:rPr>
          <w:lang w:eastAsia="en-CA"/>
        </w:rPr>
        <w:t>How to Submit this Article</w:t>
      </w:r>
    </w:p>
    <w:p w14:paraId="5A2C3222" w14:textId="7A523A8F" w:rsidR="00156571" w:rsidRDefault="00156571" w:rsidP="00156571">
      <w:pPr>
        <w:rPr>
          <w:lang w:eastAsia="en-CA"/>
        </w:rPr>
      </w:pPr>
      <w:r>
        <w:rPr>
          <w:lang w:eastAsia="en-CA"/>
        </w:rPr>
        <w:t xml:space="preserve">When you are done completing this document, please send an email titled “Financial Inclusion submission” and attach a copy of this document to Jonathan Hung, </w:t>
      </w:r>
      <w:hyperlink r:id="rId16" w:history="1">
        <w:r w:rsidRPr="00156571">
          <w:rPr>
            <w:rStyle w:val="Hyperlink"/>
            <w:lang w:eastAsia="en-CA"/>
          </w:rPr>
          <w:t>jhung@ocadu.ca</w:t>
        </w:r>
      </w:hyperlink>
      <w:r>
        <w:rPr>
          <w:lang w:eastAsia="en-CA"/>
        </w:rPr>
        <w:t xml:space="preserve">. </w:t>
      </w:r>
    </w:p>
    <w:p w14:paraId="52B26B3E" w14:textId="77777777" w:rsidR="005F50BF" w:rsidRPr="00D93042" w:rsidRDefault="005F50BF" w:rsidP="00D93042">
      <w:pPr>
        <w:rPr>
          <w:lang w:eastAsia="en-CA"/>
        </w:rPr>
      </w:pPr>
    </w:p>
    <w:sectPr w:rsidR="005F50BF" w:rsidRPr="00D93042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D7E84" w14:textId="77777777" w:rsidR="001E51DB" w:rsidRDefault="001E51DB" w:rsidP="00D93042">
      <w:pPr>
        <w:spacing w:after="0" w:line="240" w:lineRule="auto"/>
      </w:pPr>
      <w:r>
        <w:separator/>
      </w:r>
    </w:p>
  </w:endnote>
  <w:endnote w:type="continuationSeparator" w:id="0">
    <w:p w14:paraId="666E8A5B" w14:textId="77777777" w:rsidR="001E51DB" w:rsidRDefault="001E51DB" w:rsidP="00D9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B39E" w14:textId="77777777" w:rsidR="001E51DB" w:rsidRDefault="001E51DB" w:rsidP="00D93042">
      <w:pPr>
        <w:spacing w:after="0" w:line="240" w:lineRule="auto"/>
      </w:pPr>
      <w:r>
        <w:separator/>
      </w:r>
    </w:p>
  </w:footnote>
  <w:footnote w:type="continuationSeparator" w:id="0">
    <w:p w14:paraId="76ACD23D" w14:textId="77777777" w:rsidR="001E51DB" w:rsidRDefault="001E51DB" w:rsidP="00D93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1496" w14:textId="1AF4FAB7" w:rsidR="00D93042" w:rsidRPr="00D93042" w:rsidRDefault="00D93042" w:rsidP="00D93042">
    <w:pPr>
      <w:rPr>
        <w:sz w:val="28"/>
        <w:szCs w:val="28"/>
        <w:lang w:val="en-US"/>
      </w:rPr>
    </w:pPr>
    <w:r>
      <w:rPr>
        <w:noProof/>
        <w:lang w:val="en-US"/>
      </w:rPr>
      <w:drawing>
        <wp:inline distT="0" distB="0" distL="0" distR="0" wp14:anchorId="583B3F50" wp14:editId="025F0768">
          <wp:extent cx="495300" cy="633276"/>
          <wp:effectExtent l="0" t="0" r="0" b="0"/>
          <wp:docPr id="1988173853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8173853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978" cy="639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93042">
      <w:rPr>
        <w:lang w:val="en-US"/>
      </w:rPr>
      <w:t xml:space="preserve"> </w:t>
    </w:r>
    <w:r w:rsidRPr="00D93042">
      <w:rPr>
        <w:sz w:val="28"/>
        <w:szCs w:val="28"/>
        <w:lang w:val="en-US"/>
      </w:rPr>
      <w:t>Inclusive Design Research Centre, OCAD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7EA8"/>
    <w:multiLevelType w:val="hybridMultilevel"/>
    <w:tmpl w:val="971445A6"/>
    <w:lvl w:ilvl="0" w:tplc="9338355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703AF"/>
    <w:multiLevelType w:val="multilevel"/>
    <w:tmpl w:val="FCDE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D33BD"/>
    <w:multiLevelType w:val="hybridMultilevel"/>
    <w:tmpl w:val="A66600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046FF"/>
    <w:multiLevelType w:val="hybridMultilevel"/>
    <w:tmpl w:val="5E66F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F14DF"/>
    <w:multiLevelType w:val="multilevel"/>
    <w:tmpl w:val="D25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456821">
    <w:abstractNumId w:val="3"/>
  </w:num>
  <w:num w:numId="2" w16cid:durableId="1956593656">
    <w:abstractNumId w:val="2"/>
  </w:num>
  <w:num w:numId="3" w16cid:durableId="1959677082">
    <w:abstractNumId w:val="4"/>
  </w:num>
  <w:num w:numId="4" w16cid:durableId="484128854">
    <w:abstractNumId w:val="1"/>
  </w:num>
  <w:num w:numId="5" w16cid:durableId="156317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42"/>
    <w:rsid w:val="00054CC2"/>
    <w:rsid w:val="00156571"/>
    <w:rsid w:val="001E51DB"/>
    <w:rsid w:val="004941D0"/>
    <w:rsid w:val="005F50BF"/>
    <w:rsid w:val="0085045E"/>
    <w:rsid w:val="00B51C40"/>
    <w:rsid w:val="00B62734"/>
    <w:rsid w:val="00CC1867"/>
    <w:rsid w:val="00D93042"/>
    <w:rsid w:val="00E04B04"/>
    <w:rsid w:val="00E9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94481"/>
  <w15:chartTrackingRefBased/>
  <w15:docId w15:val="{3D1EC044-1458-4EAB-BE6B-E30774E6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042"/>
  </w:style>
  <w:style w:type="paragraph" w:styleId="Footer">
    <w:name w:val="footer"/>
    <w:basedOn w:val="Normal"/>
    <w:link w:val="FooterChar"/>
    <w:uiPriority w:val="99"/>
    <w:unhideWhenUsed/>
    <w:rsid w:val="00D9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042"/>
  </w:style>
  <w:style w:type="character" w:styleId="Hyperlink">
    <w:name w:val="Hyperlink"/>
    <w:basedOn w:val="DefaultParagraphFont"/>
    <w:uiPriority w:val="99"/>
    <w:unhideWhenUsed/>
    <w:rsid w:val="00D93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0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anada.ca/en/employment-social-development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ocadu.c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ocaduniversity-my.sharepoint.com/personal/jhung_ocadu_ca/Documents/2023-11-15%20Financial%20Inclusion%20Private/jhung@ocadu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drc.ocadu.ca/" TargetMode="External"/><Relationship Id="rId5" Type="http://schemas.openxmlformats.org/officeDocument/2006/relationships/styles" Target="styles.xml"/><Relationship Id="rId15" Type="http://schemas.openxmlformats.org/officeDocument/2006/relationships/hyperlink" Target="https://forms.office.com/Pages/ResponsePage.aspx?id=0WnkBiotj0aum33wlo62146I-qVkjjBLuR-BFX21la1UREFGTVpYVDdMTUdORFlJTTMyODdENFVCTC4u" TargetMode="External"/><Relationship Id="rId10" Type="http://schemas.openxmlformats.org/officeDocument/2006/relationships/hyperlink" Target="https://idrc.ocadu.ca/projects/financial-inclusion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caduniversity-my.sharepoint.com/personal/jhung_ocadu_ca/Documents/2023-11-15%20Financial%20Inclusion%20Private/jhung@ocadu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96C6C53CAE74A8DE76EBEB9C9CF2B" ma:contentTypeVersion="16" ma:contentTypeDescription="Create a new document." ma:contentTypeScope="" ma:versionID="4c8bd7ff5fff21e8788a4c185fd5071a">
  <xsd:schema xmlns:xsd="http://www.w3.org/2001/XMLSchema" xmlns:xs="http://www.w3.org/2001/XMLSchema" xmlns:p="http://schemas.microsoft.com/office/2006/metadata/properties" xmlns:ns3="7a125a00-392e-4814-9306-1b281bc2ae2d" xmlns:ns4="bfd177d0-3a67-4e90-8833-800603391ee6" targetNamespace="http://schemas.microsoft.com/office/2006/metadata/properties" ma:root="true" ma:fieldsID="cc9e874706abfd8f8eb420ae19b77ff1" ns3:_="" ns4:_="">
    <xsd:import namespace="7a125a00-392e-4814-9306-1b281bc2ae2d"/>
    <xsd:import namespace="bfd177d0-3a67-4e90-8833-800603391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25a00-392e-4814-9306-1b281bc2a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177d0-3a67-4e90-8833-800603391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125a00-392e-4814-9306-1b281bc2ae2d" xsi:nil="true"/>
  </documentManagement>
</p:properties>
</file>

<file path=customXml/itemProps1.xml><?xml version="1.0" encoding="utf-8"?>
<ds:datastoreItem xmlns:ds="http://schemas.openxmlformats.org/officeDocument/2006/customXml" ds:itemID="{89B29181-138C-4E6F-BF2F-307DFC0D40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194179-6A16-4B28-B52C-47350F028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25a00-392e-4814-9306-1b281bc2ae2d"/>
    <ds:schemaRef ds:uri="bfd177d0-3a67-4e90-8833-800603391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66F701-446F-4CCB-9E27-933A3860F651}">
  <ds:schemaRefs>
    <ds:schemaRef ds:uri="http://schemas.microsoft.com/office/2006/metadata/properties"/>
    <ds:schemaRef ds:uri="http://schemas.microsoft.com/office/infopath/2007/PartnerControls"/>
    <ds:schemaRef ds:uri="7a125a00-392e-4814-9306-1b281bc2ae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Hung</dc:creator>
  <cp:keywords/>
  <dc:description/>
  <cp:lastModifiedBy>Jonathan Hung</cp:lastModifiedBy>
  <cp:revision>3</cp:revision>
  <dcterms:created xsi:type="dcterms:W3CDTF">2023-11-28T15:35:00Z</dcterms:created>
  <dcterms:modified xsi:type="dcterms:W3CDTF">2023-11-28T16:28:00Z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0x010100F0196C6C53CAE74A8DE76EBEB9C9CF2B</vt:lpwstr>
  </property>
</Properties>
</file>