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B577" w14:textId="321ABAC9" w:rsidR="00D53231" w:rsidRDefault="00000000">
      <w:pPr>
        <w:jc w:val="center"/>
      </w:pPr>
      <w:r>
        <w:rPr>
          <w:b/>
          <w:sz w:val="36"/>
        </w:rPr>
        <w:t>Problem Statement #39</w:t>
      </w:r>
    </w:p>
    <w:p w14:paraId="5FB4462F" w14:textId="77777777" w:rsidR="00D53231" w:rsidRDefault="00000000">
      <w:pPr>
        <w:jc w:val="center"/>
      </w:pPr>
      <w:r>
        <w:rPr>
          <w:b/>
          <w:sz w:val="26"/>
        </w:rPr>
        <w:t>Second-Hand Product Escrow Marketplace</w:t>
      </w:r>
    </w:p>
    <w:p w14:paraId="21F55C82" w14:textId="1D476FB1" w:rsidR="00D53231" w:rsidRDefault="00494CF3">
      <w:r>
        <w:t>Name: Sumukh D Hegde</w:t>
      </w:r>
    </w:p>
    <w:p w14:paraId="565C7ACA" w14:textId="35634971" w:rsidR="00494CF3" w:rsidRDefault="00494CF3">
      <w:r>
        <w:t>SRN: PES1UG24AM293</w:t>
      </w:r>
    </w:p>
    <w:p w14:paraId="5CEA9C20" w14:textId="77777777" w:rsidR="00D53231" w:rsidRDefault="00000000">
      <w:pPr>
        <w:pStyle w:val="Heading1"/>
      </w:pPr>
      <w:r>
        <w:t>1. System Overview</w:t>
      </w:r>
    </w:p>
    <w:p w14:paraId="2F745A9B" w14:textId="77777777" w:rsidR="00D53231" w:rsidRDefault="00000000">
      <w:r>
        <w:t>The system is a secure peer-to-peer trading marketplace in which buyer payments are held in escrow. An independent third-party inspection agent certifies product condition, and funds are released only after buyer sign-off.</w:t>
      </w:r>
    </w:p>
    <w:p w14:paraId="1DC4C421" w14:textId="77777777" w:rsidR="00D53231" w:rsidRDefault="00000000">
      <w:r>
        <w:t>Target stakeholders / actors specified in the problem statement:</w:t>
      </w:r>
    </w:p>
    <w:p w14:paraId="20A4D4F8" w14:textId="77777777" w:rsidR="00D53231" w:rsidRDefault="00000000">
      <w:pPr>
        <w:pStyle w:val="ListBullet"/>
      </w:pPr>
      <w:r>
        <w:t>Buyer</w:t>
      </w:r>
    </w:p>
    <w:p w14:paraId="6E8B03A9" w14:textId="77777777" w:rsidR="00D53231" w:rsidRDefault="00000000">
      <w:pPr>
        <w:pStyle w:val="ListBullet"/>
      </w:pPr>
      <w:r>
        <w:t>Inspection Agent</w:t>
      </w:r>
    </w:p>
    <w:p w14:paraId="661854DE" w14:textId="77777777" w:rsidR="00D53231" w:rsidRDefault="00000000">
      <w:pPr>
        <w:pStyle w:val="Heading1"/>
      </w:pPr>
      <w:r>
        <w:t>2. Requirements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D53231" w14:paraId="03A8FF6A" w14:textId="77777777">
        <w:trPr>
          <w:jc w:val="center"/>
        </w:trPr>
        <w:tc>
          <w:tcPr>
            <w:tcW w:w="1728" w:type="dxa"/>
            <w:shd w:val="clear" w:color="auto" w:fill="D9EAF7"/>
          </w:tcPr>
          <w:p w14:paraId="4E7CA6D5" w14:textId="77777777" w:rsidR="00D5323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728" w:type="dxa"/>
            <w:shd w:val="clear" w:color="auto" w:fill="D9EAF7"/>
          </w:tcPr>
          <w:p w14:paraId="1F191F95" w14:textId="77777777" w:rsidR="00D53231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1728" w:type="dxa"/>
            <w:shd w:val="clear" w:color="auto" w:fill="D9EAF7"/>
          </w:tcPr>
          <w:p w14:paraId="21DD67AE" w14:textId="77777777" w:rsidR="00D53231" w:rsidRDefault="00000000">
            <w:r>
              <w:rPr>
                <w:b/>
                <w:sz w:val="18"/>
              </w:rPr>
              <w:t>Requirement</w:t>
            </w:r>
          </w:p>
        </w:tc>
        <w:tc>
          <w:tcPr>
            <w:tcW w:w="1728" w:type="dxa"/>
            <w:shd w:val="clear" w:color="auto" w:fill="D9EAF7"/>
          </w:tcPr>
          <w:p w14:paraId="45DF3BCD" w14:textId="77777777" w:rsidR="00D53231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D9EAF7"/>
          </w:tcPr>
          <w:p w14:paraId="20060D27" w14:textId="77777777" w:rsidR="00D53231" w:rsidRDefault="00000000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728" w:type="dxa"/>
            <w:shd w:val="clear" w:color="auto" w:fill="D9EAF7"/>
          </w:tcPr>
          <w:p w14:paraId="2333574E" w14:textId="77777777" w:rsidR="00D53231" w:rsidRDefault="00000000">
            <w:r>
              <w:rPr>
                <w:b/>
                <w:sz w:val="18"/>
              </w:rPr>
              <w:t>Rationale</w:t>
            </w:r>
          </w:p>
        </w:tc>
      </w:tr>
      <w:tr w:rsidR="00D53231" w14:paraId="5DECABDA" w14:textId="77777777">
        <w:trPr>
          <w:jc w:val="center"/>
        </w:trPr>
        <w:tc>
          <w:tcPr>
            <w:tcW w:w="1728" w:type="dxa"/>
          </w:tcPr>
          <w:p w14:paraId="055B4234" w14:textId="77777777" w:rsidR="00D53231" w:rsidRDefault="00000000">
            <w:r>
              <w:rPr>
                <w:sz w:val="18"/>
              </w:rPr>
              <w:t>FR-001</w:t>
            </w:r>
          </w:p>
        </w:tc>
        <w:tc>
          <w:tcPr>
            <w:tcW w:w="1728" w:type="dxa"/>
          </w:tcPr>
          <w:p w14:paraId="19077D50" w14:textId="77777777" w:rsidR="00D53231" w:rsidRDefault="00000000">
            <w:r>
              <w:rPr>
                <w:sz w:val="18"/>
              </w:rPr>
              <w:t>High</w:t>
            </w:r>
          </w:p>
        </w:tc>
        <w:tc>
          <w:tcPr>
            <w:tcW w:w="1728" w:type="dxa"/>
          </w:tcPr>
          <w:p w14:paraId="4F5F3749" w14:textId="77777777" w:rsidR="00D53231" w:rsidRDefault="00000000">
            <w:r>
              <w:rPr>
                <w:sz w:val="18"/>
              </w:rPr>
              <w:t>Escrow Payment Lock</w:t>
            </w:r>
          </w:p>
        </w:tc>
        <w:tc>
          <w:tcPr>
            <w:tcW w:w="1728" w:type="dxa"/>
          </w:tcPr>
          <w:p w14:paraId="12D8C177" w14:textId="77777777" w:rsidR="00D53231" w:rsidRDefault="00000000">
            <w:r>
              <w:rPr>
                <w:sz w:val="18"/>
              </w:rPr>
              <w:t>The system shall lock buyer payment in escrow when an order is placed and transition the order state to “Under Inspection” until an inspection agent submits physical verification sign-off.</w:t>
            </w:r>
          </w:p>
        </w:tc>
        <w:tc>
          <w:tcPr>
            <w:tcW w:w="1728" w:type="dxa"/>
          </w:tcPr>
          <w:p w14:paraId="2082B2D2" w14:textId="77777777" w:rsidR="00D53231" w:rsidRDefault="00000000">
            <w:r>
              <w:rPr>
                <w:sz w:val="18"/>
              </w:rPr>
              <w:t>Pass: Payment is held in escrow and the order becomes “Under Inspection” until verification is submitted. Fail: Payment is released before verification.</w:t>
            </w:r>
          </w:p>
        </w:tc>
        <w:tc>
          <w:tcPr>
            <w:tcW w:w="1728" w:type="dxa"/>
          </w:tcPr>
          <w:p w14:paraId="5112EBCB" w14:textId="77777777" w:rsidR="00D53231" w:rsidRDefault="00000000">
            <w:r>
              <w:rPr>
                <w:sz w:val="18"/>
              </w:rPr>
              <w:t>This directly implements the problem statement’s core escrow and inspection control.</w:t>
            </w:r>
          </w:p>
        </w:tc>
      </w:tr>
      <w:tr w:rsidR="00D53231" w14:paraId="57175D32" w14:textId="77777777">
        <w:trPr>
          <w:jc w:val="center"/>
        </w:trPr>
        <w:tc>
          <w:tcPr>
            <w:tcW w:w="1728" w:type="dxa"/>
          </w:tcPr>
          <w:p w14:paraId="5B89B39E" w14:textId="77777777" w:rsidR="00D53231" w:rsidRDefault="00000000">
            <w:r>
              <w:rPr>
                <w:sz w:val="18"/>
              </w:rPr>
              <w:t>FR-002</w:t>
            </w:r>
          </w:p>
        </w:tc>
        <w:tc>
          <w:tcPr>
            <w:tcW w:w="1728" w:type="dxa"/>
          </w:tcPr>
          <w:p w14:paraId="4CBCA40B" w14:textId="77777777" w:rsidR="00D53231" w:rsidRDefault="00000000">
            <w:r>
              <w:rPr>
                <w:sz w:val="18"/>
              </w:rPr>
              <w:t>High</w:t>
            </w:r>
          </w:p>
        </w:tc>
        <w:tc>
          <w:tcPr>
            <w:tcW w:w="1728" w:type="dxa"/>
          </w:tcPr>
          <w:p w14:paraId="7BEE0632" w14:textId="77777777" w:rsidR="00D53231" w:rsidRDefault="00000000">
            <w:r>
              <w:rPr>
                <w:sz w:val="18"/>
              </w:rPr>
              <w:t>Physical Product Verification</w:t>
            </w:r>
          </w:p>
        </w:tc>
        <w:tc>
          <w:tcPr>
            <w:tcW w:w="1728" w:type="dxa"/>
          </w:tcPr>
          <w:p w14:paraId="7570A1F3" w14:textId="77777777" w:rsidR="00D53231" w:rsidRDefault="00000000">
            <w:r>
              <w:rPr>
                <w:sz w:val="18"/>
              </w:rPr>
              <w:t>The system shall allow an inspection agent to record physical verification of the product and submit a certification/sign-off for the order.</w:t>
            </w:r>
          </w:p>
        </w:tc>
        <w:tc>
          <w:tcPr>
            <w:tcW w:w="1728" w:type="dxa"/>
          </w:tcPr>
          <w:p w14:paraId="7D01D5CB" w14:textId="77777777" w:rsidR="00D53231" w:rsidRDefault="00000000">
            <w:r>
              <w:rPr>
                <w:sz w:val="18"/>
              </w:rPr>
              <w:t>Pass: A valid inspection record and sign-off are stored against the order. Fail: The order proceeds without inspection-agent verification.</w:t>
            </w:r>
          </w:p>
        </w:tc>
        <w:tc>
          <w:tcPr>
            <w:tcW w:w="1728" w:type="dxa"/>
          </w:tcPr>
          <w:p w14:paraId="4A73C9F3" w14:textId="77777777" w:rsidR="00D53231" w:rsidRDefault="00000000">
            <w:r>
              <w:rPr>
                <w:sz w:val="18"/>
              </w:rPr>
              <w:t>Independent inspection is required before buyer sign-off and fund release.</w:t>
            </w:r>
          </w:p>
        </w:tc>
      </w:tr>
      <w:tr w:rsidR="00D53231" w14:paraId="1FD27643" w14:textId="77777777">
        <w:trPr>
          <w:jc w:val="center"/>
        </w:trPr>
        <w:tc>
          <w:tcPr>
            <w:tcW w:w="1728" w:type="dxa"/>
          </w:tcPr>
          <w:p w14:paraId="365F32E9" w14:textId="77777777" w:rsidR="00D53231" w:rsidRDefault="00000000">
            <w:r>
              <w:rPr>
                <w:sz w:val="18"/>
              </w:rPr>
              <w:t>FR-003</w:t>
            </w:r>
          </w:p>
        </w:tc>
        <w:tc>
          <w:tcPr>
            <w:tcW w:w="1728" w:type="dxa"/>
          </w:tcPr>
          <w:p w14:paraId="7D30F61F" w14:textId="77777777" w:rsidR="00D53231" w:rsidRDefault="00000000">
            <w:r>
              <w:rPr>
                <w:sz w:val="18"/>
              </w:rPr>
              <w:t>High</w:t>
            </w:r>
          </w:p>
        </w:tc>
        <w:tc>
          <w:tcPr>
            <w:tcW w:w="1728" w:type="dxa"/>
          </w:tcPr>
          <w:p w14:paraId="5A5F0F87" w14:textId="77777777" w:rsidR="00D53231" w:rsidRDefault="00000000">
            <w:r>
              <w:rPr>
                <w:sz w:val="18"/>
              </w:rPr>
              <w:t>Buyer Sign-Off and Fund Release</w:t>
            </w:r>
          </w:p>
        </w:tc>
        <w:tc>
          <w:tcPr>
            <w:tcW w:w="1728" w:type="dxa"/>
          </w:tcPr>
          <w:p w14:paraId="0BE38916" w14:textId="77777777" w:rsidR="00D53231" w:rsidRDefault="00000000">
            <w:r>
              <w:rPr>
                <w:sz w:val="18"/>
              </w:rPr>
              <w:t>The system shall release escrowed buyer funds to the seller only after both inspection verification and buyer sign-off have been recorded.</w:t>
            </w:r>
          </w:p>
        </w:tc>
        <w:tc>
          <w:tcPr>
            <w:tcW w:w="1728" w:type="dxa"/>
          </w:tcPr>
          <w:p w14:paraId="330EB8B5" w14:textId="77777777" w:rsidR="00D53231" w:rsidRDefault="00000000">
            <w:r>
              <w:rPr>
                <w:sz w:val="18"/>
              </w:rPr>
              <w:t>Pass: Funds are released only after dual verification. Fail: Funds are released when either verification or buyer sign-off is missing.</w:t>
            </w:r>
          </w:p>
        </w:tc>
        <w:tc>
          <w:tcPr>
            <w:tcW w:w="1728" w:type="dxa"/>
          </w:tcPr>
          <w:p w14:paraId="56D0B592" w14:textId="77777777" w:rsidR="00D53231" w:rsidRDefault="00000000">
            <w:r>
              <w:rPr>
                <w:sz w:val="18"/>
              </w:rPr>
              <w:t>The problem statement requires funds to release only upon buyer sign-off after independent inspection.</w:t>
            </w:r>
          </w:p>
        </w:tc>
      </w:tr>
      <w:tr w:rsidR="00D53231" w14:paraId="66571CA1" w14:textId="77777777">
        <w:trPr>
          <w:jc w:val="center"/>
        </w:trPr>
        <w:tc>
          <w:tcPr>
            <w:tcW w:w="1728" w:type="dxa"/>
          </w:tcPr>
          <w:p w14:paraId="680FA21C" w14:textId="77777777" w:rsidR="00D53231" w:rsidRDefault="00000000">
            <w:r>
              <w:rPr>
                <w:sz w:val="18"/>
              </w:rPr>
              <w:t>FR-004</w:t>
            </w:r>
          </w:p>
        </w:tc>
        <w:tc>
          <w:tcPr>
            <w:tcW w:w="1728" w:type="dxa"/>
          </w:tcPr>
          <w:p w14:paraId="3ACAE7BC" w14:textId="77777777" w:rsidR="00D53231" w:rsidRDefault="00000000">
            <w:r>
              <w:rPr>
                <w:sz w:val="18"/>
              </w:rPr>
              <w:t>High</w:t>
            </w:r>
          </w:p>
        </w:tc>
        <w:tc>
          <w:tcPr>
            <w:tcW w:w="1728" w:type="dxa"/>
          </w:tcPr>
          <w:p w14:paraId="1528EFCA" w14:textId="77777777" w:rsidR="00D53231" w:rsidRDefault="00000000">
            <w:r>
              <w:rPr>
                <w:sz w:val="18"/>
              </w:rPr>
              <w:t>Dispute Initiation</w:t>
            </w:r>
          </w:p>
        </w:tc>
        <w:tc>
          <w:tcPr>
            <w:tcW w:w="1728" w:type="dxa"/>
          </w:tcPr>
          <w:p w14:paraId="5E83DFB7" w14:textId="77777777" w:rsidR="00D53231" w:rsidRDefault="00000000">
            <w:r>
              <w:rPr>
                <w:sz w:val="18"/>
              </w:rPr>
              <w:t>The system shall allow the buyer to open a dispute for an order and mark the order as under investigation.</w:t>
            </w:r>
          </w:p>
        </w:tc>
        <w:tc>
          <w:tcPr>
            <w:tcW w:w="1728" w:type="dxa"/>
          </w:tcPr>
          <w:p w14:paraId="042A4654" w14:textId="77777777" w:rsidR="00D53231" w:rsidRDefault="00000000">
            <w:r>
              <w:rPr>
                <w:sz w:val="18"/>
              </w:rPr>
              <w:t xml:space="preserve">Pass: A dispute ticket is created and the order enters an investigation state. Fail: A dispute is recorded without freezing the relevant escrow </w:t>
            </w:r>
            <w:r>
              <w:rPr>
                <w:sz w:val="18"/>
              </w:rPr>
              <w:lastRenderedPageBreak/>
              <w:t>process.</w:t>
            </w:r>
          </w:p>
        </w:tc>
        <w:tc>
          <w:tcPr>
            <w:tcW w:w="1728" w:type="dxa"/>
          </w:tcPr>
          <w:p w14:paraId="64D8A5A2" w14:textId="77777777" w:rsidR="00D53231" w:rsidRDefault="00000000">
            <w:r>
              <w:rPr>
                <w:sz w:val="18"/>
              </w:rPr>
              <w:lastRenderedPageBreak/>
              <w:t>Dispute handling is necessary to support the stated escrow-protection requirement.</w:t>
            </w:r>
          </w:p>
        </w:tc>
      </w:tr>
      <w:tr w:rsidR="00D53231" w14:paraId="1DFADEB3" w14:textId="77777777">
        <w:trPr>
          <w:jc w:val="center"/>
        </w:trPr>
        <w:tc>
          <w:tcPr>
            <w:tcW w:w="1728" w:type="dxa"/>
          </w:tcPr>
          <w:p w14:paraId="36F23218" w14:textId="77777777" w:rsidR="00D53231" w:rsidRDefault="00000000">
            <w:r>
              <w:rPr>
                <w:sz w:val="18"/>
              </w:rPr>
              <w:t>FR-005</w:t>
            </w:r>
          </w:p>
        </w:tc>
        <w:tc>
          <w:tcPr>
            <w:tcW w:w="1728" w:type="dxa"/>
          </w:tcPr>
          <w:p w14:paraId="047881E3" w14:textId="77777777" w:rsidR="00D53231" w:rsidRDefault="00000000">
            <w:r>
              <w:rPr>
                <w:sz w:val="18"/>
              </w:rPr>
              <w:t>Medium</w:t>
            </w:r>
          </w:p>
        </w:tc>
        <w:tc>
          <w:tcPr>
            <w:tcW w:w="1728" w:type="dxa"/>
          </w:tcPr>
          <w:p w14:paraId="1E1B99AA" w14:textId="77777777" w:rsidR="00D53231" w:rsidRDefault="00000000">
            <w:r>
              <w:rPr>
                <w:sz w:val="18"/>
              </w:rPr>
              <w:t>Order and Escrow Status Tracking</w:t>
            </w:r>
          </w:p>
        </w:tc>
        <w:tc>
          <w:tcPr>
            <w:tcW w:w="1728" w:type="dxa"/>
          </w:tcPr>
          <w:p w14:paraId="23E2CB14" w14:textId="77777777" w:rsidR="00D53231" w:rsidRDefault="00000000">
            <w:r>
              <w:rPr>
                <w:sz w:val="18"/>
              </w:rPr>
              <w:t>The system shall display the current order and escrow state to the buyer, including relevant states such as “Under Inspection”, “Disputed”, and “Released”.</w:t>
            </w:r>
          </w:p>
        </w:tc>
        <w:tc>
          <w:tcPr>
            <w:tcW w:w="1728" w:type="dxa"/>
          </w:tcPr>
          <w:p w14:paraId="4E957A35" w14:textId="77777777" w:rsidR="00D53231" w:rsidRDefault="00000000">
            <w:r>
              <w:rPr>
                <w:sz w:val="18"/>
              </w:rPr>
              <w:t>Pass: The displayed state matches the stored order/escrow state. Fail: The buyer sees a stale or contradictory state.</w:t>
            </w:r>
          </w:p>
        </w:tc>
        <w:tc>
          <w:tcPr>
            <w:tcW w:w="1728" w:type="dxa"/>
          </w:tcPr>
          <w:p w14:paraId="577E2915" w14:textId="77777777" w:rsidR="00D53231" w:rsidRDefault="00000000">
            <w:r>
              <w:rPr>
                <w:sz w:val="18"/>
              </w:rPr>
              <w:t>Clear state visibility supports controlled buyer sign-off and prevents premature release.</w:t>
            </w:r>
          </w:p>
        </w:tc>
      </w:tr>
    </w:tbl>
    <w:p w14:paraId="3C3E4B39" w14:textId="77777777" w:rsidR="00D53231" w:rsidRDefault="00000000">
      <w:pPr>
        <w:pStyle w:val="Heading1"/>
      </w:pPr>
      <w:r>
        <w:t>3. Non-Functional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D53231" w14:paraId="1B609576" w14:textId="77777777">
        <w:trPr>
          <w:jc w:val="center"/>
        </w:trPr>
        <w:tc>
          <w:tcPr>
            <w:tcW w:w="1728" w:type="dxa"/>
            <w:shd w:val="clear" w:color="auto" w:fill="E2F0D9"/>
          </w:tcPr>
          <w:p w14:paraId="3CD8AD83" w14:textId="77777777" w:rsidR="00D53231" w:rsidRDefault="00000000">
            <w:r>
              <w:rPr>
                <w:b/>
                <w:sz w:val="18"/>
              </w:rPr>
              <w:t>ID</w:t>
            </w:r>
          </w:p>
        </w:tc>
        <w:tc>
          <w:tcPr>
            <w:tcW w:w="1728" w:type="dxa"/>
            <w:shd w:val="clear" w:color="auto" w:fill="E2F0D9"/>
          </w:tcPr>
          <w:p w14:paraId="5F855254" w14:textId="77777777" w:rsidR="00D53231" w:rsidRDefault="00000000">
            <w:r>
              <w:rPr>
                <w:b/>
                <w:sz w:val="18"/>
              </w:rPr>
              <w:t>Type</w:t>
            </w:r>
          </w:p>
        </w:tc>
        <w:tc>
          <w:tcPr>
            <w:tcW w:w="1728" w:type="dxa"/>
            <w:shd w:val="clear" w:color="auto" w:fill="E2F0D9"/>
          </w:tcPr>
          <w:p w14:paraId="18B45542" w14:textId="77777777" w:rsidR="00D53231" w:rsidRDefault="00000000">
            <w:r>
              <w:rPr>
                <w:b/>
                <w:sz w:val="18"/>
              </w:rPr>
              <w:t>Priority</w:t>
            </w:r>
          </w:p>
        </w:tc>
        <w:tc>
          <w:tcPr>
            <w:tcW w:w="1728" w:type="dxa"/>
            <w:shd w:val="clear" w:color="auto" w:fill="E2F0D9"/>
          </w:tcPr>
          <w:p w14:paraId="5937784D" w14:textId="77777777" w:rsidR="00D53231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1728" w:type="dxa"/>
            <w:shd w:val="clear" w:color="auto" w:fill="E2F0D9"/>
          </w:tcPr>
          <w:p w14:paraId="400F0C12" w14:textId="77777777" w:rsidR="00D53231" w:rsidRDefault="00000000">
            <w:r>
              <w:rPr>
                <w:b/>
                <w:sz w:val="18"/>
              </w:rPr>
              <w:t>Acceptance Criteria</w:t>
            </w:r>
          </w:p>
        </w:tc>
        <w:tc>
          <w:tcPr>
            <w:tcW w:w="1728" w:type="dxa"/>
            <w:shd w:val="clear" w:color="auto" w:fill="E2F0D9"/>
          </w:tcPr>
          <w:p w14:paraId="1C4EF02C" w14:textId="77777777" w:rsidR="00D53231" w:rsidRDefault="00000000">
            <w:r>
              <w:rPr>
                <w:b/>
                <w:sz w:val="18"/>
              </w:rPr>
              <w:t>Rationale</w:t>
            </w:r>
          </w:p>
        </w:tc>
      </w:tr>
      <w:tr w:rsidR="00D53231" w14:paraId="44F1AB6A" w14:textId="77777777">
        <w:trPr>
          <w:jc w:val="center"/>
        </w:trPr>
        <w:tc>
          <w:tcPr>
            <w:tcW w:w="1728" w:type="dxa"/>
          </w:tcPr>
          <w:p w14:paraId="6352A2A9" w14:textId="77777777" w:rsidR="00D53231" w:rsidRDefault="00000000">
            <w:r>
              <w:rPr>
                <w:sz w:val="18"/>
              </w:rPr>
              <w:t>NFR-001</w:t>
            </w:r>
          </w:p>
        </w:tc>
        <w:tc>
          <w:tcPr>
            <w:tcW w:w="1728" w:type="dxa"/>
          </w:tcPr>
          <w:p w14:paraId="74372294" w14:textId="77777777" w:rsidR="00D53231" w:rsidRDefault="00000000">
            <w:r>
              <w:rPr>
                <w:sz w:val="18"/>
              </w:rPr>
              <w:t>Performance &amp; Security</w:t>
            </w:r>
          </w:p>
        </w:tc>
        <w:tc>
          <w:tcPr>
            <w:tcW w:w="1728" w:type="dxa"/>
          </w:tcPr>
          <w:p w14:paraId="02368B45" w14:textId="77777777" w:rsidR="00D53231" w:rsidRDefault="00000000">
            <w:r>
              <w:rPr>
                <w:sz w:val="18"/>
              </w:rPr>
              <w:t>High</w:t>
            </w:r>
          </w:p>
        </w:tc>
        <w:tc>
          <w:tcPr>
            <w:tcW w:w="1728" w:type="dxa"/>
          </w:tcPr>
          <w:p w14:paraId="01898128" w14:textId="77777777" w:rsidR="00D53231" w:rsidRDefault="00000000">
            <w:r>
              <w:rPr>
                <w:sz w:val="18"/>
              </w:rPr>
              <w:t>Dispute resolution tickets must freeze escrow funds immediately and prevent account withdrawals during active investigation.</w:t>
            </w:r>
          </w:p>
        </w:tc>
        <w:tc>
          <w:tcPr>
            <w:tcW w:w="1728" w:type="dxa"/>
          </w:tcPr>
          <w:p w14:paraId="132C79A8" w14:textId="77777777" w:rsidR="00D53231" w:rsidRDefault="00000000">
            <w:r>
              <w:rPr>
                <w:sz w:val="18"/>
              </w:rPr>
              <w:t>Pass: Benchmarking and security tests confirm the freeze is applied within the defined operational target under simulated peak load, with no unauthorized withdrawal. Fail: Funds or withdrawals remain available during an active investigation.</w:t>
            </w:r>
          </w:p>
        </w:tc>
        <w:tc>
          <w:tcPr>
            <w:tcW w:w="1728" w:type="dxa"/>
          </w:tcPr>
          <w:p w14:paraId="2C43ED41" w14:textId="77777777" w:rsidR="00D53231" w:rsidRDefault="00000000">
            <w:r>
              <w:rPr>
                <w:sz w:val="18"/>
              </w:rPr>
              <w:t>This follows the supplied NFR guideline and protects funds while a dispute is investigated.</w:t>
            </w:r>
          </w:p>
        </w:tc>
      </w:tr>
      <w:tr w:rsidR="00D53231" w14:paraId="5A67BFA4" w14:textId="77777777">
        <w:trPr>
          <w:jc w:val="center"/>
        </w:trPr>
        <w:tc>
          <w:tcPr>
            <w:tcW w:w="1728" w:type="dxa"/>
          </w:tcPr>
          <w:p w14:paraId="0649D488" w14:textId="77777777" w:rsidR="00D53231" w:rsidRDefault="00000000">
            <w:r>
              <w:rPr>
                <w:sz w:val="18"/>
              </w:rPr>
              <w:t>NFR-002</w:t>
            </w:r>
          </w:p>
        </w:tc>
        <w:tc>
          <w:tcPr>
            <w:tcW w:w="1728" w:type="dxa"/>
          </w:tcPr>
          <w:p w14:paraId="596B22C5" w14:textId="77777777" w:rsidR="00D53231" w:rsidRDefault="00000000">
            <w:r>
              <w:rPr>
                <w:sz w:val="18"/>
              </w:rPr>
              <w:t>Security &amp; Reliability</w:t>
            </w:r>
          </w:p>
        </w:tc>
        <w:tc>
          <w:tcPr>
            <w:tcW w:w="1728" w:type="dxa"/>
          </w:tcPr>
          <w:p w14:paraId="7E21D6B3" w14:textId="77777777" w:rsidR="00D53231" w:rsidRDefault="00000000">
            <w:r>
              <w:rPr>
                <w:sz w:val="18"/>
              </w:rPr>
              <w:t>High</w:t>
            </w:r>
          </w:p>
        </w:tc>
        <w:tc>
          <w:tcPr>
            <w:tcW w:w="1728" w:type="dxa"/>
          </w:tcPr>
          <w:p w14:paraId="733689E2" w14:textId="77777777" w:rsidR="00D53231" w:rsidRDefault="00000000">
            <w:r>
              <w:rPr>
                <w:sz w:val="18"/>
              </w:rPr>
              <w:t>Escrow state transitions and verification/sign-off records shall be protected against unauthorized modification and shall remain consistent across the order lifecycle.</w:t>
            </w:r>
          </w:p>
        </w:tc>
        <w:tc>
          <w:tcPr>
            <w:tcW w:w="1728" w:type="dxa"/>
          </w:tcPr>
          <w:p w14:paraId="0E54A2DC" w14:textId="77777777" w:rsidR="00D53231" w:rsidRDefault="00000000">
            <w:r>
              <w:rPr>
                <w:sz w:val="18"/>
              </w:rPr>
              <w:t>Pass: Security and consistency tests show that unauthorized users cannot alter escrow state or verification records and that every valid transition is persisted correctly. Fail: An unauthorized or inconsistent state transition is accepted.</w:t>
            </w:r>
          </w:p>
        </w:tc>
        <w:tc>
          <w:tcPr>
            <w:tcW w:w="1728" w:type="dxa"/>
          </w:tcPr>
          <w:p w14:paraId="5FF879DB" w14:textId="77777777" w:rsidR="00D53231" w:rsidRDefault="00000000">
            <w:r>
              <w:rPr>
                <w:sz w:val="18"/>
              </w:rPr>
              <w:t>Escrow decisions depend on trustworthy inspection, sign-off, and state information.</w:t>
            </w:r>
          </w:p>
        </w:tc>
      </w:tr>
    </w:tbl>
    <w:p w14:paraId="592FE4CC" w14:textId="77777777" w:rsidR="00D53231" w:rsidRDefault="00000000">
      <w:pPr>
        <w:pStyle w:val="Heading1"/>
      </w:pPr>
      <w:r>
        <w:t>4. UML Use-Case Diagram</w:t>
      </w:r>
    </w:p>
    <w:p w14:paraId="1D69475E" w14:textId="77777777" w:rsidR="00D53231" w:rsidRDefault="00000000">
      <w:r>
        <w:t>Actors are the Buyer and Inspection Agent, as specified in the problem statement. The diagram includes multiple «include» relationships and an «extend» relationship as required.</w:t>
      </w:r>
    </w:p>
    <w:p w14:paraId="6AE3B225" w14:textId="77777777" w:rsidR="00D5323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7FEB04E" wp14:editId="00BEA291">
            <wp:extent cx="6309360" cy="23531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_39_UML_Use_Case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1CD8" w14:textId="77777777" w:rsidR="00D53231" w:rsidRDefault="00000000">
      <w:r>
        <w:t>Relationship notes:</w:t>
      </w:r>
    </w:p>
    <w:p w14:paraId="02FD576D" w14:textId="77777777" w:rsidR="00D53231" w:rsidRDefault="00000000">
      <w:pPr>
        <w:pStyle w:val="ListBullet"/>
      </w:pPr>
      <w:r>
        <w:t>Place Order &amp; Lock Payment «include» Verify Order / Escrow State.</w:t>
      </w:r>
    </w:p>
    <w:p w14:paraId="4C0F929D" w14:textId="77777777" w:rsidR="00D53231" w:rsidRDefault="00000000">
      <w:pPr>
        <w:pStyle w:val="ListBullet"/>
      </w:pPr>
      <w:r>
        <w:t>Release Escrow Funds «include» Verify Order / Escrow State.</w:t>
      </w:r>
    </w:p>
    <w:p w14:paraId="0C787CB7" w14:textId="77777777" w:rsidR="00D53231" w:rsidRDefault="00000000">
      <w:pPr>
        <w:pStyle w:val="ListBullet"/>
      </w:pPr>
      <w:r>
        <w:t>Open Dispute «include» Freeze Escrow &amp; Withdrawals.</w:t>
      </w:r>
    </w:p>
    <w:p w14:paraId="05551D46" w14:textId="77777777" w:rsidR="00D53231" w:rsidRDefault="00000000">
      <w:pPr>
        <w:pStyle w:val="ListBullet"/>
      </w:pPr>
      <w:r>
        <w:t>Open Dispute «extend» Release Escrow Funds, because a dispute condition interrupts/extends the normal release flow.</w:t>
      </w:r>
    </w:p>
    <w:p w14:paraId="2D50C106" w14:textId="77777777" w:rsidR="00D53231" w:rsidRDefault="00000000">
      <w:r>
        <w:br w:type="page"/>
      </w:r>
    </w:p>
    <w:p w14:paraId="0E09DEAC" w14:textId="77777777" w:rsidR="00D53231" w:rsidRDefault="00000000">
      <w:pPr>
        <w:pStyle w:val="Heading1"/>
      </w:pPr>
      <w:r>
        <w:lastRenderedPageBreak/>
        <w:t>5. Use-Case Flow Specification — Release Escrow Funds</w:t>
      </w:r>
    </w:p>
    <w:p w14:paraId="2BB017A5" w14:textId="77777777" w:rsidR="00D53231" w:rsidRDefault="00000000">
      <w:r>
        <w:t>Core use case: Release Escrow Funds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D53231" w14:paraId="3B4144E6" w14:textId="77777777">
        <w:tc>
          <w:tcPr>
            <w:tcW w:w="5184" w:type="dxa"/>
            <w:shd w:val="clear" w:color="auto" w:fill="F2F2F2"/>
          </w:tcPr>
          <w:p w14:paraId="1D87E066" w14:textId="77777777" w:rsidR="00D53231" w:rsidRDefault="00000000">
            <w:r>
              <w:rPr>
                <w:b/>
                <w:sz w:val="18"/>
              </w:rPr>
              <w:t>Primary Actor</w:t>
            </w:r>
          </w:p>
        </w:tc>
        <w:tc>
          <w:tcPr>
            <w:tcW w:w="5184" w:type="dxa"/>
          </w:tcPr>
          <w:p w14:paraId="00B8592A" w14:textId="77777777" w:rsidR="00D53231" w:rsidRDefault="00000000">
            <w:r>
              <w:rPr>
                <w:sz w:val="18"/>
              </w:rPr>
              <w:t>Buyer (with the system enforcing the escrow rules; inspection verification is supplied by the Inspection Agent).</w:t>
            </w:r>
          </w:p>
        </w:tc>
      </w:tr>
      <w:tr w:rsidR="00D53231" w14:paraId="50848256" w14:textId="77777777">
        <w:tc>
          <w:tcPr>
            <w:tcW w:w="5184" w:type="dxa"/>
            <w:shd w:val="clear" w:color="auto" w:fill="F2F2F2"/>
          </w:tcPr>
          <w:p w14:paraId="51FCFE93" w14:textId="77777777" w:rsidR="00D53231" w:rsidRDefault="00000000">
            <w:r>
              <w:rPr>
                <w:b/>
                <w:sz w:val="18"/>
              </w:rPr>
              <w:t>Preconditions</w:t>
            </w:r>
          </w:p>
        </w:tc>
        <w:tc>
          <w:tcPr>
            <w:tcW w:w="5184" w:type="dxa"/>
          </w:tcPr>
          <w:p w14:paraId="71BF3C98" w14:textId="77777777" w:rsidR="00D53231" w:rsidRDefault="00000000">
            <w:r>
              <w:rPr>
                <w:sz w:val="18"/>
              </w:rPr>
              <w:t>1. A valid order exists.</w:t>
            </w:r>
            <w:r>
              <w:rPr>
                <w:sz w:val="18"/>
              </w:rPr>
              <w:br/>
              <w:t>2. Buyer payment is locked in escrow.</w:t>
            </w:r>
            <w:r>
              <w:rPr>
                <w:sz w:val="18"/>
              </w:rPr>
              <w:br/>
              <w:t>3. The inspection agent has submitted physical verification sign-off.</w:t>
            </w:r>
            <w:r>
              <w:rPr>
                <w:sz w:val="18"/>
              </w:rPr>
              <w:br/>
              <w:t>4. The buyer has completed sign-off.</w:t>
            </w:r>
            <w:r>
              <w:rPr>
                <w:sz w:val="18"/>
              </w:rPr>
              <w:br/>
              <w:t>5. No active dispute is freezing the escrow.</w:t>
            </w:r>
          </w:p>
        </w:tc>
      </w:tr>
      <w:tr w:rsidR="00D53231" w14:paraId="0C43785F" w14:textId="77777777">
        <w:tc>
          <w:tcPr>
            <w:tcW w:w="5184" w:type="dxa"/>
            <w:shd w:val="clear" w:color="auto" w:fill="F2F2F2"/>
          </w:tcPr>
          <w:p w14:paraId="06890579" w14:textId="77777777" w:rsidR="00D53231" w:rsidRDefault="00000000">
            <w:r>
              <w:rPr>
                <w:b/>
                <w:sz w:val="18"/>
              </w:rPr>
              <w:t>Postconditions</w:t>
            </w:r>
          </w:p>
        </w:tc>
        <w:tc>
          <w:tcPr>
            <w:tcW w:w="5184" w:type="dxa"/>
          </w:tcPr>
          <w:p w14:paraId="51A39978" w14:textId="77777777" w:rsidR="00D53231" w:rsidRDefault="00000000">
            <w:r>
              <w:rPr>
                <w:sz w:val="18"/>
              </w:rPr>
              <w:t>1. Escrow funds are released to the seller.</w:t>
            </w:r>
            <w:r>
              <w:rPr>
                <w:sz w:val="18"/>
              </w:rPr>
              <w:br/>
              <w:t>2. The order/escrow state is updated to “Released”.</w:t>
            </w:r>
            <w:r>
              <w:rPr>
                <w:sz w:val="18"/>
              </w:rPr>
              <w:br/>
              <w:t>3. The release event is recorded for auditability.</w:t>
            </w:r>
          </w:p>
        </w:tc>
      </w:tr>
      <w:tr w:rsidR="00D53231" w14:paraId="11944D7C" w14:textId="77777777">
        <w:tc>
          <w:tcPr>
            <w:tcW w:w="5184" w:type="dxa"/>
            <w:shd w:val="clear" w:color="auto" w:fill="F2F2F2"/>
          </w:tcPr>
          <w:p w14:paraId="136D9DF2" w14:textId="77777777" w:rsidR="00D53231" w:rsidRDefault="00000000">
            <w:r>
              <w:rPr>
                <w:b/>
                <w:sz w:val="18"/>
              </w:rPr>
              <w:t>Main Success Scenario</w:t>
            </w:r>
          </w:p>
        </w:tc>
        <w:tc>
          <w:tcPr>
            <w:tcW w:w="5184" w:type="dxa"/>
          </w:tcPr>
          <w:p w14:paraId="6F5100B0" w14:textId="77777777" w:rsidR="00D53231" w:rsidRDefault="00000000">
            <w:r>
              <w:rPr>
                <w:sz w:val="18"/>
              </w:rPr>
              <w:t>1. The system retrieves the order’s current escrow state.</w:t>
            </w:r>
            <w:r>
              <w:rPr>
                <w:sz w:val="18"/>
              </w:rPr>
              <w:br/>
              <w:t>2. The system verifies that buyer payment is locked in escrow.</w:t>
            </w:r>
            <w:r>
              <w:rPr>
                <w:sz w:val="18"/>
              </w:rPr>
              <w:br/>
              <w:t>3. The system verifies that the inspection agent has submitted physical verification sign-off.</w:t>
            </w:r>
            <w:r>
              <w:rPr>
                <w:sz w:val="18"/>
              </w:rPr>
              <w:br/>
              <w:t>4. The system verifies that the buyer has provided sign-off.</w:t>
            </w:r>
            <w:r>
              <w:rPr>
                <w:sz w:val="18"/>
              </w:rPr>
              <w:br/>
              <w:t>5. The system verifies that no active dispute is freezing the escrow.</w:t>
            </w:r>
            <w:r>
              <w:rPr>
                <w:sz w:val="18"/>
              </w:rPr>
              <w:br/>
              <w:t>6. The system releases the escrowed funds to the seller.</w:t>
            </w:r>
            <w:r>
              <w:rPr>
                <w:sz w:val="18"/>
              </w:rPr>
              <w:br/>
              <w:t>7. The system changes the order/escrow state to “Released”.</w:t>
            </w:r>
            <w:r>
              <w:rPr>
                <w:sz w:val="18"/>
              </w:rPr>
              <w:br/>
              <w:t>8. The system records the successful release.</w:t>
            </w:r>
          </w:p>
        </w:tc>
      </w:tr>
      <w:tr w:rsidR="00D53231" w14:paraId="2E2E0D99" w14:textId="77777777">
        <w:tc>
          <w:tcPr>
            <w:tcW w:w="5184" w:type="dxa"/>
            <w:shd w:val="clear" w:color="auto" w:fill="F2F2F2"/>
          </w:tcPr>
          <w:p w14:paraId="016D571B" w14:textId="77777777" w:rsidR="00D53231" w:rsidRDefault="00000000">
            <w:r>
              <w:rPr>
                <w:b/>
                <w:sz w:val="18"/>
              </w:rPr>
              <w:t>Alternate Flow</w:t>
            </w:r>
          </w:p>
        </w:tc>
        <w:tc>
          <w:tcPr>
            <w:tcW w:w="5184" w:type="dxa"/>
          </w:tcPr>
          <w:p w14:paraId="5AB35E1B" w14:textId="77777777" w:rsidR="00D53231" w:rsidRDefault="00000000">
            <w:r>
              <w:rPr>
                <w:sz w:val="18"/>
              </w:rPr>
              <w:t>A1. If an active dispute exists at Step 5, the system does not release the escrowed funds.</w:t>
            </w:r>
            <w:r>
              <w:rPr>
                <w:sz w:val="18"/>
              </w:rPr>
              <w:br/>
              <w:t>A2. The system freezes the escrow funds and prevents account withdrawals while the dispute is under investigation.</w:t>
            </w:r>
            <w:r>
              <w:rPr>
                <w:sz w:val="18"/>
              </w:rPr>
              <w:br/>
              <w:t>A3. The order remains in the dispute/investigation state until the dispute is resolved.</w:t>
            </w:r>
            <w:r>
              <w:rPr>
                <w:sz w:val="18"/>
              </w:rPr>
              <w:br/>
              <w:t>A4. After resolution, the system re-evaluates the release conditions before any funds are released.</w:t>
            </w:r>
          </w:p>
        </w:tc>
      </w:tr>
    </w:tbl>
    <w:p w14:paraId="37CC7914" w14:textId="77777777" w:rsidR="00D53231" w:rsidRDefault="00000000">
      <w:pPr>
        <w:pStyle w:val="Heading1"/>
      </w:pPr>
      <w:r>
        <w:t>6. Submission Checklist</w:t>
      </w:r>
    </w:p>
    <w:p w14:paraId="3A4DCD95" w14:textId="77777777" w:rsidR="00D53231" w:rsidRDefault="00000000">
      <w:pPr>
        <w:pStyle w:val="ListBullet"/>
      </w:pPr>
      <w:r>
        <w:t>Exactly 5 Functional Requirements: FR-001 to FR-005.</w:t>
      </w:r>
    </w:p>
    <w:p w14:paraId="55D49462" w14:textId="77777777" w:rsidR="00D53231" w:rsidRDefault="00000000">
      <w:pPr>
        <w:pStyle w:val="ListBullet"/>
      </w:pPr>
      <w:r>
        <w:t>Exactly 2 Non-Functional Requirements: NFR-001 and NFR-002.</w:t>
      </w:r>
    </w:p>
    <w:p w14:paraId="574D69D6" w14:textId="77777777" w:rsidR="00D53231" w:rsidRDefault="00000000">
      <w:pPr>
        <w:pStyle w:val="ListBullet"/>
      </w:pPr>
      <w:r>
        <w:t>Every requirement includes ID, Type/Priority as applicable, Description, Acceptance Criteria, and Rationale.</w:t>
      </w:r>
    </w:p>
    <w:p w14:paraId="4FE228B5" w14:textId="77777777" w:rsidR="00D53231" w:rsidRDefault="00000000">
      <w:pPr>
        <w:pStyle w:val="ListBullet"/>
      </w:pPr>
      <w:r>
        <w:t>UML use-case diagram includes all specified actors, primary use cases, at least one «include», and at least one «extend».</w:t>
      </w:r>
    </w:p>
    <w:p w14:paraId="32408C29" w14:textId="77777777" w:rsidR="00D53231" w:rsidRDefault="00000000">
      <w:pPr>
        <w:pStyle w:val="ListBullet"/>
      </w:pPr>
      <w:r>
        <w:t>One-page use-case flow specification includes Preconditions, Postconditions, Main Success Scenario, and one Alternate Flow.</w:t>
      </w:r>
    </w:p>
    <w:p w14:paraId="714DC3A7" w14:textId="77777777" w:rsidR="00D53231" w:rsidRDefault="00D53231"/>
    <w:p w14:paraId="4F57D7CD" w14:textId="77777777" w:rsidR="00D53231" w:rsidRDefault="00000000">
      <w:r>
        <w:rPr>
          <w:b/>
        </w:rPr>
        <w:t xml:space="preserve">Source note: </w:t>
      </w:r>
      <w:r>
        <w:t>The solution is derived from the uploaded Problem Statement #39 and keeps its core terminology and constraints.</w:t>
      </w:r>
    </w:p>
    <w:sectPr w:rsidR="00D53231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52118">
    <w:abstractNumId w:val="8"/>
  </w:num>
  <w:num w:numId="2" w16cid:durableId="1018896112">
    <w:abstractNumId w:val="6"/>
  </w:num>
  <w:num w:numId="3" w16cid:durableId="1044718456">
    <w:abstractNumId w:val="5"/>
  </w:num>
  <w:num w:numId="4" w16cid:durableId="416366131">
    <w:abstractNumId w:val="4"/>
  </w:num>
  <w:num w:numId="5" w16cid:durableId="562640644">
    <w:abstractNumId w:val="7"/>
  </w:num>
  <w:num w:numId="6" w16cid:durableId="1851337868">
    <w:abstractNumId w:val="3"/>
  </w:num>
  <w:num w:numId="7" w16cid:durableId="1332026204">
    <w:abstractNumId w:val="2"/>
  </w:num>
  <w:num w:numId="8" w16cid:durableId="109395080">
    <w:abstractNumId w:val="1"/>
  </w:num>
  <w:num w:numId="9" w16cid:durableId="765659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CF3"/>
    <w:rsid w:val="00AA1D8D"/>
    <w:rsid w:val="00B47730"/>
    <w:rsid w:val="00CB0664"/>
    <w:rsid w:val="00D53231"/>
    <w:rsid w:val="00DD71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578EA"/>
  <w14:defaultImageDpi w14:val="300"/>
  <w15:docId w15:val="{259F4E82-4685-4CA3-A3CA-A1757E6AB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sumukhdhhulimard@outlook.com</cp:lastModifiedBy>
  <cp:revision>2</cp:revision>
  <dcterms:created xsi:type="dcterms:W3CDTF">2013-12-23T23:15:00Z</dcterms:created>
  <dcterms:modified xsi:type="dcterms:W3CDTF">2026-08-20T06:45:00Z</dcterms:modified>
  <cp:category/>
</cp:coreProperties>
</file>