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A380" w14:textId="73ED6E56" w:rsidR="008C5CCD" w:rsidRDefault="008C5CCD">
      <w:r>
        <w:rPr>
          <w:rFonts w:hint="eastAsia"/>
        </w:rPr>
        <w:t>1128</w:t>
      </w:r>
      <w:r>
        <w:rPr>
          <w:rFonts w:hint="eastAsia"/>
        </w:rPr>
        <w:t>期末作業</w:t>
      </w:r>
    </w:p>
    <w:sectPr w:rsidR="008C5C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CD"/>
    <w:rsid w:val="008C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3060"/>
  <w15:chartTrackingRefBased/>
  <w15:docId w15:val="{81FD3335-D954-491C-A04C-3702EECA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ccuser</dc:creator>
  <cp:keywords/>
  <dc:description/>
  <cp:lastModifiedBy>ccuser</cp:lastModifiedBy>
  <cp:revision>1</cp:revision>
  <dcterms:created xsi:type="dcterms:W3CDTF">2023-11-28T01:33:00Z</dcterms:created>
  <dcterms:modified xsi:type="dcterms:W3CDTF">2023-11-28T01:34:00Z</dcterms:modified>
</cp:coreProperties>
</file>