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D0508" w:rsidRDefault="00AA3E6F"/>
    <w:sectPr w:rsidR="00DD050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533C"/>
    <w:rsid w:val="005B533C"/>
    <w:rsid w:val="00AA3E6F"/>
    <w:rsid w:val="00B216CD"/>
    <w:rsid w:val="00F67A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HAMMAMI Chouaib</dc:creator>
  <cp:keywords/>
  <dc:description/>
  <cp:lastModifiedBy>HAMMAMI Chouaib</cp:lastModifiedBy>
  <cp:revision>2</cp:revision>
  <dcterms:created xsi:type="dcterms:W3CDTF">2020-02-28T16:19:00Z</dcterms:created>
  <dcterms:modified xsi:type="dcterms:W3CDTF">2020-02-28T17:38:00Z</dcterms:modified>
</cp:coreProperties>
</file>