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97" w:rsidRDefault="00BB1597" w:rsidP="00BB1597">
      <w:pPr>
        <w:jc w:val="center"/>
        <w:rPr>
          <w:rFonts w:ascii="Gill Sans MT" w:hAnsi="Gill Sans MT"/>
          <w:b/>
          <w:sz w:val="28"/>
          <w:u w:val="single"/>
        </w:rPr>
      </w:pPr>
      <w:r>
        <w:rPr>
          <w:rFonts w:ascii="Gill Sans MT" w:hAnsi="Gill Sans MT"/>
          <w:b/>
          <w:sz w:val="28"/>
          <w:u w:val="single"/>
        </w:rPr>
        <w:t>NOUTCHEU TCHAGNA CHOUBEAL</w:t>
      </w:r>
    </w:p>
    <w:p w:rsidR="00BB1597" w:rsidRDefault="00BB1597" w:rsidP="00BB1597">
      <w:pPr>
        <w:jc w:val="center"/>
        <w:rPr>
          <w:rFonts w:ascii="Gill Sans MT" w:hAnsi="Gill Sans MT"/>
          <w:b/>
          <w:sz w:val="28"/>
          <w:u w:val="single"/>
        </w:rPr>
      </w:pPr>
    </w:p>
    <w:p w:rsidR="00BB1597" w:rsidRDefault="00BB1597" w:rsidP="00BB1597">
      <w:pPr>
        <w:jc w:val="center"/>
        <w:rPr>
          <w:rFonts w:ascii="Gill Sans MT" w:hAnsi="Gill Sans MT"/>
          <w:b/>
          <w:color w:val="0070C0"/>
          <w:sz w:val="28"/>
          <w:u w:val="single"/>
        </w:rPr>
      </w:pPr>
      <w:r>
        <w:rPr>
          <w:rFonts w:ascii="Gill Sans MT" w:hAnsi="Gill Sans MT"/>
          <w:b/>
          <w:color w:val="0070C0"/>
          <w:sz w:val="28"/>
          <w:u w:val="single"/>
        </w:rPr>
        <w:t>Documentation TP2</w:t>
      </w:r>
      <w:r>
        <w:rPr>
          <w:rFonts w:ascii="Gill Sans MT" w:hAnsi="Gill Sans MT"/>
          <w:b/>
          <w:color w:val="0070C0"/>
          <w:sz w:val="28"/>
          <w:u w:val="single"/>
        </w:rPr>
        <w:t xml:space="preserve"> : </w:t>
      </w:r>
      <w:r>
        <w:rPr>
          <w:rFonts w:ascii="Gill Sans MT" w:hAnsi="Gill Sans MT"/>
          <w:b/>
          <w:color w:val="0070C0"/>
          <w:sz w:val="28"/>
          <w:u w:val="single"/>
        </w:rPr>
        <w:t xml:space="preserve">Présentation du Support </w:t>
      </w:r>
      <w:proofErr w:type="spellStart"/>
      <w:r>
        <w:rPr>
          <w:rFonts w:ascii="Gill Sans MT" w:hAnsi="Gill Sans MT"/>
          <w:b/>
          <w:color w:val="0070C0"/>
          <w:sz w:val="28"/>
          <w:u w:val="single"/>
        </w:rPr>
        <w:t>Vector</w:t>
      </w:r>
      <w:proofErr w:type="spellEnd"/>
      <w:r>
        <w:rPr>
          <w:rFonts w:ascii="Gill Sans MT" w:hAnsi="Gill Sans MT"/>
          <w:b/>
          <w:color w:val="0070C0"/>
          <w:sz w:val="28"/>
          <w:u w:val="single"/>
        </w:rPr>
        <w:t xml:space="preserve"> Machine(SVM)</w:t>
      </w:r>
    </w:p>
    <w:p w:rsidR="00090BF6" w:rsidRDefault="00090BF6"/>
    <w:p w:rsidR="00BB1597" w:rsidRPr="00A32465" w:rsidRDefault="00BB1597" w:rsidP="00A32465">
      <w:pPr>
        <w:jc w:val="center"/>
        <w:rPr>
          <w:rFonts w:ascii="Gill Sans MT" w:hAnsi="Gill Sans MT"/>
          <w:b/>
          <w:bCs/>
          <w:color w:val="0070C0"/>
          <w:sz w:val="32"/>
          <w:lang w:val="fr-CM"/>
        </w:rPr>
      </w:pPr>
      <w:r w:rsidRPr="00A32465">
        <w:rPr>
          <w:rFonts w:ascii="Gill Sans MT" w:hAnsi="Gill Sans MT"/>
          <w:b/>
          <w:bCs/>
          <w:color w:val="0070C0"/>
          <w:sz w:val="32"/>
          <w:lang w:val="fr-CM"/>
        </w:rPr>
        <w:t>Introduction</w:t>
      </w:r>
    </w:p>
    <w:p w:rsid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machines à vecteurs de support (ou Support </w:t>
      </w:r>
      <w:proofErr w:type="spellStart"/>
      <w:r w:rsidRPr="00BB1597">
        <w:rPr>
          <w:rFonts w:ascii="Gill Sans MT" w:hAnsi="Gill Sans MT"/>
          <w:sz w:val="28"/>
          <w:lang w:val="fr-CM"/>
        </w:rPr>
        <w:t>Vector</w:t>
      </w:r>
      <w:proofErr w:type="spellEnd"/>
      <w:r w:rsidRPr="00BB1597">
        <w:rPr>
          <w:rFonts w:ascii="Gill Sans MT" w:hAnsi="Gill Sans MT"/>
          <w:sz w:val="28"/>
          <w:lang w:val="fr-CM"/>
        </w:rPr>
        <w:t xml:space="preserve"> Machine, SVM) sont une famille d’algorithmes d’apprentissage automatique de type supervisé et qui peuvent être utilisées pour des problèmes de discrimination (à quelle classe appartient un échantillon), de régression et de détection d’anomalies.</w:t>
      </w:r>
      <w:r w:rsidR="00A32465">
        <w:rPr>
          <w:rFonts w:ascii="Gill Sans MT" w:hAnsi="Gill Sans MT"/>
          <w:sz w:val="28"/>
          <w:lang w:val="fr-CM"/>
        </w:rPr>
        <w:t xml:space="preserve"> Dans la suite </w:t>
      </w:r>
      <w:r w:rsidR="00A32465" w:rsidRPr="00BB1597">
        <w:rPr>
          <w:rFonts w:ascii="Gill Sans MT" w:hAnsi="Gill Sans MT"/>
          <w:sz w:val="28"/>
          <w:lang w:val="fr-CM"/>
        </w:rPr>
        <w:t>nous</w:t>
      </w:r>
      <w:r w:rsidRPr="00BB1597">
        <w:rPr>
          <w:rFonts w:ascii="Gill Sans MT" w:hAnsi="Gill Sans MT"/>
          <w:sz w:val="28"/>
          <w:lang w:val="fr-CM"/>
        </w:rPr>
        <w:t xml:space="preserve"> nous intéresserons aux différents SVM de classification ainsi que de régression </w:t>
      </w:r>
      <w:r w:rsidR="00A32465">
        <w:rPr>
          <w:rFonts w:ascii="Gill Sans MT" w:hAnsi="Gill Sans MT"/>
          <w:sz w:val="28"/>
          <w:lang w:val="fr-CM"/>
        </w:rPr>
        <w:t xml:space="preserve">puis nous implémenterons un cas pratique au moyen de </w:t>
      </w:r>
      <w:r w:rsidRPr="00BB1597">
        <w:rPr>
          <w:rFonts w:ascii="Gill Sans MT" w:hAnsi="Gill Sans MT"/>
          <w:sz w:val="28"/>
          <w:lang w:val="fr-CM"/>
        </w:rPr>
        <w:t xml:space="preserve">la bibliothèque d’apprentissage automatique </w:t>
      </w:r>
      <w:proofErr w:type="spellStart"/>
      <w:r w:rsidRPr="00BB1597">
        <w:rPr>
          <w:rFonts w:ascii="Gill Sans MT" w:hAnsi="Gill Sans MT"/>
          <w:sz w:val="28"/>
          <w:lang w:val="fr-CM"/>
        </w:rPr>
        <w:t>Scikit-learn</w:t>
      </w:r>
      <w:proofErr w:type="spellEnd"/>
      <w:r w:rsidRPr="00BB1597">
        <w:rPr>
          <w:rFonts w:ascii="Gill Sans MT" w:hAnsi="Gill Sans MT"/>
          <w:sz w:val="28"/>
          <w:lang w:val="fr-CM"/>
        </w:rPr>
        <w:t xml:space="preserve"> de Python.</w:t>
      </w:r>
    </w:p>
    <w:p w:rsidR="00A32465" w:rsidRPr="00BB1597" w:rsidRDefault="00A32465" w:rsidP="00BB1597">
      <w:pPr>
        <w:rPr>
          <w:rFonts w:ascii="Gill Sans MT" w:hAnsi="Gill Sans MT"/>
          <w:sz w:val="28"/>
          <w:lang w:val="fr-CM"/>
        </w:rPr>
      </w:pPr>
    </w:p>
    <w:p w:rsidR="00BB1597" w:rsidRPr="00A32465" w:rsidRDefault="00BB1597" w:rsidP="00A32465">
      <w:pPr>
        <w:jc w:val="center"/>
        <w:rPr>
          <w:rFonts w:ascii="Gill Sans MT" w:hAnsi="Gill Sans MT"/>
          <w:b/>
          <w:bCs/>
          <w:color w:val="0070C0"/>
          <w:sz w:val="28"/>
          <w:lang w:val="fr-CM"/>
        </w:rPr>
      </w:pPr>
      <w:r w:rsidRPr="00A32465">
        <w:rPr>
          <w:rFonts w:ascii="Gill Sans MT" w:hAnsi="Gill Sans MT"/>
          <w:b/>
          <w:bCs/>
          <w:color w:val="0070C0"/>
          <w:sz w:val="28"/>
          <w:lang w:val="fr-CM"/>
        </w:rPr>
        <w:t>1. Principe de fonctionnement</w:t>
      </w:r>
    </w:p>
    <w:p w:rsidR="00BB1597" w:rsidRP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SVM sont une généralisation des </w:t>
      </w:r>
      <w:proofErr w:type="spellStart"/>
      <w:r w:rsidRPr="00BB1597">
        <w:rPr>
          <w:rFonts w:ascii="Gill Sans MT" w:hAnsi="Gill Sans MT"/>
          <w:sz w:val="28"/>
          <w:lang w:val="fr-CM"/>
        </w:rPr>
        <w:t>classifieurs</w:t>
      </w:r>
      <w:proofErr w:type="spellEnd"/>
      <w:r w:rsidRPr="00BB1597">
        <w:rPr>
          <w:rFonts w:ascii="Gill Sans MT" w:hAnsi="Gill Sans MT"/>
          <w:sz w:val="28"/>
          <w:lang w:val="fr-CM"/>
        </w:rPr>
        <w:t xml:space="preserve"> linéaires (algorithmes de classement </w:t>
      </w:r>
      <w:r w:rsidR="00A32465" w:rsidRPr="00BB1597">
        <w:rPr>
          <w:rFonts w:ascii="Gill Sans MT" w:hAnsi="Gill Sans MT"/>
          <w:sz w:val="28"/>
          <w:lang w:val="fr-CM"/>
        </w:rPr>
        <w:t>statistique) dont</w:t>
      </w:r>
      <w:r w:rsidRPr="00BB1597">
        <w:rPr>
          <w:rFonts w:ascii="Gill Sans MT" w:hAnsi="Gill Sans MT"/>
          <w:sz w:val="28"/>
          <w:lang w:val="fr-CM"/>
        </w:rPr>
        <w:t xml:space="preserve"> le principe est de séparer les données en classe à l’aide d’une frontière, de telle façon que la distance entre les différents groupes de données et la frontière séparatrice soit maximale. Cette distance est appelée </w:t>
      </w:r>
      <w:r w:rsidRPr="00BB1597">
        <w:rPr>
          <w:rFonts w:ascii="Gill Sans MT" w:hAnsi="Gill Sans MT"/>
          <w:b/>
          <w:bCs/>
          <w:i/>
          <w:iCs/>
          <w:sz w:val="28"/>
          <w:lang w:val="fr-CM"/>
        </w:rPr>
        <w:t>marge</w:t>
      </w:r>
      <w:r w:rsidRPr="00BB1597">
        <w:rPr>
          <w:rFonts w:ascii="Gill Sans MT" w:hAnsi="Gill Sans MT"/>
          <w:sz w:val="28"/>
          <w:lang w:val="fr-CM"/>
        </w:rPr>
        <w:t>. Et les données les plus proches de la frontière sont appelées </w:t>
      </w:r>
      <w:r w:rsidRPr="00BB1597">
        <w:rPr>
          <w:rFonts w:ascii="Gill Sans MT" w:hAnsi="Gill Sans MT"/>
          <w:b/>
          <w:bCs/>
          <w:i/>
          <w:iCs/>
          <w:sz w:val="28"/>
          <w:lang w:val="fr-CM"/>
        </w:rPr>
        <w:t>vecteurs de support</w:t>
      </w:r>
      <w:r w:rsidRPr="00BB1597">
        <w:rPr>
          <w:rFonts w:ascii="Gill Sans MT" w:hAnsi="Gill Sans MT"/>
          <w:sz w:val="28"/>
          <w:lang w:val="fr-CM"/>
        </w:rPr>
        <w:t>.</w:t>
      </w:r>
    </w:p>
    <w:p w:rsidR="00BB1597" w:rsidRDefault="00925331" w:rsidP="00925331">
      <w:pPr>
        <w:jc w:val="both"/>
        <w:rPr>
          <w:rFonts w:ascii="Gill Sans MT" w:hAnsi="Gill Sans MT"/>
          <w:sz w:val="28"/>
          <w:lang w:val="fr-CM"/>
        </w:rPr>
      </w:pPr>
      <w:r>
        <w:rPr>
          <w:noProof/>
          <w:lang w:val="fr-CM" w:eastAsia="fr-CM"/>
        </w:rPr>
        <w:drawing>
          <wp:anchor distT="0" distB="0" distL="114300" distR="114300" simplePos="0" relativeHeight="251658240" behindDoc="1" locked="0" layoutInCell="1" allowOverlap="1">
            <wp:simplePos x="0" y="0"/>
            <wp:positionH relativeFrom="margin">
              <wp:align>center</wp:align>
            </wp:positionH>
            <wp:positionV relativeFrom="paragraph">
              <wp:posOffset>829807</wp:posOffset>
            </wp:positionV>
            <wp:extent cx="3434715" cy="2878455"/>
            <wp:effectExtent l="0" t="0" r="0" b="0"/>
            <wp:wrapNone/>
            <wp:docPr id="1" name="Image 1" descr="https://www.cours-gratuit.com/images/tuto-python/356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urs-gratuit.com/images/tuto-python/3564/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715" cy="2878455"/>
                    </a:xfrm>
                    <a:prstGeom prst="rect">
                      <a:avLst/>
                    </a:prstGeom>
                    <a:noFill/>
                    <a:ln>
                      <a:noFill/>
                    </a:ln>
                  </pic:spPr>
                </pic:pic>
              </a:graphicData>
            </a:graphic>
          </wp:anchor>
        </w:drawing>
      </w:r>
      <w:r w:rsidR="00BB1597" w:rsidRPr="00BB1597">
        <w:rPr>
          <w:rFonts w:ascii="Gill Sans MT" w:hAnsi="Gill Sans MT"/>
          <w:sz w:val="28"/>
          <w:lang w:val="fr-CM"/>
        </w:rPr>
        <w:t>Dans le schéma suivant, la frontière est la droite en rouge</w:t>
      </w:r>
      <w:r>
        <w:rPr>
          <w:rFonts w:ascii="Gill Sans MT" w:hAnsi="Gill Sans MT"/>
          <w:sz w:val="28"/>
          <w:lang w:val="fr-CM"/>
        </w:rPr>
        <w:t>(</w:t>
      </w:r>
      <w:r>
        <w:rPr>
          <w:rFonts w:ascii="Gill Sans MT" w:hAnsi="Gill Sans MT"/>
          <w:b/>
          <w:sz w:val="28"/>
          <w:lang w:val="fr-CM"/>
        </w:rPr>
        <w:t>hyperplan</w:t>
      </w:r>
      <w:r>
        <w:rPr>
          <w:rFonts w:ascii="Gill Sans MT" w:hAnsi="Gill Sans MT"/>
          <w:sz w:val="28"/>
          <w:lang w:val="fr-CM"/>
        </w:rPr>
        <w:t>)</w:t>
      </w:r>
      <w:r w:rsidR="00BB1597" w:rsidRPr="00BB1597">
        <w:rPr>
          <w:rFonts w:ascii="Gill Sans MT" w:hAnsi="Gill Sans MT"/>
          <w:sz w:val="28"/>
          <w:lang w:val="fr-CM"/>
        </w:rPr>
        <w:t xml:space="preserve">, les vecteurs de support sont les éléments les plus proches </w:t>
      </w:r>
      <w:r w:rsidRPr="00BB1597">
        <w:rPr>
          <w:rFonts w:ascii="Gill Sans MT" w:hAnsi="Gill Sans MT"/>
          <w:sz w:val="28"/>
          <w:lang w:val="fr-CM"/>
        </w:rPr>
        <w:t>de la frontière entourée</w:t>
      </w:r>
      <w:r w:rsidR="00BB1597" w:rsidRPr="00BB1597">
        <w:rPr>
          <w:rFonts w:ascii="Gill Sans MT" w:hAnsi="Gill Sans MT"/>
          <w:sz w:val="28"/>
          <w:lang w:val="fr-CM"/>
        </w:rPr>
        <w:t xml:space="preserve"> en vert. Finalement, la marge est la distance entre la droite en rouge et les deux droites en noire et en jaune.</w:t>
      </w:r>
    </w:p>
    <w:p w:rsidR="00925331" w:rsidRPr="00BB1597" w:rsidRDefault="00925331" w:rsidP="00925331">
      <w:pPr>
        <w:jc w:val="both"/>
        <w:rPr>
          <w:rFonts w:ascii="Gill Sans MT" w:hAnsi="Gill Sans MT"/>
          <w:sz w:val="28"/>
          <w:lang w:val="fr-CM"/>
        </w:rPr>
      </w:pPr>
    </w:p>
    <w:p w:rsidR="00BB1597" w:rsidRDefault="00BB1597"/>
    <w:p w:rsidR="00925331" w:rsidRDefault="00925331"/>
    <w:p w:rsidR="00925331" w:rsidRDefault="00925331"/>
    <w:p w:rsidR="00925331" w:rsidRDefault="00925331"/>
    <w:p w:rsidR="00925331" w:rsidRDefault="00925331"/>
    <w:p w:rsidR="00925331" w:rsidRDefault="00925331"/>
    <w:p w:rsidR="00925331" w:rsidRPr="00925331" w:rsidRDefault="00925331" w:rsidP="00925331">
      <w:pPr>
        <w:jc w:val="center"/>
        <w:rPr>
          <w:rFonts w:ascii="Gill Sans MT" w:hAnsi="Gill Sans MT"/>
          <w:b/>
          <w:bCs/>
          <w:color w:val="0070C0"/>
          <w:sz w:val="32"/>
          <w:lang w:val="fr-CM"/>
        </w:rPr>
      </w:pPr>
      <w:r w:rsidRPr="00925331">
        <w:rPr>
          <w:rFonts w:ascii="Gill Sans MT" w:hAnsi="Gill Sans MT"/>
          <w:b/>
          <w:bCs/>
          <w:color w:val="0070C0"/>
          <w:sz w:val="32"/>
          <w:lang w:val="fr-CM"/>
        </w:rPr>
        <w:lastRenderedPageBreak/>
        <w:t>3. Avantages et limites</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Avantages</w:t>
      </w:r>
    </w:p>
    <w:p w:rsidR="00925331" w:rsidRPr="00925331" w:rsidRDefault="00925331" w:rsidP="003E7D48">
      <w:pPr>
        <w:ind w:firstLine="360"/>
        <w:jc w:val="both"/>
        <w:rPr>
          <w:rFonts w:ascii="Gill Sans MT" w:hAnsi="Gill Sans MT"/>
          <w:sz w:val="28"/>
          <w:lang w:val="fr-CM"/>
        </w:rPr>
      </w:pPr>
      <w:r w:rsidRPr="00925331">
        <w:rPr>
          <w:rFonts w:ascii="Gill Sans MT" w:hAnsi="Gill Sans MT"/>
          <w:sz w:val="28"/>
          <w:lang w:val="fr-CM"/>
        </w:rPr>
        <w:t>Les classificateurs SVM sont d’une précision élevée et effectuent des prédictions plus rapides que d’autres modèles. Ils utilisent aussi moins de mémoire car ils utilisent un sous-ensemble de points d’entrainement dans la phase de décision.</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Limites</w:t>
      </w:r>
    </w:p>
    <w:p w:rsidR="00925331" w:rsidRDefault="00925331" w:rsidP="003E7D48">
      <w:pPr>
        <w:ind w:firstLine="360"/>
        <w:jc w:val="both"/>
        <w:rPr>
          <w:rFonts w:ascii="Gill Sans MT" w:hAnsi="Gill Sans MT"/>
          <w:sz w:val="28"/>
          <w:lang w:val="fr-CM"/>
        </w:rPr>
      </w:pPr>
      <w:r w:rsidRPr="00925331">
        <w:rPr>
          <w:rFonts w:ascii="Gill Sans MT" w:hAnsi="Gill Sans MT"/>
          <w:sz w:val="28"/>
          <w:lang w:val="fr-CM"/>
        </w:rPr>
        <w:t>Les SVM ne sont pas adaptés aux grands ensembles de données puisqu’ils prennent un temps de formations plus élevé. Et ils fonctionnent mal avec les classes qui se chevauchent et dépendent du noyau utilisé.</w:t>
      </w:r>
    </w:p>
    <w:p w:rsidR="00925331" w:rsidRDefault="00925331" w:rsidP="00925331">
      <w:pPr>
        <w:ind w:firstLine="360"/>
        <w:rPr>
          <w:rFonts w:ascii="Gill Sans MT" w:hAnsi="Gill Sans MT"/>
          <w:sz w:val="28"/>
          <w:lang w:val="fr-CM"/>
        </w:rPr>
      </w:pPr>
    </w:p>
    <w:p w:rsidR="00925331" w:rsidRPr="00B94E5C" w:rsidRDefault="00F77DDF" w:rsidP="00925331">
      <w:pPr>
        <w:ind w:firstLine="360"/>
        <w:jc w:val="center"/>
        <w:rPr>
          <w:rFonts w:ascii="Gill Sans MT" w:hAnsi="Gill Sans MT"/>
          <w:b/>
          <w:bCs/>
          <w:color w:val="0070C0"/>
          <w:sz w:val="32"/>
          <w:lang w:val="fr-CM"/>
        </w:rPr>
      </w:pPr>
      <w:r>
        <w:rPr>
          <w:rFonts w:ascii="Gill Sans MT" w:hAnsi="Gill Sans MT"/>
          <w:b/>
          <w:bCs/>
          <w:color w:val="0070C0"/>
          <w:sz w:val="32"/>
          <w:lang w:val="fr-CM"/>
        </w:rPr>
        <w:t>4</w:t>
      </w:r>
      <w:r w:rsidR="00925331" w:rsidRPr="00B94E5C">
        <w:rPr>
          <w:rFonts w:ascii="Gill Sans MT" w:hAnsi="Gill Sans MT"/>
          <w:b/>
          <w:bCs/>
          <w:color w:val="0070C0"/>
          <w:sz w:val="32"/>
          <w:lang w:val="fr-CM"/>
        </w:rPr>
        <w:t>. Cas d’utilisation</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Voici quelques exemples d’utilisation du modèle SVM :</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Reconnaissances des formes :</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chiffres manuscrits.</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visages.</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Diagnostic médical :</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Evaluation des risques de cancer.</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Détection d’arythmie cardiaque.</w:t>
      </w:r>
    </w:p>
    <w:p w:rsidR="00925331" w:rsidRDefault="00925331" w:rsidP="00B94E5C">
      <w:pPr>
        <w:rPr>
          <w:rFonts w:ascii="Gill Sans MT" w:hAnsi="Gill Sans MT"/>
          <w:sz w:val="28"/>
          <w:lang w:val="fr-CM"/>
        </w:rPr>
      </w:pPr>
    </w:p>
    <w:p w:rsidR="00F77DDF" w:rsidRDefault="00F77DDF" w:rsidP="00F77DDF">
      <w:pPr>
        <w:ind w:firstLine="360"/>
        <w:jc w:val="center"/>
        <w:rPr>
          <w:rFonts w:ascii="Gill Sans MT" w:hAnsi="Gill Sans MT"/>
          <w:b/>
          <w:bCs/>
          <w:color w:val="0070C0"/>
          <w:sz w:val="32"/>
          <w:lang w:val="fr-CM"/>
        </w:rPr>
      </w:pPr>
      <w:r>
        <w:rPr>
          <w:rFonts w:ascii="Gill Sans MT" w:hAnsi="Gill Sans MT"/>
          <w:b/>
          <w:bCs/>
          <w:color w:val="0070C0"/>
          <w:sz w:val="32"/>
          <w:lang w:val="fr-CM"/>
        </w:rPr>
        <w:t>5</w:t>
      </w:r>
      <w:r w:rsidRPr="00B94E5C">
        <w:rPr>
          <w:rFonts w:ascii="Gill Sans MT" w:hAnsi="Gill Sans MT"/>
          <w:b/>
          <w:bCs/>
          <w:color w:val="0070C0"/>
          <w:sz w:val="32"/>
          <w:lang w:val="fr-CM"/>
        </w:rPr>
        <w:t xml:space="preserve">. Cas </w:t>
      </w:r>
      <w:r w:rsidR="00EA2C4E">
        <w:rPr>
          <w:rFonts w:ascii="Gill Sans MT" w:hAnsi="Gill Sans MT"/>
          <w:b/>
          <w:bCs/>
          <w:color w:val="0070C0"/>
          <w:sz w:val="32"/>
          <w:lang w:val="fr-CM"/>
        </w:rPr>
        <w:t xml:space="preserve">pratique (iris </w:t>
      </w:r>
      <w:proofErr w:type="spellStart"/>
      <w:r w:rsidR="00EA2C4E">
        <w:rPr>
          <w:rFonts w:ascii="Gill Sans MT" w:hAnsi="Gill Sans MT"/>
          <w:b/>
          <w:bCs/>
          <w:color w:val="0070C0"/>
          <w:sz w:val="32"/>
          <w:lang w:val="fr-CM"/>
        </w:rPr>
        <w:t>dataset</w:t>
      </w:r>
      <w:proofErr w:type="spellEnd"/>
      <w:r w:rsidR="00EA2C4E">
        <w:rPr>
          <w:rFonts w:ascii="Gill Sans MT" w:hAnsi="Gill Sans MT"/>
          <w:b/>
          <w:bCs/>
          <w:color w:val="0070C0"/>
          <w:sz w:val="32"/>
          <w:lang w:val="fr-CM"/>
        </w:rPr>
        <w:t>)</w:t>
      </w:r>
    </w:p>
    <w:p w:rsidR="00EA2C4E" w:rsidRPr="00EA2C4E" w:rsidRDefault="00EA2C4E" w:rsidP="003E7D48">
      <w:pPr>
        <w:ind w:firstLine="360"/>
        <w:jc w:val="both"/>
        <w:rPr>
          <w:rFonts w:ascii="Gill Sans MT" w:hAnsi="Gill Sans MT"/>
          <w:bCs/>
          <w:sz w:val="28"/>
          <w:lang w:val="fr-CM"/>
        </w:rPr>
      </w:pPr>
      <w:r w:rsidRPr="00EA2C4E">
        <w:rPr>
          <w:rFonts w:ascii="Gill Sans MT" w:hAnsi="Gill Sans MT"/>
          <w:bCs/>
          <w:sz w:val="28"/>
          <w:lang w:val="fr-CM"/>
        </w:rPr>
        <w:t>Ici</w:t>
      </w:r>
      <w:r>
        <w:rPr>
          <w:rFonts w:ascii="Gill Sans MT" w:hAnsi="Gill Sans MT"/>
          <w:bCs/>
          <w:sz w:val="28"/>
          <w:lang w:val="fr-CM"/>
        </w:rPr>
        <w:t xml:space="preserve">, </w:t>
      </w:r>
      <w:r w:rsidRPr="00EA2C4E">
        <w:rPr>
          <w:rFonts w:ascii="Gill Sans MT" w:hAnsi="Gill Sans MT"/>
          <w:bCs/>
          <w:sz w:val="28"/>
          <w:lang w:val="fr-CM"/>
        </w:rPr>
        <w:t>il est question de classifier les iris (</w:t>
      </w:r>
      <w:proofErr w:type="spellStart"/>
      <w:r w:rsidRPr="00EA2C4E">
        <w:rPr>
          <w:rFonts w:ascii="Gill Sans MT" w:hAnsi="Gill Sans MT"/>
          <w:bCs/>
          <w:sz w:val="28"/>
          <w:lang w:val="fr-CM"/>
        </w:rPr>
        <w:t>setosa</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versicolor</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virginica</w:t>
      </w:r>
      <w:proofErr w:type="spellEnd"/>
      <w:r w:rsidRPr="00EA2C4E">
        <w:rPr>
          <w:rFonts w:ascii="Gill Sans MT" w:hAnsi="Gill Sans MT"/>
          <w:bCs/>
          <w:sz w:val="28"/>
          <w:lang w:val="fr-CM"/>
        </w:rPr>
        <w:t>)</w:t>
      </w:r>
      <w:r>
        <w:rPr>
          <w:rFonts w:ascii="Gill Sans MT" w:hAnsi="Gill Sans MT"/>
          <w:bCs/>
          <w:sz w:val="28"/>
          <w:lang w:val="fr-CM"/>
        </w:rPr>
        <w:t xml:space="preserve"> en fonction des propriétés </w:t>
      </w:r>
      <w:proofErr w:type="spellStart"/>
      <w:r>
        <w:rPr>
          <w:rFonts w:ascii="Gill Sans MT" w:hAnsi="Gill Sans MT"/>
          <w:bCs/>
          <w:sz w:val="28"/>
          <w:lang w:val="fr-CM"/>
        </w:rPr>
        <w:t>sepal_length</w:t>
      </w:r>
      <w:proofErr w:type="spellEnd"/>
      <w:r>
        <w:rPr>
          <w:rFonts w:ascii="Gill Sans MT" w:hAnsi="Gill Sans MT"/>
          <w:bCs/>
          <w:sz w:val="28"/>
          <w:lang w:val="fr-CM"/>
        </w:rPr>
        <w:t xml:space="preserve">, </w:t>
      </w:r>
      <w:proofErr w:type="spellStart"/>
      <w:r>
        <w:rPr>
          <w:rFonts w:ascii="Gill Sans MT" w:hAnsi="Gill Sans MT"/>
          <w:bCs/>
          <w:sz w:val="28"/>
          <w:lang w:val="fr-CM"/>
        </w:rPr>
        <w:t>sepal_width</w:t>
      </w:r>
      <w:proofErr w:type="spellEnd"/>
      <w:r>
        <w:rPr>
          <w:rFonts w:ascii="Gill Sans MT" w:hAnsi="Gill Sans MT"/>
          <w:bCs/>
          <w:sz w:val="28"/>
          <w:lang w:val="fr-CM"/>
        </w:rPr>
        <w:t xml:space="preserve">, </w:t>
      </w:r>
      <w:proofErr w:type="spellStart"/>
      <w:r>
        <w:rPr>
          <w:rFonts w:ascii="Gill Sans MT" w:hAnsi="Gill Sans MT"/>
          <w:bCs/>
          <w:sz w:val="28"/>
          <w:lang w:val="fr-CM"/>
        </w:rPr>
        <w:t>petal_length</w:t>
      </w:r>
      <w:proofErr w:type="spellEnd"/>
      <w:r>
        <w:rPr>
          <w:rFonts w:ascii="Gill Sans MT" w:hAnsi="Gill Sans MT"/>
          <w:bCs/>
          <w:sz w:val="28"/>
          <w:lang w:val="fr-CM"/>
        </w:rPr>
        <w:t xml:space="preserve"> et </w:t>
      </w:r>
      <w:proofErr w:type="spellStart"/>
      <w:r>
        <w:rPr>
          <w:rFonts w:ascii="Gill Sans MT" w:hAnsi="Gill Sans MT"/>
          <w:bCs/>
          <w:sz w:val="28"/>
          <w:lang w:val="fr-CM"/>
        </w:rPr>
        <w:t>petal_width</w:t>
      </w:r>
      <w:proofErr w:type="spellEnd"/>
      <w:r>
        <w:rPr>
          <w:rFonts w:ascii="Gill Sans MT" w:hAnsi="Gill Sans MT"/>
          <w:bCs/>
          <w:sz w:val="28"/>
          <w:lang w:val="fr-CM"/>
        </w:rPr>
        <w:t xml:space="preserve"> au moyen d’un modèle SVM.</w:t>
      </w:r>
    </w:p>
    <w:p w:rsidR="00F77DDF" w:rsidRPr="00EA2C4E" w:rsidRDefault="00F77DDF" w:rsidP="00F77DDF">
      <w:pPr>
        <w:ind w:firstLine="360"/>
        <w:rPr>
          <w:rFonts w:ascii="Gill Sans MT" w:hAnsi="Gill Sans MT"/>
          <w:b/>
          <w:sz w:val="28"/>
        </w:rPr>
      </w:pPr>
      <w:r w:rsidRPr="00EA2C4E">
        <w:rPr>
          <w:rFonts w:ascii="Gill Sans MT" w:hAnsi="Gill Sans MT"/>
          <w:b/>
          <w:sz w:val="28"/>
        </w:rPr>
        <w:t xml:space="preserve">Les fichiers sources relatif </w:t>
      </w:r>
      <w:r w:rsidRPr="00EA2C4E">
        <w:rPr>
          <w:rFonts w:ascii="Gill Sans MT" w:hAnsi="Gill Sans MT"/>
          <w:b/>
          <w:sz w:val="28"/>
          <w:lang w:val="fr-CM"/>
        </w:rPr>
        <w:t xml:space="preserve">à </w:t>
      </w:r>
      <w:r w:rsidRPr="00EA2C4E">
        <w:rPr>
          <w:rFonts w:ascii="Gill Sans MT" w:hAnsi="Gill Sans MT"/>
          <w:b/>
          <w:sz w:val="28"/>
        </w:rPr>
        <w:t xml:space="preserve">ce TP sont disponible dans le dossier SRC de ce </w:t>
      </w:r>
      <w:proofErr w:type="spellStart"/>
      <w:r w:rsidRPr="00EA2C4E">
        <w:rPr>
          <w:rFonts w:ascii="Gill Sans MT" w:hAnsi="Gill Sans MT"/>
          <w:b/>
          <w:sz w:val="28"/>
        </w:rPr>
        <w:t>repository</w:t>
      </w:r>
      <w:proofErr w:type="spellEnd"/>
      <w:r w:rsidRPr="00EA2C4E">
        <w:rPr>
          <w:rFonts w:ascii="Gill Sans MT" w:hAnsi="Gill Sans MT"/>
          <w:b/>
          <w:sz w:val="28"/>
        </w:rPr>
        <w:t>.</w:t>
      </w:r>
    </w:p>
    <w:p w:rsidR="00EA2C4E" w:rsidRDefault="00EA2C4E" w:rsidP="00EA2C4E">
      <w:pPr>
        <w:pStyle w:val="Paragraphedeliste"/>
        <w:numPr>
          <w:ilvl w:val="0"/>
          <w:numId w:val="9"/>
        </w:numPr>
        <w:rPr>
          <w:rFonts w:ascii="Gill Sans MT" w:hAnsi="Gill Sans MT"/>
          <w:sz w:val="28"/>
        </w:rPr>
      </w:pPr>
      <w:r>
        <w:rPr>
          <w:rFonts w:ascii="Gill Sans MT" w:hAnsi="Gill Sans MT"/>
          <w:sz w:val="28"/>
        </w:rPr>
        <w:t xml:space="preserve">Le notebook </w:t>
      </w:r>
      <w:proofErr w:type="spellStart"/>
      <w:r w:rsidRPr="00EA2C4E">
        <w:rPr>
          <w:rFonts w:ascii="Gill Sans MT" w:hAnsi="Gill Sans MT"/>
          <w:b/>
          <w:sz w:val="28"/>
        </w:rPr>
        <w:t>SVM.ipynb</w:t>
      </w:r>
      <w:proofErr w:type="spellEnd"/>
      <w:r>
        <w:rPr>
          <w:rFonts w:ascii="Gill Sans MT" w:hAnsi="Gill Sans MT"/>
          <w:b/>
          <w:sz w:val="28"/>
        </w:rPr>
        <w:t xml:space="preserve"> </w:t>
      </w:r>
      <w:r>
        <w:rPr>
          <w:rFonts w:ascii="Gill Sans MT" w:hAnsi="Gill Sans MT"/>
          <w:sz w:val="28"/>
        </w:rPr>
        <w:t>contient toutes les étapes de construction comment</w:t>
      </w:r>
      <w:r>
        <w:rPr>
          <w:rFonts w:ascii="Gill Sans MT" w:hAnsi="Gill Sans MT"/>
          <w:sz w:val="28"/>
          <w:lang w:val="fr-CM"/>
        </w:rPr>
        <w:t>é</w:t>
      </w:r>
      <w:r>
        <w:rPr>
          <w:rFonts w:ascii="Gill Sans MT" w:hAnsi="Gill Sans MT"/>
          <w:sz w:val="28"/>
        </w:rPr>
        <w:t>es du modèle de classification.</w:t>
      </w:r>
    </w:p>
    <w:p w:rsidR="00EA2C4E" w:rsidRDefault="00EA2C4E" w:rsidP="00EA2C4E">
      <w:pPr>
        <w:pStyle w:val="Paragraphedeliste"/>
        <w:numPr>
          <w:ilvl w:val="0"/>
          <w:numId w:val="9"/>
        </w:numPr>
        <w:rPr>
          <w:rFonts w:ascii="Gill Sans MT" w:hAnsi="Gill Sans MT"/>
          <w:sz w:val="28"/>
        </w:rPr>
      </w:pPr>
      <w:r w:rsidRPr="003E7D48">
        <w:rPr>
          <w:rFonts w:ascii="Gill Sans MT" w:hAnsi="Gill Sans MT"/>
          <w:b/>
          <w:sz w:val="28"/>
        </w:rPr>
        <w:t>Programme.py</w:t>
      </w:r>
      <w:r>
        <w:rPr>
          <w:rFonts w:ascii="Gill Sans MT" w:hAnsi="Gill Sans MT"/>
          <w:sz w:val="28"/>
        </w:rPr>
        <w:t xml:space="preserve"> </w:t>
      </w:r>
      <w:r w:rsidR="003E7D48">
        <w:rPr>
          <w:rFonts w:ascii="Gill Sans MT" w:hAnsi="Gill Sans MT"/>
          <w:sz w:val="28"/>
        </w:rPr>
        <w:t>contient une utilisation du modèle pour la prédiction.</w:t>
      </w:r>
    </w:p>
    <w:p w:rsidR="003E7D48" w:rsidRDefault="003E7D48" w:rsidP="00EA2C4E">
      <w:pPr>
        <w:pStyle w:val="Paragraphedeliste"/>
        <w:numPr>
          <w:ilvl w:val="0"/>
          <w:numId w:val="9"/>
        </w:numPr>
        <w:rPr>
          <w:rFonts w:ascii="Gill Sans MT" w:hAnsi="Gill Sans MT"/>
          <w:sz w:val="28"/>
        </w:rPr>
      </w:pPr>
      <w:r>
        <w:rPr>
          <w:rFonts w:ascii="Gill Sans MT" w:hAnsi="Gill Sans MT"/>
          <w:sz w:val="28"/>
        </w:rPr>
        <w:t xml:space="preserve">Un </w:t>
      </w:r>
      <w:r>
        <w:rPr>
          <w:rFonts w:ascii="Gill Sans MT" w:hAnsi="Gill Sans MT"/>
          <w:b/>
          <w:sz w:val="28"/>
        </w:rPr>
        <w:t>.</w:t>
      </w:r>
      <w:proofErr w:type="spellStart"/>
      <w:r>
        <w:rPr>
          <w:rFonts w:ascii="Gill Sans MT" w:hAnsi="Gill Sans MT"/>
          <w:b/>
          <w:sz w:val="28"/>
        </w:rPr>
        <w:t>exe</w:t>
      </w:r>
      <w:proofErr w:type="spellEnd"/>
      <w:r>
        <w:rPr>
          <w:rFonts w:ascii="Gill Sans MT" w:hAnsi="Gill Sans MT"/>
          <w:b/>
          <w:sz w:val="28"/>
        </w:rPr>
        <w:t xml:space="preserve"> </w:t>
      </w:r>
      <w:r>
        <w:rPr>
          <w:rFonts w:ascii="Gill Sans MT" w:hAnsi="Gill Sans MT"/>
          <w:sz w:val="28"/>
        </w:rPr>
        <w:t xml:space="preserve">est disponible dans le répertoire EXE de ce </w:t>
      </w:r>
      <w:proofErr w:type="spellStart"/>
      <w:r>
        <w:rPr>
          <w:rFonts w:ascii="Gill Sans MT" w:hAnsi="Gill Sans MT"/>
          <w:sz w:val="28"/>
        </w:rPr>
        <w:t>repository</w:t>
      </w:r>
      <w:proofErr w:type="spellEnd"/>
      <w:r>
        <w:rPr>
          <w:rFonts w:ascii="Gill Sans MT" w:hAnsi="Gill Sans MT"/>
          <w:sz w:val="28"/>
        </w:rPr>
        <w:t>.</w:t>
      </w:r>
    </w:p>
    <w:p w:rsidR="003E7D48" w:rsidRPr="00EA2C4E" w:rsidRDefault="003E7D48" w:rsidP="00EA2C4E">
      <w:pPr>
        <w:pStyle w:val="Paragraphedeliste"/>
        <w:numPr>
          <w:ilvl w:val="0"/>
          <w:numId w:val="9"/>
        </w:numPr>
        <w:rPr>
          <w:rFonts w:ascii="Gill Sans MT" w:hAnsi="Gill Sans MT"/>
          <w:sz w:val="28"/>
        </w:rPr>
      </w:pPr>
      <w:r>
        <w:rPr>
          <w:rFonts w:ascii="Gill Sans MT" w:hAnsi="Gill Sans MT"/>
          <w:sz w:val="28"/>
        </w:rPr>
        <w:lastRenderedPageBreak/>
        <w:t xml:space="preserve">Un </w:t>
      </w:r>
      <w:r w:rsidRPr="003E7D48">
        <w:rPr>
          <w:rFonts w:ascii="Gill Sans MT" w:hAnsi="Gill Sans MT"/>
          <w:b/>
          <w:sz w:val="28"/>
        </w:rPr>
        <w:t>MSI</w:t>
      </w:r>
      <w:r>
        <w:rPr>
          <w:rFonts w:ascii="Gill Sans MT" w:hAnsi="Gill Sans MT"/>
          <w:sz w:val="28"/>
        </w:rPr>
        <w:t xml:space="preserve"> est disponible dans le répertoire TEST de ce </w:t>
      </w:r>
      <w:proofErr w:type="spellStart"/>
      <w:r>
        <w:rPr>
          <w:rFonts w:ascii="Gill Sans MT" w:hAnsi="Gill Sans MT"/>
          <w:sz w:val="28"/>
        </w:rPr>
        <w:t>repository</w:t>
      </w:r>
      <w:proofErr w:type="spellEnd"/>
      <w:r>
        <w:rPr>
          <w:rFonts w:ascii="Gill Sans MT" w:hAnsi="Gill Sans MT"/>
          <w:sz w:val="28"/>
        </w:rPr>
        <w:t>.</w:t>
      </w:r>
    </w:p>
    <w:p w:rsidR="00925331" w:rsidRDefault="00925331"/>
    <w:p w:rsidR="00B94E5C" w:rsidRPr="003E7D48" w:rsidRDefault="00B94E5C" w:rsidP="003E7D48">
      <w:pPr>
        <w:jc w:val="center"/>
        <w:rPr>
          <w:rFonts w:ascii="Gill Sans MT" w:hAnsi="Gill Sans MT"/>
          <w:b/>
          <w:bCs/>
          <w:color w:val="0070C0"/>
          <w:sz w:val="32"/>
          <w:lang w:val="fr-CM"/>
        </w:rPr>
      </w:pPr>
      <w:r w:rsidRPr="003E7D48">
        <w:rPr>
          <w:rFonts w:ascii="Gill Sans MT" w:hAnsi="Gill Sans MT"/>
          <w:b/>
          <w:bCs/>
          <w:color w:val="0070C0"/>
          <w:sz w:val="32"/>
          <w:lang w:val="fr-CM"/>
        </w:rPr>
        <w:t>Conclusion</w:t>
      </w:r>
    </w:p>
    <w:p w:rsidR="00B94E5C" w:rsidRPr="00627F44" w:rsidRDefault="003E7D48" w:rsidP="00627F44">
      <w:pPr>
        <w:ind w:firstLine="720"/>
        <w:jc w:val="both"/>
        <w:rPr>
          <w:rFonts w:ascii="Gill Sans MT" w:hAnsi="Gill Sans MT"/>
          <w:sz w:val="28"/>
          <w:lang w:val="fr-CM"/>
        </w:rPr>
      </w:pPr>
      <w:r w:rsidRPr="00627F44">
        <w:rPr>
          <w:rFonts w:ascii="Gill Sans MT" w:hAnsi="Gill Sans MT"/>
          <w:sz w:val="28"/>
          <w:lang w:val="fr-CM"/>
        </w:rPr>
        <w:t>Tout compte fait</w:t>
      </w:r>
      <w:r w:rsidR="00B94E5C" w:rsidRPr="00627F44">
        <w:rPr>
          <w:rFonts w:ascii="Gill Sans MT" w:hAnsi="Gill Sans MT"/>
          <w:sz w:val="28"/>
          <w:lang w:val="fr-CM"/>
        </w:rPr>
        <w:t xml:space="preserve"> nous avons vu le SVM qui fait partie de la famille des algorithmes d’apprentissage automatique supervisés et qui per</w:t>
      </w:r>
      <w:r w:rsidRPr="00627F44">
        <w:rPr>
          <w:rFonts w:ascii="Gill Sans MT" w:hAnsi="Gill Sans MT"/>
          <w:sz w:val="28"/>
          <w:lang w:val="fr-CM"/>
        </w:rPr>
        <w:t xml:space="preserve">met à la fois la classification </w:t>
      </w:r>
      <w:r w:rsidR="00B94E5C" w:rsidRPr="00627F44">
        <w:rPr>
          <w:rFonts w:ascii="Gill Sans MT" w:hAnsi="Gill Sans MT"/>
          <w:sz w:val="28"/>
          <w:lang w:val="fr-CM"/>
        </w:rPr>
        <w:t>et la régression</w:t>
      </w:r>
      <w:r w:rsidRPr="00627F44">
        <w:rPr>
          <w:rFonts w:ascii="Gill Sans MT" w:hAnsi="Gill Sans MT"/>
          <w:sz w:val="28"/>
          <w:lang w:val="fr-CM"/>
        </w:rPr>
        <w:t>. Nous avons pour terminer, implémenté un modèle SVM capable de prédire le ‘</w:t>
      </w:r>
      <w:proofErr w:type="spellStart"/>
      <w:r w:rsidRPr="00627F44">
        <w:rPr>
          <w:rFonts w:ascii="Gill Sans MT" w:hAnsi="Gill Sans MT"/>
          <w:sz w:val="28"/>
          <w:lang w:val="fr-CM"/>
        </w:rPr>
        <w:t>specie</w:t>
      </w:r>
      <w:proofErr w:type="spellEnd"/>
      <w:r w:rsidRPr="00627F44">
        <w:rPr>
          <w:rFonts w:ascii="Gill Sans MT" w:hAnsi="Gill Sans MT"/>
          <w:sz w:val="28"/>
          <w:lang w:val="fr-CM"/>
        </w:rPr>
        <w:t>’ d’une iris</w:t>
      </w:r>
      <w:r w:rsidR="00B94E5C" w:rsidRPr="00627F44">
        <w:rPr>
          <w:rFonts w:ascii="Gill Sans MT" w:hAnsi="Gill Sans MT"/>
          <w:sz w:val="28"/>
          <w:lang w:val="fr-CM"/>
        </w:rPr>
        <w:t xml:space="preserve"> </w:t>
      </w:r>
      <w:r w:rsidRPr="00627F44">
        <w:rPr>
          <w:rFonts w:ascii="Gill Sans MT" w:hAnsi="Gill Sans MT"/>
          <w:sz w:val="28"/>
          <w:lang w:val="fr-CM"/>
        </w:rPr>
        <w:t>au moyen de</w:t>
      </w:r>
      <w:r w:rsidR="00B94E5C" w:rsidRPr="00627F44">
        <w:rPr>
          <w:rFonts w:ascii="Gill Sans MT" w:hAnsi="Gill Sans MT"/>
          <w:sz w:val="28"/>
          <w:lang w:val="fr-CM"/>
        </w:rPr>
        <w:t xml:space="preserve"> la bibliothèque </w:t>
      </w:r>
      <w:proofErr w:type="spellStart"/>
      <w:r w:rsidR="00B94E5C" w:rsidRPr="00627F44">
        <w:rPr>
          <w:rFonts w:ascii="Gill Sans MT" w:hAnsi="Gill Sans MT"/>
          <w:sz w:val="28"/>
          <w:lang w:val="fr-CM"/>
        </w:rPr>
        <w:t>scikit-learn</w:t>
      </w:r>
      <w:proofErr w:type="spellEnd"/>
      <w:r w:rsidR="00B94E5C" w:rsidRPr="00627F44">
        <w:rPr>
          <w:rFonts w:ascii="Gill Sans MT" w:hAnsi="Gill Sans MT"/>
          <w:sz w:val="28"/>
          <w:lang w:val="fr-CM"/>
        </w:rPr>
        <w:t xml:space="preserve"> de Python.</w:t>
      </w:r>
      <w:r w:rsidRPr="00627F44">
        <w:rPr>
          <w:rFonts w:ascii="Gill Sans MT" w:hAnsi="Gill Sans MT"/>
          <w:sz w:val="28"/>
          <w:lang w:val="fr-CM"/>
        </w:rPr>
        <w:t xml:space="preserve"> Il en ressort que le SVM demeure un modèle très indispensable au machine Learning.</w:t>
      </w:r>
    </w:p>
    <w:p w:rsidR="00B94E5C" w:rsidRDefault="00B94E5C">
      <w:bookmarkStart w:id="0" w:name="_GoBack"/>
      <w:bookmarkEnd w:id="0"/>
    </w:p>
    <w:sectPr w:rsidR="00B94E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304"/>
    <w:multiLevelType w:val="multilevel"/>
    <w:tmpl w:val="5A2EF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308D"/>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764B4"/>
    <w:multiLevelType w:val="multilevel"/>
    <w:tmpl w:val="2C1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F2BE6"/>
    <w:multiLevelType w:val="multilevel"/>
    <w:tmpl w:val="7E0AAC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8082005"/>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619A7"/>
    <w:multiLevelType w:val="hybridMultilevel"/>
    <w:tmpl w:val="0BAAF8D0"/>
    <w:lvl w:ilvl="0" w:tplc="2C0C000F">
      <w:start w:val="1"/>
      <w:numFmt w:val="decimal"/>
      <w:lvlText w:val="%1."/>
      <w:lvlJc w:val="left"/>
      <w:pPr>
        <w:ind w:left="360" w:hanging="360"/>
      </w:pPr>
    </w:lvl>
    <w:lvl w:ilvl="1" w:tplc="2C0C0019">
      <w:start w:val="1"/>
      <w:numFmt w:val="lowerLetter"/>
      <w:lvlText w:val="%2."/>
      <w:lvlJc w:val="left"/>
      <w:pPr>
        <w:ind w:left="1080" w:hanging="360"/>
      </w:pPr>
    </w:lvl>
    <w:lvl w:ilvl="2" w:tplc="2C0C001B">
      <w:start w:val="1"/>
      <w:numFmt w:val="lowerRoman"/>
      <w:lvlText w:val="%3."/>
      <w:lvlJc w:val="right"/>
      <w:pPr>
        <w:ind w:left="1800" w:hanging="180"/>
      </w:pPr>
    </w:lvl>
    <w:lvl w:ilvl="3" w:tplc="2C0C000F">
      <w:start w:val="1"/>
      <w:numFmt w:val="decimal"/>
      <w:lvlText w:val="%4."/>
      <w:lvlJc w:val="left"/>
      <w:pPr>
        <w:ind w:left="2520" w:hanging="360"/>
      </w:pPr>
    </w:lvl>
    <w:lvl w:ilvl="4" w:tplc="2C0C0019">
      <w:start w:val="1"/>
      <w:numFmt w:val="lowerLetter"/>
      <w:lvlText w:val="%5."/>
      <w:lvlJc w:val="left"/>
      <w:pPr>
        <w:ind w:left="3240" w:hanging="360"/>
      </w:pPr>
    </w:lvl>
    <w:lvl w:ilvl="5" w:tplc="2C0C001B">
      <w:start w:val="1"/>
      <w:numFmt w:val="lowerRoman"/>
      <w:lvlText w:val="%6."/>
      <w:lvlJc w:val="right"/>
      <w:pPr>
        <w:ind w:left="3960" w:hanging="180"/>
      </w:pPr>
    </w:lvl>
    <w:lvl w:ilvl="6" w:tplc="2C0C000F">
      <w:start w:val="1"/>
      <w:numFmt w:val="decimal"/>
      <w:lvlText w:val="%7."/>
      <w:lvlJc w:val="left"/>
      <w:pPr>
        <w:ind w:left="4680" w:hanging="360"/>
      </w:pPr>
    </w:lvl>
    <w:lvl w:ilvl="7" w:tplc="2C0C0019">
      <w:start w:val="1"/>
      <w:numFmt w:val="lowerLetter"/>
      <w:lvlText w:val="%8."/>
      <w:lvlJc w:val="left"/>
      <w:pPr>
        <w:ind w:left="5400" w:hanging="360"/>
      </w:pPr>
    </w:lvl>
    <w:lvl w:ilvl="8" w:tplc="2C0C001B">
      <w:start w:val="1"/>
      <w:numFmt w:val="lowerRoman"/>
      <w:lvlText w:val="%9."/>
      <w:lvlJc w:val="right"/>
      <w:pPr>
        <w:ind w:left="6120" w:hanging="180"/>
      </w:pPr>
    </w:lvl>
  </w:abstractNum>
  <w:abstractNum w:abstractNumId="6" w15:restartNumberingAfterBreak="0">
    <w:nsid w:val="771A705F"/>
    <w:multiLevelType w:val="hybridMultilevel"/>
    <w:tmpl w:val="6B4499A8"/>
    <w:lvl w:ilvl="0" w:tplc="2C0C000F">
      <w:start w:val="1"/>
      <w:numFmt w:val="decimal"/>
      <w:lvlText w:val="%1."/>
      <w:lvlJc w:val="left"/>
      <w:pPr>
        <w:ind w:left="1080" w:hanging="360"/>
      </w:p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7" w15:restartNumberingAfterBreak="0">
    <w:nsid w:val="7F86129E"/>
    <w:multiLevelType w:val="hybridMultilevel"/>
    <w:tmpl w:val="51A2051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21"/>
    <w:rsid w:val="00030389"/>
    <w:rsid w:val="00035DBF"/>
    <w:rsid w:val="00090BF6"/>
    <w:rsid w:val="000A2345"/>
    <w:rsid w:val="000B13E9"/>
    <w:rsid w:val="000C6857"/>
    <w:rsid w:val="000F5219"/>
    <w:rsid w:val="001320CD"/>
    <w:rsid w:val="00144A36"/>
    <w:rsid w:val="0017554B"/>
    <w:rsid w:val="0018226B"/>
    <w:rsid w:val="001B6A2A"/>
    <w:rsid w:val="001D257C"/>
    <w:rsid w:val="001E170B"/>
    <w:rsid w:val="001E1DBB"/>
    <w:rsid w:val="001E495E"/>
    <w:rsid w:val="002020D5"/>
    <w:rsid w:val="0024073C"/>
    <w:rsid w:val="0024788F"/>
    <w:rsid w:val="0026775A"/>
    <w:rsid w:val="00270C3B"/>
    <w:rsid w:val="0029616B"/>
    <w:rsid w:val="002A48D4"/>
    <w:rsid w:val="002B4573"/>
    <w:rsid w:val="002C28E6"/>
    <w:rsid w:val="002D5007"/>
    <w:rsid w:val="002D5FB5"/>
    <w:rsid w:val="002F0496"/>
    <w:rsid w:val="002F1F46"/>
    <w:rsid w:val="002F2CF0"/>
    <w:rsid w:val="00330C31"/>
    <w:rsid w:val="00350A53"/>
    <w:rsid w:val="00362558"/>
    <w:rsid w:val="00364567"/>
    <w:rsid w:val="00367A4B"/>
    <w:rsid w:val="00381822"/>
    <w:rsid w:val="00385376"/>
    <w:rsid w:val="003945E0"/>
    <w:rsid w:val="003A2B64"/>
    <w:rsid w:val="003A5856"/>
    <w:rsid w:val="003B5750"/>
    <w:rsid w:val="003D6CA1"/>
    <w:rsid w:val="003E27AF"/>
    <w:rsid w:val="003E316A"/>
    <w:rsid w:val="003E7D48"/>
    <w:rsid w:val="004052B1"/>
    <w:rsid w:val="004061AF"/>
    <w:rsid w:val="00410DF5"/>
    <w:rsid w:val="00435240"/>
    <w:rsid w:val="00464090"/>
    <w:rsid w:val="00483DEE"/>
    <w:rsid w:val="0049163C"/>
    <w:rsid w:val="004C5CAD"/>
    <w:rsid w:val="004C6A26"/>
    <w:rsid w:val="004D2F55"/>
    <w:rsid w:val="004F107F"/>
    <w:rsid w:val="00531C3B"/>
    <w:rsid w:val="00533933"/>
    <w:rsid w:val="00563B6F"/>
    <w:rsid w:val="005664A0"/>
    <w:rsid w:val="00573E46"/>
    <w:rsid w:val="005B30DF"/>
    <w:rsid w:val="005C1A54"/>
    <w:rsid w:val="005C556D"/>
    <w:rsid w:val="005E4FB5"/>
    <w:rsid w:val="005E5FC9"/>
    <w:rsid w:val="005F3E35"/>
    <w:rsid w:val="005F4D10"/>
    <w:rsid w:val="00603C00"/>
    <w:rsid w:val="00612272"/>
    <w:rsid w:val="00621318"/>
    <w:rsid w:val="00627F44"/>
    <w:rsid w:val="006458F2"/>
    <w:rsid w:val="00652CC1"/>
    <w:rsid w:val="006642C7"/>
    <w:rsid w:val="006859D0"/>
    <w:rsid w:val="00693CAA"/>
    <w:rsid w:val="00693D81"/>
    <w:rsid w:val="006940D0"/>
    <w:rsid w:val="006B07A9"/>
    <w:rsid w:val="006B0C50"/>
    <w:rsid w:val="006D3AE1"/>
    <w:rsid w:val="007124B6"/>
    <w:rsid w:val="00730A8A"/>
    <w:rsid w:val="00756FBC"/>
    <w:rsid w:val="00774B2E"/>
    <w:rsid w:val="0078532E"/>
    <w:rsid w:val="00787291"/>
    <w:rsid w:val="007946BE"/>
    <w:rsid w:val="007C14F8"/>
    <w:rsid w:val="007C188F"/>
    <w:rsid w:val="007D4D6A"/>
    <w:rsid w:val="007E6AC2"/>
    <w:rsid w:val="007F2A5B"/>
    <w:rsid w:val="007F5657"/>
    <w:rsid w:val="00801BE1"/>
    <w:rsid w:val="00803C63"/>
    <w:rsid w:val="008362AC"/>
    <w:rsid w:val="00845CB5"/>
    <w:rsid w:val="00854FAF"/>
    <w:rsid w:val="00860455"/>
    <w:rsid w:val="00860C5D"/>
    <w:rsid w:val="008A5B59"/>
    <w:rsid w:val="008D15E6"/>
    <w:rsid w:val="008E76C1"/>
    <w:rsid w:val="008E7BE9"/>
    <w:rsid w:val="008F34D4"/>
    <w:rsid w:val="009034AB"/>
    <w:rsid w:val="00925331"/>
    <w:rsid w:val="009874AA"/>
    <w:rsid w:val="00996621"/>
    <w:rsid w:val="009B0848"/>
    <w:rsid w:val="009D3A7A"/>
    <w:rsid w:val="009E1B05"/>
    <w:rsid w:val="00A04556"/>
    <w:rsid w:val="00A11053"/>
    <w:rsid w:val="00A20A9F"/>
    <w:rsid w:val="00A213ED"/>
    <w:rsid w:val="00A32465"/>
    <w:rsid w:val="00A562D4"/>
    <w:rsid w:val="00A56C77"/>
    <w:rsid w:val="00AA68B7"/>
    <w:rsid w:val="00AD14E6"/>
    <w:rsid w:val="00AF1640"/>
    <w:rsid w:val="00AF5DF8"/>
    <w:rsid w:val="00B0321F"/>
    <w:rsid w:val="00B04153"/>
    <w:rsid w:val="00B10D77"/>
    <w:rsid w:val="00B151E1"/>
    <w:rsid w:val="00B47541"/>
    <w:rsid w:val="00B47805"/>
    <w:rsid w:val="00B51DB9"/>
    <w:rsid w:val="00B53BDB"/>
    <w:rsid w:val="00B5554C"/>
    <w:rsid w:val="00B836B1"/>
    <w:rsid w:val="00B83AA1"/>
    <w:rsid w:val="00B8769F"/>
    <w:rsid w:val="00B94E5C"/>
    <w:rsid w:val="00BA0D87"/>
    <w:rsid w:val="00BB1597"/>
    <w:rsid w:val="00BE03B8"/>
    <w:rsid w:val="00BF14B7"/>
    <w:rsid w:val="00C50C72"/>
    <w:rsid w:val="00C62F39"/>
    <w:rsid w:val="00CD691B"/>
    <w:rsid w:val="00D0505F"/>
    <w:rsid w:val="00D06FEB"/>
    <w:rsid w:val="00D32536"/>
    <w:rsid w:val="00D34F92"/>
    <w:rsid w:val="00D367AC"/>
    <w:rsid w:val="00D979EA"/>
    <w:rsid w:val="00DB3158"/>
    <w:rsid w:val="00DD0FE7"/>
    <w:rsid w:val="00DF77A7"/>
    <w:rsid w:val="00E000B8"/>
    <w:rsid w:val="00E144F5"/>
    <w:rsid w:val="00E32FDE"/>
    <w:rsid w:val="00E54FD7"/>
    <w:rsid w:val="00E63F83"/>
    <w:rsid w:val="00E91E96"/>
    <w:rsid w:val="00E95093"/>
    <w:rsid w:val="00E96DB2"/>
    <w:rsid w:val="00EA2C4E"/>
    <w:rsid w:val="00F0019C"/>
    <w:rsid w:val="00F03EDF"/>
    <w:rsid w:val="00F26EC9"/>
    <w:rsid w:val="00F31957"/>
    <w:rsid w:val="00F3549C"/>
    <w:rsid w:val="00F449D7"/>
    <w:rsid w:val="00F57B76"/>
    <w:rsid w:val="00F77DDF"/>
    <w:rsid w:val="00F8050D"/>
    <w:rsid w:val="00F81BD7"/>
    <w:rsid w:val="00F83801"/>
    <w:rsid w:val="00FB4226"/>
    <w:rsid w:val="00FE3C46"/>
    <w:rsid w:val="00FE5A4B"/>
    <w:rsid w:val="00FF2038"/>
    <w:rsid w:val="00FF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1F76"/>
  <w15:chartTrackingRefBased/>
  <w15:docId w15:val="{188A3D40-D7EA-4F8E-801B-0FB5B6CF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597"/>
    <w:pPr>
      <w:spacing w:line="256" w:lineRule="auto"/>
    </w:pPr>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453">
      <w:bodyDiv w:val="1"/>
      <w:marLeft w:val="0"/>
      <w:marRight w:val="0"/>
      <w:marTop w:val="0"/>
      <w:marBottom w:val="0"/>
      <w:divBdr>
        <w:top w:val="none" w:sz="0" w:space="0" w:color="auto"/>
        <w:left w:val="none" w:sz="0" w:space="0" w:color="auto"/>
        <w:bottom w:val="none" w:sz="0" w:space="0" w:color="auto"/>
        <w:right w:val="none" w:sz="0" w:space="0" w:color="auto"/>
      </w:divBdr>
    </w:div>
    <w:div w:id="349724489">
      <w:bodyDiv w:val="1"/>
      <w:marLeft w:val="0"/>
      <w:marRight w:val="0"/>
      <w:marTop w:val="0"/>
      <w:marBottom w:val="0"/>
      <w:divBdr>
        <w:top w:val="none" w:sz="0" w:space="0" w:color="auto"/>
        <w:left w:val="none" w:sz="0" w:space="0" w:color="auto"/>
        <w:bottom w:val="none" w:sz="0" w:space="0" w:color="auto"/>
        <w:right w:val="none" w:sz="0" w:space="0" w:color="auto"/>
      </w:divBdr>
    </w:div>
    <w:div w:id="442843298">
      <w:bodyDiv w:val="1"/>
      <w:marLeft w:val="0"/>
      <w:marRight w:val="0"/>
      <w:marTop w:val="0"/>
      <w:marBottom w:val="0"/>
      <w:divBdr>
        <w:top w:val="none" w:sz="0" w:space="0" w:color="auto"/>
        <w:left w:val="none" w:sz="0" w:space="0" w:color="auto"/>
        <w:bottom w:val="none" w:sz="0" w:space="0" w:color="auto"/>
        <w:right w:val="none" w:sz="0" w:space="0" w:color="auto"/>
      </w:divBdr>
    </w:div>
    <w:div w:id="557863087">
      <w:bodyDiv w:val="1"/>
      <w:marLeft w:val="0"/>
      <w:marRight w:val="0"/>
      <w:marTop w:val="0"/>
      <w:marBottom w:val="0"/>
      <w:divBdr>
        <w:top w:val="none" w:sz="0" w:space="0" w:color="auto"/>
        <w:left w:val="none" w:sz="0" w:space="0" w:color="auto"/>
        <w:bottom w:val="none" w:sz="0" w:space="0" w:color="auto"/>
        <w:right w:val="none" w:sz="0" w:space="0" w:color="auto"/>
      </w:divBdr>
    </w:div>
    <w:div w:id="1205218561">
      <w:bodyDiv w:val="1"/>
      <w:marLeft w:val="0"/>
      <w:marRight w:val="0"/>
      <w:marTop w:val="0"/>
      <w:marBottom w:val="0"/>
      <w:divBdr>
        <w:top w:val="none" w:sz="0" w:space="0" w:color="auto"/>
        <w:left w:val="none" w:sz="0" w:space="0" w:color="auto"/>
        <w:bottom w:val="none" w:sz="0" w:space="0" w:color="auto"/>
        <w:right w:val="none" w:sz="0" w:space="0" w:color="auto"/>
      </w:divBdr>
    </w:div>
    <w:div w:id="1347828865">
      <w:bodyDiv w:val="1"/>
      <w:marLeft w:val="0"/>
      <w:marRight w:val="0"/>
      <w:marTop w:val="0"/>
      <w:marBottom w:val="0"/>
      <w:divBdr>
        <w:top w:val="none" w:sz="0" w:space="0" w:color="auto"/>
        <w:left w:val="none" w:sz="0" w:space="0" w:color="auto"/>
        <w:bottom w:val="none" w:sz="0" w:space="0" w:color="auto"/>
        <w:right w:val="none" w:sz="0" w:space="0" w:color="auto"/>
      </w:divBdr>
    </w:div>
    <w:div w:id="20600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480</Words>
  <Characters>2642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CHOUBAEL</dc:creator>
  <cp:keywords/>
  <dc:description/>
  <cp:lastModifiedBy>CHOUBAEL</cp:lastModifiedBy>
  <cp:revision>5</cp:revision>
  <dcterms:created xsi:type="dcterms:W3CDTF">2023-03-04T19:12:00Z</dcterms:created>
  <dcterms:modified xsi:type="dcterms:W3CDTF">2023-03-04T22:40:00Z</dcterms:modified>
</cp:coreProperties>
</file>