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C9F3" w14:textId="77777777" w:rsidR="008D7A24" w:rsidRDefault="008D7A24" w:rsidP="008D7A24">
      <w:r>
        <w:t>Interview Transcript with Dr. Arjun Mehta (Mumbai, India) — Consultant Pulmonologist, Jaslok Hospital</w:t>
      </w:r>
    </w:p>
    <w:p w14:paraId="29FA24DA" w14:textId="77777777" w:rsidR="008D7A24" w:rsidRDefault="008D7A24" w:rsidP="008D7A24"/>
    <w:p w14:paraId="7C649429" w14:textId="77777777" w:rsidR="008D7A24" w:rsidRDefault="008D7A24" w:rsidP="008D7A24">
      <w:r>
        <w:t>Interviewer: Dr. Mehta, thank you for joining us. Could you start by introducing yourself and describing your role during the pandemic?</w:t>
      </w:r>
    </w:p>
    <w:p w14:paraId="3994E859" w14:textId="77777777" w:rsidR="008D7A24" w:rsidRDefault="008D7A24" w:rsidP="008D7A24"/>
    <w:p w14:paraId="20A27720" w14:textId="77777777" w:rsidR="008D7A24" w:rsidRDefault="008D7A24" w:rsidP="008D7A24">
      <w:r>
        <w:t>Dr. Mehta: Thank you. I’m Dr. Arjun Mehta, a pulmonologist at Jaslok Hospital in Mumbai. I specialize in respiratory medicine and intensive pulmonary care. Before COVID-19, my work focused on COPD, interstitial lung disease, and asthma. But the pandemic upended everything — suddenly, every bed, every consult, and every patient was a COVID case. I was involved in setting up our hospital’s dedicated COVID respiratory unit, coordinating ventilator protocols, and managing post-COVID lung rehabilitation programs.</w:t>
      </w:r>
    </w:p>
    <w:p w14:paraId="13C0C378" w14:textId="77777777" w:rsidR="008D7A24" w:rsidRDefault="008D7A24" w:rsidP="008D7A24"/>
    <w:p w14:paraId="651798F3" w14:textId="77777777" w:rsidR="008D7A24" w:rsidRDefault="008D7A24" w:rsidP="008D7A24">
      <w:r>
        <w:t>From March 2020 to mid-2022, life was an unbroken cycle of triage, ward rounds, and crisis management.</w:t>
      </w:r>
    </w:p>
    <w:p w14:paraId="5553919F" w14:textId="77777777" w:rsidR="008D7A24" w:rsidRDefault="008D7A24" w:rsidP="008D7A24"/>
    <w:p w14:paraId="02065775" w14:textId="77777777" w:rsidR="008D7A24" w:rsidRDefault="008D7A24" w:rsidP="008D7A24">
      <w:r>
        <w:t>Interviewer: Mumbai faced multiple waves and some of the strictest lockdowns. What were those early days like?</w:t>
      </w:r>
    </w:p>
    <w:p w14:paraId="4855DD0C" w14:textId="77777777" w:rsidR="008D7A24" w:rsidRDefault="008D7A24" w:rsidP="008D7A24"/>
    <w:p w14:paraId="210E0262" w14:textId="77777777" w:rsidR="008D7A24" w:rsidRDefault="008D7A24" w:rsidP="008D7A24">
      <w:r>
        <w:t>Dr. Mehta: The first wave in 2020 was surreal. The city was silent, but our hospitals were overflowing. Initially, there was confusion — patients came in with atypical symptoms, and we were learning from global data in real time. PPE was scarce, testing limited, and fear omnipresent. We built isolation wards in parking areas and converted entire wings into negative-pressure ICUs.</w:t>
      </w:r>
    </w:p>
    <w:p w14:paraId="317E3F19" w14:textId="77777777" w:rsidR="008D7A24" w:rsidRDefault="008D7A24" w:rsidP="008D7A24"/>
    <w:p w14:paraId="53475F39" w14:textId="77777777" w:rsidR="008D7A24" w:rsidRDefault="008D7A24" w:rsidP="008D7A24">
      <w:r>
        <w:t>In the first few months, we were flying blind — treating a novel disease without clear guidelines. Every evening, we’d meet virtually as physicians across hospitals to share cases and lessons. It was chaotic, but also deeply collaborative.</w:t>
      </w:r>
    </w:p>
    <w:p w14:paraId="741CEFEF" w14:textId="77777777" w:rsidR="008D7A24" w:rsidRDefault="008D7A24" w:rsidP="008D7A24"/>
    <w:p w14:paraId="152DA90D" w14:textId="77777777" w:rsidR="008D7A24" w:rsidRDefault="008D7A24" w:rsidP="008D7A24">
      <w:r>
        <w:t>Interviewer: What were some of the biggest medical challenges you encountered?</w:t>
      </w:r>
    </w:p>
    <w:p w14:paraId="13BB098E" w14:textId="77777777" w:rsidR="008D7A24" w:rsidRDefault="008D7A24" w:rsidP="008D7A24"/>
    <w:p w14:paraId="096A380C" w14:textId="77777777" w:rsidR="008D7A24" w:rsidRDefault="008D7A24" w:rsidP="008D7A24">
      <w:r>
        <w:t>Dr. Mehta: COVID-19 attacked the lungs in unpredictable ways. Some patients responded well to oxygen therapy and steroids, while others deteriorated suddenly with cytokine storms. The thrombotic complications — pulmonary embolism, strokes — were unexpected and devastating.</w:t>
      </w:r>
    </w:p>
    <w:p w14:paraId="4AF4E552" w14:textId="77777777" w:rsidR="008D7A24" w:rsidRDefault="008D7A24" w:rsidP="008D7A24"/>
    <w:p w14:paraId="300E6723" w14:textId="77777777" w:rsidR="008D7A24" w:rsidRDefault="008D7A24" w:rsidP="008D7A24">
      <w:r>
        <w:t>The hardest cases were those in the “happy hypoxia” category — patients sitting up and talking with SpO₂ of 60%. You’d think they were stable, and then they’d crash. We also had to manage ventilator shortages and make ethical triage decisions — who would benefit most from intensive support. Those moments stay with you forever.</w:t>
      </w:r>
    </w:p>
    <w:p w14:paraId="33977638" w14:textId="77777777" w:rsidR="008D7A24" w:rsidRDefault="008D7A24" w:rsidP="008D7A24"/>
    <w:p w14:paraId="549F0747" w14:textId="77777777" w:rsidR="008D7A24" w:rsidRDefault="008D7A24" w:rsidP="008D7A24">
      <w:r>
        <w:t>Interviewer: The second wave — the Delta surge — hit India especially hard. How was that different for you and your hospital?</w:t>
      </w:r>
    </w:p>
    <w:p w14:paraId="73E70CD3" w14:textId="77777777" w:rsidR="008D7A24" w:rsidRDefault="008D7A24" w:rsidP="008D7A24"/>
    <w:p w14:paraId="01E3F949" w14:textId="77777777" w:rsidR="008D7A24" w:rsidRDefault="008D7A24" w:rsidP="008D7A24">
      <w:r>
        <w:t xml:space="preserve">Dr. Mehta: The Delta wave in 2021 was ten times worse than the first. It was faster, deadlier, and far more exhausting. We were seeing younger patients — people in their </w:t>
      </w:r>
      <w:r>
        <w:lastRenderedPageBreak/>
        <w:t>30s and 40s — with severe pneumonia. ICU admissions skyrocketed, oxygen demand outpaced supply, and even tertiary hospitals faced acute shortages.</w:t>
      </w:r>
    </w:p>
    <w:p w14:paraId="21DF17F3" w14:textId="77777777" w:rsidR="008D7A24" w:rsidRDefault="008D7A24" w:rsidP="008D7A24"/>
    <w:p w14:paraId="06A68220" w14:textId="77777777" w:rsidR="008D7A24" w:rsidRDefault="008D7A24" w:rsidP="008D7A24">
      <w:r>
        <w:t>Our ICU capacity tripled, yet it wasn’t enough. At one point, we had to run oxygen concentrators from home-care suppliers to fill gaps. The sheer volume of critically ill patients was heartbreaking. And outside the hospital, the situation was even worse — patients dying in ambulances, families lining up outside for beds. It felt apocalyptic.</w:t>
      </w:r>
    </w:p>
    <w:p w14:paraId="3CDABC9F" w14:textId="77777777" w:rsidR="008D7A24" w:rsidRDefault="008D7A24" w:rsidP="008D7A24"/>
    <w:p w14:paraId="2E83060A" w14:textId="77777777" w:rsidR="008D7A24" w:rsidRDefault="008D7A24" w:rsidP="008D7A24">
      <w:r>
        <w:t>Interviewer: The black market for oxygen and drugs became a major issue. How did that affect your work?</w:t>
      </w:r>
    </w:p>
    <w:p w14:paraId="738B8525" w14:textId="77777777" w:rsidR="008D7A24" w:rsidRDefault="008D7A24" w:rsidP="008D7A24"/>
    <w:p w14:paraId="4A7FE2A3" w14:textId="77777777" w:rsidR="008D7A24" w:rsidRDefault="008D7A24" w:rsidP="008D7A24">
      <w:r>
        <w:t>Dr. Mehta: It was a moral and ethical nightmare. Desperate families were paying absurd prices for oxygen cylinders and drugs like remdesivir and tocilizumab. I remember one night when a patient’s relative showed me a vial of remdesivir bought for ₹40,000 on the black market. We had to explain that at his disease stage, it wouldn’t even help.</w:t>
      </w:r>
    </w:p>
    <w:p w14:paraId="27266D58" w14:textId="77777777" w:rsidR="008D7A24" w:rsidRDefault="008D7A24" w:rsidP="008D7A24"/>
    <w:p w14:paraId="083D928D" w14:textId="77777777" w:rsidR="008D7A24" w:rsidRDefault="008D7A24" w:rsidP="008D7A24">
      <w:r>
        <w:t>Doctors were stuck between compassion and helplessness — we couldn’t prescribe what wasn’t available, and we couldn’t stop families from trying anything. The government eventually cracked down, but during those peak weeks, chaos ruled. What hurt most was watching families bankrupt themselves for false hope.</w:t>
      </w:r>
    </w:p>
    <w:p w14:paraId="3D2BECEF" w14:textId="77777777" w:rsidR="008D7A24" w:rsidRDefault="008D7A24" w:rsidP="008D7A24"/>
    <w:p w14:paraId="592D7220" w14:textId="77777777" w:rsidR="008D7A24" w:rsidRDefault="008D7A24" w:rsidP="008D7A24">
      <w:r>
        <w:t>Interviewer: How did your team manage oxygen and ventilator allocation during shortages?</w:t>
      </w:r>
    </w:p>
    <w:p w14:paraId="3F8025A5" w14:textId="77777777" w:rsidR="008D7A24" w:rsidRDefault="008D7A24" w:rsidP="008D7A24"/>
    <w:p w14:paraId="3230F39F" w14:textId="77777777" w:rsidR="008D7A24" w:rsidRDefault="008D7A24" w:rsidP="008D7A24">
      <w:r>
        <w:t>Dr. Mehta: We implemented a real-time oxygen dashboard and appointed a central oxygen officer — a logistics engineer working round the clock to track flow rates and consumption. Every patient’s oxygen delivery device was recorded hourly to avoid wastage.</w:t>
      </w:r>
    </w:p>
    <w:p w14:paraId="1AFEFBF2" w14:textId="77777777" w:rsidR="008D7A24" w:rsidRDefault="008D7A24" w:rsidP="008D7A24"/>
    <w:p w14:paraId="43143CF1" w14:textId="77777777" w:rsidR="008D7A24" w:rsidRDefault="008D7A24" w:rsidP="008D7A24">
      <w:r>
        <w:t>For ventilators, we prioritized based on clinical indicators — not age, but reversibility and probability of benefit. We also used non-invasive ventilation and high-flow nasal cannula to delay intubation when possible. Every decision was a balance between data, ethics, and instinct.</w:t>
      </w:r>
    </w:p>
    <w:p w14:paraId="7A72D512" w14:textId="77777777" w:rsidR="008D7A24" w:rsidRDefault="008D7A24" w:rsidP="008D7A24"/>
    <w:p w14:paraId="2265067B" w14:textId="77777777" w:rsidR="008D7A24" w:rsidRDefault="008D7A24" w:rsidP="008D7A24">
      <w:r>
        <w:t xml:space="preserve">Those nights — watching oxygen pressure drop — they were the hardest. Doctors became engineers, logisticians, and </w:t>
      </w:r>
      <w:proofErr w:type="spellStart"/>
      <w:r>
        <w:t>counselors</w:t>
      </w:r>
      <w:proofErr w:type="spellEnd"/>
      <w:r>
        <w:t xml:space="preserve"> all at once.</w:t>
      </w:r>
    </w:p>
    <w:p w14:paraId="18B66897" w14:textId="77777777" w:rsidR="008D7A24" w:rsidRDefault="008D7A24" w:rsidP="008D7A24"/>
    <w:p w14:paraId="28D71C68" w14:textId="77777777" w:rsidR="008D7A24" w:rsidRDefault="008D7A24" w:rsidP="008D7A24">
      <w:r>
        <w:t>Interviewer: What role did the private healthcare sector play in coordination with public hospitals?</w:t>
      </w:r>
    </w:p>
    <w:p w14:paraId="5F699A6B" w14:textId="77777777" w:rsidR="008D7A24" w:rsidRDefault="008D7A24" w:rsidP="008D7A24"/>
    <w:p w14:paraId="7155F680" w14:textId="77777777" w:rsidR="008D7A24" w:rsidRDefault="008D7A24" w:rsidP="008D7A24">
      <w:r>
        <w:t>Dr. Mehta: Initially, coordination was fragmented. But by mid-2020, the municipal corporation stepped in to integrate private hospitals into the citywide bed-allocation system. We had daily coordination calls with BMC officials to report availability and transfer critical patients.</w:t>
      </w:r>
    </w:p>
    <w:p w14:paraId="09DE8177" w14:textId="77777777" w:rsidR="008D7A24" w:rsidRDefault="008D7A24" w:rsidP="008D7A24"/>
    <w:p w14:paraId="38197A89" w14:textId="77777777" w:rsidR="008D7A24" w:rsidRDefault="008D7A24" w:rsidP="008D7A24">
      <w:r>
        <w:t xml:space="preserve">The pandemic forced an unusual collaboration between public and private healthcare. Private hospitals contributed capacity and expertise, while public systems handled </w:t>
      </w:r>
      <w:r>
        <w:lastRenderedPageBreak/>
        <w:t>scale and outreach. It wasn’t always smooth, but it worked. I’d say COVID-19 finally made Mumbai’s health ecosystem behave like one organism — temporarily, at least.</w:t>
      </w:r>
    </w:p>
    <w:p w14:paraId="447EBE79" w14:textId="77777777" w:rsidR="008D7A24" w:rsidRDefault="008D7A24" w:rsidP="008D7A24"/>
    <w:p w14:paraId="4D5E0697" w14:textId="77777777" w:rsidR="008D7A24" w:rsidRDefault="008D7A24" w:rsidP="008D7A24">
      <w:r>
        <w:t>Interviewer: How did treatment protocols evolve as evidence emerged?</w:t>
      </w:r>
    </w:p>
    <w:p w14:paraId="2B2FB882" w14:textId="77777777" w:rsidR="008D7A24" w:rsidRDefault="008D7A24" w:rsidP="008D7A24"/>
    <w:p w14:paraId="60C60B0C" w14:textId="77777777" w:rsidR="008D7A24" w:rsidRDefault="008D7A24" w:rsidP="008D7A24">
      <w:r>
        <w:t xml:space="preserve">Dr. Mehta: Tremendously. Initially, hydroxychloroquine and azithromycin were used based on limited data. Then remdesivir entered the picture, though results were modest. The game-changer was dexamethasone for moderate to severe cases. We also learned the value of early </w:t>
      </w:r>
      <w:proofErr w:type="spellStart"/>
      <w:r>
        <w:t>proning</w:t>
      </w:r>
      <w:proofErr w:type="spellEnd"/>
      <w:r>
        <w:t>, anticoagulation, and conservative fluid management.</w:t>
      </w:r>
    </w:p>
    <w:p w14:paraId="28A2B190" w14:textId="77777777" w:rsidR="008D7A24" w:rsidRDefault="008D7A24" w:rsidP="008D7A24"/>
    <w:p w14:paraId="0482B1DD" w14:textId="77777777" w:rsidR="008D7A24" w:rsidRDefault="008D7A24" w:rsidP="008D7A24">
      <w:r>
        <w:t>By 2021, we had a better sense of timing — when to escalate, when to hold back. But the rapid evolution of protocols caused confusion among patients. We had to keep educating families that medicine evolves — that changing course isn’t inconsistency, it’s science in motion.</w:t>
      </w:r>
    </w:p>
    <w:p w14:paraId="24EE28E1" w14:textId="77777777" w:rsidR="008D7A24" w:rsidRDefault="008D7A24" w:rsidP="008D7A24"/>
    <w:p w14:paraId="5FA2FF0D" w14:textId="77777777" w:rsidR="008D7A24" w:rsidRDefault="008D7A24" w:rsidP="008D7A24">
      <w:r>
        <w:t>Interviewer: Can you share an experience that particularly moved or changed you during this time?</w:t>
      </w:r>
    </w:p>
    <w:p w14:paraId="0B1F8239" w14:textId="77777777" w:rsidR="008D7A24" w:rsidRDefault="008D7A24" w:rsidP="008D7A24"/>
    <w:p w14:paraId="52D378C8" w14:textId="77777777" w:rsidR="008D7A24" w:rsidRDefault="008D7A24" w:rsidP="008D7A24">
      <w:r>
        <w:t>Dr. Mehta: I’ll never forget one case — a young mother, 28, who was seven months pregnant. She came in with severe respiratory distress, her oxygen levels in the 70s. We stabilized her on high-flow oxygen, but her condition worsened. We had to deliver the baby prematurely to save both. Miraculously, both survived — though she stayed in the ICU for 21 days.</w:t>
      </w:r>
    </w:p>
    <w:p w14:paraId="15CD73B7" w14:textId="77777777" w:rsidR="008D7A24" w:rsidRDefault="008D7A24" w:rsidP="008D7A24"/>
    <w:p w14:paraId="05DCEBE8" w14:textId="77777777" w:rsidR="008D7A24" w:rsidRDefault="008D7A24" w:rsidP="008D7A24">
      <w:r>
        <w:t>When she was discharged, the entire ICU staff lined the hallway, clapping. Moments like that reminded us why we fight so hard. Amid loss and exhaustion, hope became our currency.</w:t>
      </w:r>
    </w:p>
    <w:p w14:paraId="0752CE25" w14:textId="77777777" w:rsidR="008D7A24" w:rsidRDefault="008D7A24" w:rsidP="008D7A24"/>
    <w:p w14:paraId="0EBB1106" w14:textId="77777777" w:rsidR="008D7A24" w:rsidRDefault="008D7A24" w:rsidP="008D7A24">
      <w:r>
        <w:t>Interviewer: How did you manage post-COVID complications, especially the mucormycosis outbreak?</w:t>
      </w:r>
    </w:p>
    <w:p w14:paraId="3988D3C5" w14:textId="77777777" w:rsidR="008D7A24" w:rsidRDefault="008D7A24" w:rsidP="008D7A24"/>
    <w:p w14:paraId="5130F612" w14:textId="77777777" w:rsidR="008D7A24" w:rsidRDefault="008D7A24" w:rsidP="008D7A24">
      <w:r>
        <w:t>Dr. Mehta: The mucormycosis crisis in mid-2021 was another nightmare. We saw dozens of patients with black fungus infections — disfiguring, painful, and often fatal. The overuse of steroids and uncontrolled diabetes were key drivers. ENT and ophthalmology departments were operating round the clock for debridement surgeries.</w:t>
      </w:r>
    </w:p>
    <w:p w14:paraId="5E5CF1A5" w14:textId="77777777" w:rsidR="008D7A24" w:rsidRDefault="008D7A24" w:rsidP="008D7A24"/>
    <w:p w14:paraId="2EAF305E" w14:textId="77777777" w:rsidR="008D7A24" w:rsidRDefault="008D7A24" w:rsidP="008D7A24">
      <w:r>
        <w:t>We had to balance the use of steroids — life-saving in COVID, but potentially life-threatening later. We also set up specialized post-COVID clinics for long-haul symptoms — breathlessness, fatigue, anxiety, and fibrosis. COVID didn’t end with discharge; for many, recovery was a long road.</w:t>
      </w:r>
    </w:p>
    <w:p w14:paraId="11DF4F6E" w14:textId="77777777" w:rsidR="008D7A24" w:rsidRDefault="008D7A24" w:rsidP="008D7A24"/>
    <w:p w14:paraId="3EF6FB2A" w14:textId="77777777" w:rsidR="008D7A24" w:rsidRDefault="008D7A24" w:rsidP="008D7A24">
      <w:r>
        <w:t>Interviewer: How did your hospital support the mental health of staff and doctors?</w:t>
      </w:r>
    </w:p>
    <w:p w14:paraId="240E49AF" w14:textId="77777777" w:rsidR="008D7A24" w:rsidRDefault="008D7A24" w:rsidP="008D7A24"/>
    <w:p w14:paraId="532D86BB" w14:textId="77777777" w:rsidR="008D7A24" w:rsidRDefault="008D7A24" w:rsidP="008D7A24">
      <w:r>
        <w:t xml:space="preserve">Dr. Mehta: Initially, we didn’t talk about it. We were in survival mode. But by the second wave, burnout and trauma were visible everywhere — tears in break rooms, insomnia, </w:t>
      </w:r>
      <w:r>
        <w:lastRenderedPageBreak/>
        <w:t>guilt. The administration set up a mental health helpline and regular debriefing sessions. Peer support became vital.</w:t>
      </w:r>
    </w:p>
    <w:p w14:paraId="14968AB4" w14:textId="77777777" w:rsidR="008D7A24" w:rsidRDefault="008D7A24" w:rsidP="008D7A24"/>
    <w:p w14:paraId="6E53DBE7" w14:textId="77777777" w:rsidR="008D7A24" w:rsidRDefault="008D7A24" w:rsidP="008D7A24">
      <w:r>
        <w:t>We also held remembrance ceremonies for patients and staff lost to COVID. Naming the grief made it bearable. I think the pandemic forced Indian healthcare to confront the emotional side of medicine — something we often ignore.</w:t>
      </w:r>
    </w:p>
    <w:p w14:paraId="222815D2" w14:textId="77777777" w:rsidR="008D7A24" w:rsidRDefault="008D7A24" w:rsidP="008D7A24"/>
    <w:p w14:paraId="76D9D827" w14:textId="77777777" w:rsidR="008D7A24" w:rsidRDefault="008D7A24" w:rsidP="008D7A24">
      <w:r>
        <w:t>Interviewer: What were the key takeaways for you as a pulmonologist from this experience?</w:t>
      </w:r>
    </w:p>
    <w:p w14:paraId="1E463938" w14:textId="77777777" w:rsidR="008D7A24" w:rsidRDefault="008D7A24" w:rsidP="008D7A24"/>
    <w:p w14:paraId="070DE626" w14:textId="77777777" w:rsidR="008D7A24" w:rsidRDefault="008D7A24" w:rsidP="008D7A24">
      <w:r>
        <w:t>Dr. Mehta: Several lessons.</w:t>
      </w:r>
    </w:p>
    <w:p w14:paraId="3B42FA40" w14:textId="77777777" w:rsidR="008D7A24" w:rsidRDefault="008D7A24" w:rsidP="008D7A24"/>
    <w:p w14:paraId="138736CE" w14:textId="77777777" w:rsidR="008D7A24" w:rsidRDefault="008D7A24" w:rsidP="008D7A24">
      <w:r>
        <w:t>First, early diagnosis and oxygen access save more lives than high-end drugs. Public education about when to seek help was as important as ventilators.</w:t>
      </w:r>
    </w:p>
    <w:p w14:paraId="454E303D" w14:textId="77777777" w:rsidR="008D7A24" w:rsidRDefault="008D7A24" w:rsidP="008D7A24"/>
    <w:p w14:paraId="639D5EDD" w14:textId="77777777" w:rsidR="008D7A24" w:rsidRDefault="008D7A24" w:rsidP="008D7A24">
      <w:r>
        <w:t>Second, collaboration — between specialties, hospitals, and even industries — proved that silos kill efficiency.</w:t>
      </w:r>
    </w:p>
    <w:p w14:paraId="274D21CC" w14:textId="77777777" w:rsidR="008D7A24" w:rsidRDefault="008D7A24" w:rsidP="008D7A24"/>
    <w:p w14:paraId="55165CF5" w14:textId="77777777" w:rsidR="008D7A24" w:rsidRDefault="008D7A24" w:rsidP="008D7A24">
      <w:r>
        <w:t>Third, communication — managing misinformation and fear — is as critical as medical skill.</w:t>
      </w:r>
    </w:p>
    <w:p w14:paraId="55F918A4" w14:textId="77777777" w:rsidR="008D7A24" w:rsidRDefault="008D7A24" w:rsidP="008D7A24"/>
    <w:p w14:paraId="50332C29" w14:textId="77777777" w:rsidR="008D7A24" w:rsidRDefault="008D7A24" w:rsidP="008D7A24">
      <w:r>
        <w:t>Most importantly, humility. COVID humbled every doctor. We learned that medicine, even with all its science, is still an art — one that requires humanity as much as intellect.</w:t>
      </w:r>
    </w:p>
    <w:p w14:paraId="5631FFE7" w14:textId="77777777" w:rsidR="008D7A24" w:rsidRDefault="008D7A24" w:rsidP="008D7A24"/>
    <w:p w14:paraId="5733270B" w14:textId="77777777" w:rsidR="008D7A24" w:rsidRDefault="008D7A24" w:rsidP="008D7A24">
      <w:r>
        <w:t>Interviewer: Looking ahead, what reforms would you like to see in India’s healthcare system?</w:t>
      </w:r>
    </w:p>
    <w:p w14:paraId="606DC0F0" w14:textId="77777777" w:rsidR="008D7A24" w:rsidRDefault="008D7A24" w:rsidP="008D7A24"/>
    <w:p w14:paraId="6D8F9F43" w14:textId="77777777" w:rsidR="008D7A24" w:rsidRDefault="008D7A24" w:rsidP="008D7A24">
      <w:r>
        <w:t>Dr. Mehta: We need systemic reform in three areas.</w:t>
      </w:r>
    </w:p>
    <w:p w14:paraId="39DDB2A5" w14:textId="77777777" w:rsidR="008D7A24" w:rsidRDefault="008D7A24" w:rsidP="008D7A24"/>
    <w:p w14:paraId="091B2D99" w14:textId="77777777" w:rsidR="008D7A24" w:rsidRDefault="008D7A24" w:rsidP="008D7A24">
      <w:r>
        <w:t>Public health capacity — strengthen district hospitals, oxygen plants, and critical care infrastructure.</w:t>
      </w:r>
    </w:p>
    <w:p w14:paraId="72B10F42" w14:textId="77777777" w:rsidR="008D7A24" w:rsidRDefault="008D7A24" w:rsidP="008D7A24"/>
    <w:p w14:paraId="0DA35E86" w14:textId="77777777" w:rsidR="008D7A24" w:rsidRDefault="008D7A24" w:rsidP="008D7A24">
      <w:r>
        <w:t>Primary care networks — early intervention reduces ICU load.</w:t>
      </w:r>
    </w:p>
    <w:p w14:paraId="4F6E04C8" w14:textId="77777777" w:rsidR="008D7A24" w:rsidRDefault="008D7A24" w:rsidP="008D7A24"/>
    <w:p w14:paraId="4ABA5F25" w14:textId="77777777" w:rsidR="008D7A24" w:rsidRDefault="008D7A24" w:rsidP="008D7A24">
      <w:r>
        <w:t>Workforce protection — doctors and nurses deserve structured mental health support, hazard pay, and insurance coverage.</w:t>
      </w:r>
    </w:p>
    <w:p w14:paraId="6AE0FD42" w14:textId="77777777" w:rsidR="008D7A24" w:rsidRDefault="008D7A24" w:rsidP="008D7A24"/>
    <w:p w14:paraId="5460BF9E" w14:textId="77777777" w:rsidR="008D7A24" w:rsidRDefault="008D7A24" w:rsidP="008D7A24">
      <w:r>
        <w:t>We also need a central digital health network linking public and private data — not for surveillance, but for faster coordination. The pandemic proved that fragmentation costs lives.</w:t>
      </w:r>
    </w:p>
    <w:p w14:paraId="1EA3E6CB" w14:textId="77777777" w:rsidR="008D7A24" w:rsidRDefault="008D7A24" w:rsidP="008D7A24"/>
    <w:p w14:paraId="10D9BDC9" w14:textId="77777777" w:rsidR="008D7A24" w:rsidRDefault="008D7A24" w:rsidP="008D7A24">
      <w:r>
        <w:t>Interviewer: And finally, what did COVID-19 teach you personally — as a doctor and as a human being?</w:t>
      </w:r>
    </w:p>
    <w:p w14:paraId="0C5278CD" w14:textId="77777777" w:rsidR="008D7A24" w:rsidRDefault="008D7A24" w:rsidP="008D7A24"/>
    <w:p w14:paraId="52F10D77" w14:textId="77777777" w:rsidR="008D7A24" w:rsidRDefault="008D7A24" w:rsidP="008D7A24">
      <w:r>
        <w:t xml:space="preserve">Dr. Mehta: It taught me gratitude and perspective. Before COVID, we took so much for granted — clean air, handshakes, family dinners. The pandemic stripped life to its </w:t>
      </w:r>
      <w:r>
        <w:lastRenderedPageBreak/>
        <w:t>essentials. Professionally, it reminded me why I became a doctor — not for prestige, but for purpose.</w:t>
      </w:r>
    </w:p>
    <w:p w14:paraId="049E6287" w14:textId="77777777" w:rsidR="008D7A24" w:rsidRDefault="008D7A24" w:rsidP="008D7A24"/>
    <w:p w14:paraId="4B3695C8" w14:textId="77777777" w:rsidR="008D7A24" w:rsidRDefault="008D7A24" w:rsidP="008D7A24">
      <w:r>
        <w:t>I’ve seen despair, but I’ve also seen extraordinary courage — from nurses, ambulance drivers, and patients fighting till their last breath. That’s what I carry forward — the belief that even in chaos, compassion sustains us.</w:t>
      </w:r>
    </w:p>
    <w:p w14:paraId="081CF11A" w14:textId="77777777" w:rsidR="008D7A24" w:rsidRDefault="008D7A24" w:rsidP="008D7A24"/>
    <w:p w14:paraId="595A24F2" w14:textId="77777777" w:rsidR="008D7A24" w:rsidRDefault="008D7A24" w:rsidP="008D7A24">
      <w:r>
        <w:t>Interviewer: Thank you, Dr. Mehta, for sharing your experience with such honesty.</w:t>
      </w:r>
    </w:p>
    <w:p w14:paraId="11C5CD1E" w14:textId="72484216" w:rsidR="004F1187" w:rsidRPr="008D7A24" w:rsidRDefault="008D7A24" w:rsidP="008D7A24">
      <w:r>
        <w:t>Dr. Mehta: Thank you. It’s important we document these stories — not as tragedies, but as lessons.</w:t>
      </w:r>
    </w:p>
    <w:sectPr w:rsidR="004F1187" w:rsidRPr="008D7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BC"/>
    <w:rsid w:val="001E69BC"/>
    <w:rsid w:val="00414C7E"/>
    <w:rsid w:val="004C5F36"/>
    <w:rsid w:val="004F1187"/>
    <w:rsid w:val="00612B14"/>
    <w:rsid w:val="007A3DB3"/>
    <w:rsid w:val="008D7A24"/>
    <w:rsid w:val="009D0319"/>
    <w:rsid w:val="00A53F81"/>
    <w:rsid w:val="00A86FFF"/>
    <w:rsid w:val="00DB40AA"/>
    <w:rsid w:val="00F03F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71CAAAB"/>
  <w15:chartTrackingRefBased/>
  <w15:docId w15:val="{1D04D585-CBEA-FC44-8AFA-230848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BC"/>
    <w:rPr>
      <w:rFonts w:eastAsiaTheme="majorEastAsia" w:cstheme="majorBidi"/>
      <w:color w:val="272727" w:themeColor="text1" w:themeTint="D8"/>
    </w:rPr>
  </w:style>
  <w:style w:type="paragraph" w:styleId="Title">
    <w:name w:val="Title"/>
    <w:basedOn w:val="Normal"/>
    <w:next w:val="Normal"/>
    <w:link w:val="TitleChar"/>
    <w:uiPriority w:val="10"/>
    <w:qFormat/>
    <w:rsid w:val="001E6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9BC"/>
    <w:rPr>
      <w:i/>
      <w:iCs/>
      <w:color w:val="404040" w:themeColor="text1" w:themeTint="BF"/>
    </w:rPr>
  </w:style>
  <w:style w:type="paragraph" w:styleId="ListParagraph">
    <w:name w:val="List Paragraph"/>
    <w:basedOn w:val="Normal"/>
    <w:uiPriority w:val="34"/>
    <w:qFormat/>
    <w:rsid w:val="001E69BC"/>
    <w:pPr>
      <w:ind w:left="720"/>
      <w:contextualSpacing/>
    </w:pPr>
  </w:style>
  <w:style w:type="character" w:styleId="IntenseEmphasis">
    <w:name w:val="Intense Emphasis"/>
    <w:basedOn w:val="DefaultParagraphFont"/>
    <w:uiPriority w:val="21"/>
    <w:qFormat/>
    <w:rsid w:val="001E69BC"/>
    <w:rPr>
      <w:i/>
      <w:iCs/>
      <w:color w:val="0F4761" w:themeColor="accent1" w:themeShade="BF"/>
    </w:rPr>
  </w:style>
  <w:style w:type="paragraph" w:styleId="IntenseQuote">
    <w:name w:val="Intense Quote"/>
    <w:basedOn w:val="Normal"/>
    <w:next w:val="Normal"/>
    <w:link w:val="IntenseQuoteChar"/>
    <w:uiPriority w:val="30"/>
    <w:qFormat/>
    <w:rsid w:val="001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BC"/>
    <w:rPr>
      <w:i/>
      <w:iCs/>
      <w:color w:val="0F4761" w:themeColor="accent1" w:themeShade="BF"/>
    </w:rPr>
  </w:style>
  <w:style w:type="character" w:styleId="IntenseReference">
    <w:name w:val="Intense Reference"/>
    <w:basedOn w:val="DefaultParagraphFont"/>
    <w:uiPriority w:val="32"/>
    <w:qFormat/>
    <w:rsid w:val="001E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piyush.jaiswal1405@outlook.com</dc:creator>
  <cp:keywords/>
  <dc:description/>
  <cp:lastModifiedBy>piyush.jaiswal1405@outlook.com</cp:lastModifiedBy>
  <cp:revision>2</cp:revision>
  <dcterms:created xsi:type="dcterms:W3CDTF">2025-10-04T16:21:00Z</dcterms:created>
  <dcterms:modified xsi:type="dcterms:W3CDTF">2025-10-04T16:21:00Z</dcterms:modified>
</cp:coreProperties>
</file>