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34B9" w14:textId="77777777" w:rsidR="004C5F36" w:rsidRDefault="004C5F36" w:rsidP="004C5F36">
      <w:r>
        <w:t>Interview Transcript with Dr. Olivia Davis (Atlanta, GA) — Senior Epidemiologist, Georgia Department of Public Health</w:t>
      </w:r>
    </w:p>
    <w:p w14:paraId="5C0647B1" w14:textId="77777777" w:rsidR="004C5F36" w:rsidRDefault="004C5F36" w:rsidP="004C5F36"/>
    <w:p w14:paraId="77F93922" w14:textId="77777777" w:rsidR="004C5F36" w:rsidRDefault="004C5F36" w:rsidP="004C5F36">
      <w:r>
        <w:t>Interviewer: Dr. Davis, thank you for taking the time to speak with us. Could you begin by telling us about your role and how it evolved during the pandemic?</w:t>
      </w:r>
    </w:p>
    <w:p w14:paraId="2F11D3A0" w14:textId="77777777" w:rsidR="004C5F36" w:rsidRDefault="004C5F36" w:rsidP="004C5F36"/>
    <w:p w14:paraId="59F067C8" w14:textId="77777777" w:rsidR="004C5F36" w:rsidRDefault="004C5F36" w:rsidP="004C5F36">
      <w:r>
        <w:t>Dr. Davis: Thank you for having me. I’m Dr. Olivia Davis, an epidemiologist at the Georgia Department of Public Health. Before the pandemic, much of my work focused on chronic disease surveillance and maternal health analytics. But when COVID-19 emerged, our entire department pivoted overnight to pandemic response. I became part of the core epidemiology response team, overseeing community surveillance, data reporting, contact tracing design, and later, the vaccination analytics task force. It was the most demanding, humbling, and transformative period of my career.</w:t>
      </w:r>
    </w:p>
    <w:p w14:paraId="76CA4882" w14:textId="77777777" w:rsidR="004C5F36" w:rsidRDefault="004C5F36" w:rsidP="004C5F36"/>
    <w:p w14:paraId="494C8FCC" w14:textId="77777777" w:rsidR="004C5F36" w:rsidRDefault="004C5F36" w:rsidP="004C5F36">
      <w:r>
        <w:t>Interviewer: What were the early challenges in surveillance and data management?</w:t>
      </w:r>
    </w:p>
    <w:p w14:paraId="19356698" w14:textId="77777777" w:rsidR="004C5F36" w:rsidRDefault="004C5F36" w:rsidP="004C5F36"/>
    <w:p w14:paraId="30AD94C2" w14:textId="77777777" w:rsidR="004C5F36" w:rsidRDefault="004C5F36" w:rsidP="004C5F36">
      <w:r>
        <w:t>Dr. Davis: The early months were a blur of confusion. We lacked standardized reporting systems. Testing data came in through fax, spreadsheets, even handwritten forms from rural clinics. Integrating hospital data, lab results, and case counts into a cohesive picture of transmission was nearly impossible at first.</w:t>
      </w:r>
    </w:p>
    <w:p w14:paraId="0E30B185" w14:textId="77777777" w:rsidR="004C5F36" w:rsidRDefault="004C5F36" w:rsidP="004C5F36"/>
    <w:p w14:paraId="7D16E306" w14:textId="77777777" w:rsidR="004C5F36" w:rsidRDefault="004C5F36" w:rsidP="004C5F36">
      <w:r>
        <w:t>We built a digital reporting system from scratch in collaboration with Georgia Tech’s data science team. Within weeks, we moved from daily chaos to semi-real-time dashboards tracking cases, test positivity, and hospital capacity. Even then, data lag and quality issues persisted — especially in rural areas with limited internet infrastructure. We learned the hard way that robust data pipelines are as important to public health as ventilators are to hospitals.</w:t>
      </w:r>
    </w:p>
    <w:p w14:paraId="721067B8" w14:textId="77777777" w:rsidR="004C5F36" w:rsidRDefault="004C5F36" w:rsidP="004C5F36"/>
    <w:p w14:paraId="7A67F880" w14:textId="77777777" w:rsidR="004C5F36" w:rsidRDefault="004C5F36" w:rsidP="004C5F36">
      <w:r>
        <w:t>Interviewer: How did you coordinate with hospitals and local health systems?</w:t>
      </w:r>
    </w:p>
    <w:p w14:paraId="01B52DAE" w14:textId="77777777" w:rsidR="004C5F36" w:rsidRDefault="004C5F36" w:rsidP="004C5F36"/>
    <w:p w14:paraId="1EA62456" w14:textId="77777777" w:rsidR="004C5F36" w:rsidRDefault="004C5F36" w:rsidP="004C5F36">
      <w:r>
        <w:t>Dr. Davis: Collaboration was essential but not easy. Hospitals were overwhelmed and understandably focused on patient care. Initially, data-sharing was fragmented — each system used different EHRs and reporting standards. We eventually created regional coordination hubs where epidemiologists, hospital administrators, and EMS directors met virtually every day to reconcile data and align strategies.</w:t>
      </w:r>
    </w:p>
    <w:p w14:paraId="66CCAC97" w14:textId="77777777" w:rsidR="004C5F36" w:rsidRDefault="004C5F36" w:rsidP="004C5F36"/>
    <w:p w14:paraId="55061A49" w14:textId="77777777" w:rsidR="004C5F36" w:rsidRDefault="004C5F36" w:rsidP="004C5F36">
      <w:r>
        <w:t xml:space="preserve">One success was establishing a real-time “bed visibility dashboard” across Georgia’s hospitals. That allowed EMS and transfer </w:t>
      </w:r>
      <w:proofErr w:type="spellStart"/>
      <w:r>
        <w:t>centers</w:t>
      </w:r>
      <w:proofErr w:type="spellEnd"/>
      <w:r>
        <w:t xml:space="preserve"> to direct patients efficiently and reduced unnecessary delays in care. It also helped the state allocate ventilators and PPE where they were most needed.</w:t>
      </w:r>
    </w:p>
    <w:p w14:paraId="662B3EE7" w14:textId="77777777" w:rsidR="004C5F36" w:rsidRDefault="004C5F36" w:rsidP="004C5F36"/>
    <w:p w14:paraId="241922B3" w14:textId="77777777" w:rsidR="004C5F36" w:rsidRDefault="004C5F36" w:rsidP="004C5F36">
      <w:r>
        <w:t>Interviewer: What was your experience with contact tracing and community transmission control?</w:t>
      </w:r>
    </w:p>
    <w:p w14:paraId="7354ED63" w14:textId="77777777" w:rsidR="004C5F36" w:rsidRDefault="004C5F36" w:rsidP="004C5F36"/>
    <w:p w14:paraId="1C23F04B" w14:textId="77777777" w:rsidR="004C5F36" w:rsidRDefault="004C5F36" w:rsidP="004C5F36">
      <w:r>
        <w:t xml:space="preserve">Dr. Davis: Contact tracing was one of our most powerful tools early on, but it was quickly overwhelmed once cases surged. At the start, we built a team of about 200 tracers statewide, but by the summer of 2020, we needed ten times that. We used </w:t>
      </w:r>
      <w:r>
        <w:lastRenderedPageBreak/>
        <w:t>automated digital systems to supplement human tracers — text-message follow-ups, self-reporting portals — but participation varied.</w:t>
      </w:r>
    </w:p>
    <w:p w14:paraId="29C6345B" w14:textId="77777777" w:rsidR="004C5F36" w:rsidRDefault="004C5F36" w:rsidP="004C5F36"/>
    <w:p w14:paraId="33D348FF" w14:textId="77777777" w:rsidR="004C5F36" w:rsidRDefault="004C5F36" w:rsidP="004C5F36">
      <w:r>
        <w:t>Eventually, our focus shifted from individual tracing to community-level mitigation: monitoring outbreaks in workplaces, prisons, and schools, and targeting interventions to hotspots. The goal was containment when possible and mitigation when necessary. One big lesson: contact tracing without paid sick leave is a fragile tool — people can’t isolate if isolation means losing their income.</w:t>
      </w:r>
    </w:p>
    <w:p w14:paraId="4BA4327B" w14:textId="77777777" w:rsidR="004C5F36" w:rsidRDefault="004C5F36" w:rsidP="004C5F36"/>
    <w:p w14:paraId="75317C56" w14:textId="77777777" w:rsidR="004C5F36" w:rsidRDefault="004C5F36" w:rsidP="004C5F36">
      <w:r>
        <w:t>Interviewer: How did public communication and messaging evolve through different phases of the pandemic?</w:t>
      </w:r>
    </w:p>
    <w:p w14:paraId="067BDF6A" w14:textId="77777777" w:rsidR="004C5F36" w:rsidRDefault="004C5F36" w:rsidP="004C5F36"/>
    <w:p w14:paraId="593695D6" w14:textId="77777777" w:rsidR="004C5F36" w:rsidRDefault="004C5F36" w:rsidP="004C5F36">
      <w:r>
        <w:t>Dr. Davis: Communication was both the most important and the most frustrating part of our work. Early on, public health voices were drowned in political noise. Guidance changed rapidly — masks, surface cleaning, testing eligibility — and that eroded trust.</w:t>
      </w:r>
    </w:p>
    <w:p w14:paraId="1E1F12A7" w14:textId="77777777" w:rsidR="004C5F36" w:rsidRDefault="004C5F36" w:rsidP="004C5F36"/>
    <w:p w14:paraId="291B5754" w14:textId="77777777" w:rsidR="004C5F36" w:rsidRDefault="004C5F36" w:rsidP="004C5F36">
      <w:r>
        <w:t>We realized data alone wasn’t enough; context and empathy were equally critical. We launched partnerships with local radio, community leaders, and faith organizations to translate public health messages into trusted voices. By mid-2021, we had multilingual campaigns reaching rural and urban communities alike. The message wasn’t just “get vaccinated,” but “here’s why it protects your grandmother, your coworker, your church.” Public health became storytelling.</w:t>
      </w:r>
    </w:p>
    <w:p w14:paraId="18F1F002" w14:textId="77777777" w:rsidR="004C5F36" w:rsidRDefault="004C5F36" w:rsidP="004C5F36"/>
    <w:p w14:paraId="149142F0" w14:textId="77777777" w:rsidR="004C5F36" w:rsidRDefault="004C5F36" w:rsidP="004C5F36">
      <w:r>
        <w:t xml:space="preserve">Interviewer: What role did epidemiological </w:t>
      </w:r>
      <w:proofErr w:type="spellStart"/>
      <w:r>
        <w:t>modeling</w:t>
      </w:r>
      <w:proofErr w:type="spellEnd"/>
      <w:r>
        <w:t xml:space="preserve"> play in policy decisions?</w:t>
      </w:r>
    </w:p>
    <w:p w14:paraId="23C1AC3C" w14:textId="77777777" w:rsidR="004C5F36" w:rsidRDefault="004C5F36" w:rsidP="004C5F36"/>
    <w:p w14:paraId="57F9325E" w14:textId="77777777" w:rsidR="004C5F36" w:rsidRDefault="004C5F36" w:rsidP="004C5F36">
      <w:r>
        <w:t xml:space="preserve">Dr. Davis: </w:t>
      </w:r>
      <w:proofErr w:type="spellStart"/>
      <w:r>
        <w:t>Modeling</w:t>
      </w:r>
      <w:proofErr w:type="spellEnd"/>
      <w:r>
        <w:t xml:space="preserve"> helped guide major decisions, but it was never a crystal ball. We worked with universities to develop state-level projections for hospitalizations and mortality under different scenarios — with and without mask mandates, with school closures, etc. Those models informed resource allocation and timing for reopening phases.</w:t>
      </w:r>
    </w:p>
    <w:p w14:paraId="0E0E1F50" w14:textId="77777777" w:rsidR="004C5F36" w:rsidRDefault="004C5F36" w:rsidP="004C5F36"/>
    <w:p w14:paraId="4ED3E766" w14:textId="77777777" w:rsidR="004C5F36" w:rsidRDefault="004C5F36" w:rsidP="004C5F36">
      <w:r>
        <w:t xml:space="preserve">However, models are only as good as the data feeding them. Early under-testing made projections uncertain. We had to communicate those uncertainties clearly to decision-makers. Despite limitations, </w:t>
      </w:r>
      <w:proofErr w:type="spellStart"/>
      <w:r>
        <w:t>modeling</w:t>
      </w:r>
      <w:proofErr w:type="spellEnd"/>
      <w:r>
        <w:t xml:space="preserve"> provided invaluable situational awareness — it helped us shift from reactive to proactive planning.</w:t>
      </w:r>
    </w:p>
    <w:p w14:paraId="32611BC2" w14:textId="77777777" w:rsidR="004C5F36" w:rsidRDefault="004C5F36" w:rsidP="004C5F36"/>
    <w:p w14:paraId="5272A3F0" w14:textId="77777777" w:rsidR="004C5F36" w:rsidRDefault="004C5F36" w:rsidP="004C5F36">
      <w:r>
        <w:t>Interviewer: Can you describe your involvement in the vaccine rollout strategy?</w:t>
      </w:r>
    </w:p>
    <w:p w14:paraId="13080C73" w14:textId="77777777" w:rsidR="004C5F36" w:rsidRDefault="004C5F36" w:rsidP="004C5F36"/>
    <w:p w14:paraId="36D25E96" w14:textId="77777777" w:rsidR="004C5F36" w:rsidRDefault="004C5F36" w:rsidP="004C5F36">
      <w:r>
        <w:t>Dr. Davis: I co-led the vaccine data coordination task force, responsible for inventory management, distribution planning, and uptake monitoring. We prioritized healthcare workers, nursing homes, and essential workers, but ensuring equitable access was the toughest challenge.</w:t>
      </w:r>
    </w:p>
    <w:p w14:paraId="3F836CEB" w14:textId="77777777" w:rsidR="004C5F36" w:rsidRDefault="004C5F36" w:rsidP="004C5F36"/>
    <w:p w14:paraId="2FF657B4" w14:textId="77777777" w:rsidR="004C5F36" w:rsidRDefault="004C5F36" w:rsidP="004C5F36">
      <w:r>
        <w:t xml:space="preserve">We noticed stark disparities early on — vaccine coverage in affluent ZIP codes soared while low-income and minority communities lagged. We used geospatial mapping to identify “vaccine deserts” and then launched mobile vaccination units and weekend </w:t>
      </w:r>
      <w:r>
        <w:lastRenderedPageBreak/>
        <w:t>clinics in churches, barbershops, and schools. Data transparency was key: by showing local leaders where the gaps were, we turned them into allies in solving them.</w:t>
      </w:r>
    </w:p>
    <w:p w14:paraId="188F5030" w14:textId="77777777" w:rsidR="004C5F36" w:rsidRDefault="004C5F36" w:rsidP="004C5F36"/>
    <w:p w14:paraId="4D03F2F7" w14:textId="77777777" w:rsidR="004C5F36" w:rsidRDefault="004C5F36" w:rsidP="004C5F36">
      <w:r>
        <w:t>Interviewer: How did you address vaccine hesitancy?</w:t>
      </w:r>
    </w:p>
    <w:p w14:paraId="2B8CCA0B" w14:textId="77777777" w:rsidR="004C5F36" w:rsidRDefault="004C5F36" w:rsidP="004C5F36"/>
    <w:p w14:paraId="532FD971" w14:textId="77777777" w:rsidR="004C5F36" w:rsidRDefault="004C5F36" w:rsidP="004C5F36">
      <w:r>
        <w:t>Dr. Davis: With patience and humility. People had legitimate concerns, and blanket messaging didn’t work. We trained community ambassadors — pastors, teachers, local business owners — to answer questions and share their personal vaccination experiences. We also partnered with social scientists to understand hesitancy drivers — distrust, misinformation, historical trauma — and design counter-narratives that resonated emotionally, not just intellectually.</w:t>
      </w:r>
    </w:p>
    <w:p w14:paraId="6DB5AEE5" w14:textId="77777777" w:rsidR="004C5F36" w:rsidRDefault="004C5F36" w:rsidP="004C5F36"/>
    <w:p w14:paraId="6E038824" w14:textId="77777777" w:rsidR="004C5F36" w:rsidRDefault="004C5F36" w:rsidP="004C5F36">
      <w:r>
        <w:t>Interestingly, in some rural counties, pharmacists and veterinarians became our best messengers. People trusted familiar faces more than government spokespeople. It taught us that trust is local, not institutional.</w:t>
      </w:r>
    </w:p>
    <w:p w14:paraId="188ABE26" w14:textId="77777777" w:rsidR="004C5F36" w:rsidRDefault="004C5F36" w:rsidP="004C5F36"/>
    <w:p w14:paraId="1DAD6F07" w14:textId="77777777" w:rsidR="004C5F36" w:rsidRDefault="004C5F36" w:rsidP="004C5F36">
      <w:r>
        <w:t>Interviewer: What were the hardest moments for you personally as a public health professional?</w:t>
      </w:r>
    </w:p>
    <w:p w14:paraId="2189345D" w14:textId="77777777" w:rsidR="004C5F36" w:rsidRDefault="004C5F36" w:rsidP="004C5F36"/>
    <w:p w14:paraId="27AA9EF1" w14:textId="77777777" w:rsidR="004C5F36" w:rsidRDefault="004C5F36" w:rsidP="004C5F36">
      <w:r>
        <w:t xml:space="preserve">Dr. Davis: Two moments stand out. The first was the surge of December 2020 — hospitals full, testing lines hours long, families unable to say goodbye. We were working 16-hour days </w:t>
      </w:r>
      <w:proofErr w:type="spellStart"/>
      <w:r>
        <w:t>analyzing</w:t>
      </w:r>
      <w:proofErr w:type="spellEnd"/>
      <w:r>
        <w:t xml:space="preserve"> case clusters that never seemed to end. The emotional exhaustion was immense.</w:t>
      </w:r>
    </w:p>
    <w:p w14:paraId="57A03E25" w14:textId="77777777" w:rsidR="004C5F36" w:rsidRDefault="004C5F36" w:rsidP="004C5F36"/>
    <w:p w14:paraId="397CECEE" w14:textId="77777777" w:rsidR="004C5F36" w:rsidRDefault="004C5F36" w:rsidP="004C5F36">
      <w:r>
        <w:t>The second was the politicization of our work. Being accused of fearmongering for sharing data or advocating mask use was disheartening. Public health is supposed to be apolitical, but the pandemic blurred those lines. Still, I remain proud of our team — we kept showing up, even when it felt like shouting into the void.</w:t>
      </w:r>
    </w:p>
    <w:p w14:paraId="089A37FD" w14:textId="77777777" w:rsidR="004C5F36" w:rsidRDefault="004C5F36" w:rsidP="004C5F36"/>
    <w:p w14:paraId="1F628A01" w14:textId="77777777" w:rsidR="004C5F36" w:rsidRDefault="004C5F36" w:rsidP="004C5F36">
      <w:r>
        <w:t>Interviewer: How did technology and data science change your field during the pandemic?</w:t>
      </w:r>
    </w:p>
    <w:p w14:paraId="2254F878" w14:textId="77777777" w:rsidR="004C5F36" w:rsidRDefault="004C5F36" w:rsidP="004C5F36"/>
    <w:p w14:paraId="30CCDE99" w14:textId="77777777" w:rsidR="004C5F36" w:rsidRDefault="004C5F36" w:rsidP="004C5F36">
      <w:r>
        <w:t>Dr. Davis: It changed everything. Before 2020, epidemiology relied heavily on manual data entry and static spreadsheets. The pandemic forced digital acceleration — automated data ingestion from labs, real-time dashboards, machine learning models for outbreak detection. We also began collaborating more closely with tech companies and data scientists, merging epidemiology with software engineering.</w:t>
      </w:r>
    </w:p>
    <w:p w14:paraId="3E84669A" w14:textId="77777777" w:rsidR="004C5F36" w:rsidRDefault="004C5F36" w:rsidP="004C5F36"/>
    <w:p w14:paraId="786105AC" w14:textId="77777777" w:rsidR="004C5F36" w:rsidRDefault="004C5F36" w:rsidP="004C5F36">
      <w:r>
        <w:t>But data ethics became equally important. We had to protect privacy while enabling transparency. Public trust hinges on how responsibly we handle information. I expect data governance to be a defining issue in future public health systems.</w:t>
      </w:r>
    </w:p>
    <w:p w14:paraId="3D238E9F" w14:textId="77777777" w:rsidR="004C5F36" w:rsidRDefault="004C5F36" w:rsidP="004C5F36"/>
    <w:p w14:paraId="18233C43" w14:textId="77777777" w:rsidR="004C5F36" w:rsidRDefault="004C5F36" w:rsidP="004C5F36">
      <w:r>
        <w:t>Interviewer: What long-term reforms do you believe the U.S. public health infrastructure needs?</w:t>
      </w:r>
    </w:p>
    <w:p w14:paraId="1ACB894B" w14:textId="77777777" w:rsidR="004C5F36" w:rsidRDefault="004C5F36" w:rsidP="004C5F36"/>
    <w:p w14:paraId="0D5EC982" w14:textId="77777777" w:rsidR="004C5F36" w:rsidRDefault="004C5F36" w:rsidP="004C5F36">
      <w:r>
        <w:t>Dr. Davis: We need a structural overhaul. Three priorities stand out:</w:t>
      </w:r>
    </w:p>
    <w:p w14:paraId="086529BE" w14:textId="77777777" w:rsidR="004C5F36" w:rsidRDefault="004C5F36" w:rsidP="004C5F36"/>
    <w:p w14:paraId="2BFF0344" w14:textId="77777777" w:rsidR="004C5F36" w:rsidRDefault="004C5F36" w:rsidP="004C5F36">
      <w:r>
        <w:lastRenderedPageBreak/>
        <w:t>Stable funding — Public health can’t rely on emergency infusions; it needs sustained investment year-round.</w:t>
      </w:r>
    </w:p>
    <w:p w14:paraId="712D05BE" w14:textId="77777777" w:rsidR="004C5F36" w:rsidRDefault="004C5F36" w:rsidP="004C5F36"/>
    <w:p w14:paraId="67423325" w14:textId="77777777" w:rsidR="004C5F36" w:rsidRDefault="004C5F36" w:rsidP="004C5F36">
      <w:r>
        <w:t>Modernized data systems — Real-time, interoperable platforms that connect hospitals, labs, and communities seamlessly.</w:t>
      </w:r>
    </w:p>
    <w:p w14:paraId="71B10CA6" w14:textId="77777777" w:rsidR="004C5F36" w:rsidRDefault="004C5F36" w:rsidP="004C5F36"/>
    <w:p w14:paraId="303F1FF6" w14:textId="77777777" w:rsidR="004C5F36" w:rsidRDefault="004C5F36" w:rsidP="004C5F36">
      <w:r>
        <w:t>Workforce development — We lost thousands of skilled epidemiologists and public health nurses due to burnout and political attacks. We must rebuild that workforce and restore respect for public service.</w:t>
      </w:r>
    </w:p>
    <w:p w14:paraId="00B9EA2D" w14:textId="77777777" w:rsidR="004C5F36" w:rsidRDefault="004C5F36" w:rsidP="004C5F36"/>
    <w:p w14:paraId="77597099" w14:textId="77777777" w:rsidR="004C5F36" w:rsidRDefault="004C5F36" w:rsidP="004C5F36">
      <w:r>
        <w:t>The pandemic was a stress test, and while the system bent, it didn’t break. But we can’t wait for the next crisis to repair it.</w:t>
      </w:r>
    </w:p>
    <w:p w14:paraId="3D419CE3" w14:textId="77777777" w:rsidR="004C5F36" w:rsidRDefault="004C5F36" w:rsidP="004C5F36"/>
    <w:p w14:paraId="192C86B6" w14:textId="77777777" w:rsidR="004C5F36" w:rsidRDefault="004C5F36" w:rsidP="004C5F36">
      <w:r>
        <w:t>Interviewer: How did the pandemic alter your view of the relationship between public health and clinical medicine?</w:t>
      </w:r>
    </w:p>
    <w:p w14:paraId="5C38AA37" w14:textId="77777777" w:rsidR="004C5F36" w:rsidRDefault="004C5F36" w:rsidP="004C5F36"/>
    <w:p w14:paraId="04E6DF5E" w14:textId="77777777" w:rsidR="004C5F36" w:rsidRDefault="004C5F36" w:rsidP="004C5F36">
      <w:r>
        <w:t>Dr. Davis: It reinforced how deeply interconnected they are. Hospitals treat individuals; public health protects populations. One cannot function effectively without the other. During the pandemic, epidemiologists worked side by side with ICU doctors, EMS, and data engineers — barriers dissolved. Going forward, I hope that collaboration endures. Population-level thinking should inform every clinical decision, and vice versa.</w:t>
      </w:r>
    </w:p>
    <w:p w14:paraId="2813D564" w14:textId="77777777" w:rsidR="004C5F36" w:rsidRDefault="004C5F36" w:rsidP="004C5F36"/>
    <w:p w14:paraId="1BEE38AB" w14:textId="77777777" w:rsidR="004C5F36" w:rsidRDefault="004C5F36" w:rsidP="004C5F36">
      <w:r>
        <w:t>Interviewer: What are your reflections on leadership during crisis response?</w:t>
      </w:r>
    </w:p>
    <w:p w14:paraId="1D00BBB5" w14:textId="77777777" w:rsidR="004C5F36" w:rsidRDefault="004C5F36" w:rsidP="004C5F36"/>
    <w:p w14:paraId="402DE273" w14:textId="77777777" w:rsidR="004C5F36" w:rsidRDefault="004C5F36" w:rsidP="004C5F36">
      <w:r>
        <w:t>Dr. Davis: True leadership in public health isn’t about authority; it’s about credibility and compassion. It means admitting uncertainty while acting decisively, listening to the community as much as to scientists, and communicating hope without sugarcoating reality. The best leaders I saw were those who built trust, not fear.</w:t>
      </w:r>
    </w:p>
    <w:p w14:paraId="3B552B7F" w14:textId="77777777" w:rsidR="004C5F36" w:rsidRDefault="004C5F36" w:rsidP="004C5F36"/>
    <w:p w14:paraId="4D72792F" w14:textId="77777777" w:rsidR="004C5F36" w:rsidRDefault="004C5F36" w:rsidP="004C5F36">
      <w:r>
        <w:t>Interviewer: And finally, what gives you hope looking ahead?</w:t>
      </w:r>
    </w:p>
    <w:p w14:paraId="3B9FD5F1" w14:textId="77777777" w:rsidR="004C5F36" w:rsidRDefault="004C5F36" w:rsidP="004C5F36"/>
    <w:p w14:paraId="7DDF5E88" w14:textId="77777777" w:rsidR="004C5F36" w:rsidRDefault="004C5F36" w:rsidP="004C5F36">
      <w:r>
        <w:t>Dr. Davis: People. The data was grim, but behind every line on those graphs were stories of resilience — teachers delivering food to quarantined families, students volunteering at clinics, local businesses donating PPE. Crises reveal the moral infrastructure of society, and I saw communities rise to the occasion.</w:t>
      </w:r>
    </w:p>
    <w:p w14:paraId="7D3A7B64" w14:textId="77777777" w:rsidR="004C5F36" w:rsidRDefault="004C5F36" w:rsidP="004C5F36"/>
    <w:p w14:paraId="479CB26C" w14:textId="77777777" w:rsidR="004C5F36" w:rsidRDefault="004C5F36" w:rsidP="004C5F36">
      <w:r>
        <w:t>We’ve learned that science alone doesn’t save lives — science combined with empathy does. That’s what gives me hope for the next generation of public health professionals.</w:t>
      </w:r>
    </w:p>
    <w:p w14:paraId="6175C641" w14:textId="77777777" w:rsidR="004C5F36" w:rsidRDefault="004C5F36" w:rsidP="004C5F36"/>
    <w:p w14:paraId="7E439077" w14:textId="77777777" w:rsidR="004C5F36" w:rsidRDefault="004C5F36" w:rsidP="004C5F36">
      <w:r>
        <w:t>Interviewer: Thank you, Dr. Davis, for your extraordinary work and insights.</w:t>
      </w:r>
    </w:p>
    <w:p w14:paraId="11C5CD1E" w14:textId="010A11CE" w:rsidR="004F1187" w:rsidRPr="004C5F36" w:rsidRDefault="004C5F36" w:rsidP="004C5F36">
      <w:r>
        <w:t xml:space="preserve">Dr. Davis: Thank you. It’s been an </w:t>
      </w:r>
      <w:proofErr w:type="spellStart"/>
      <w:r>
        <w:t>honor</w:t>
      </w:r>
      <w:proofErr w:type="spellEnd"/>
      <w:r>
        <w:t xml:space="preserve"> to share our story.</w:t>
      </w:r>
    </w:p>
    <w:sectPr w:rsidR="004F1187" w:rsidRPr="004C5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C5F36"/>
    <w:rsid w:val="004F1187"/>
    <w:rsid w:val="00612B14"/>
    <w:rsid w:val="007A3DB3"/>
    <w:rsid w:val="00A86FFF"/>
    <w:rsid w:val="00DB40AA"/>
    <w:rsid w:val="00F03F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2025-10-04T16:18:00Z</dcterms:created>
  <dcterms:modified xsi:type="dcterms:W3CDTF">2025-10-04T16:18:00Z</dcterms:modified>
</cp:coreProperties>
</file>