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Shine: AI Integration &amp; Model Optimization Report</w:t>
      </w:r>
    </w:p>
    <w:p>
      <w:pPr>
        <w:jc w:val="center"/>
      </w:pPr>
      <w:r>
        <w:t>Date: May 2, 2026</w:t>
      </w:r>
    </w:p>
    <w:p>
      <w:pPr>
        <w:jc w:val="center"/>
      </w:pPr>
      <w:r>
        <w:t>Lead AI Engineer: Antigravity (Advanced Coding Agent)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Executive Summary</w:t>
      </w:r>
    </w:p>
    <w:p>
      <w:r>
        <w:t>Today, we successfully transitioned the "Shine" educational dropout prediction system from a research prototype into a production-grade, integrated microservice architecture. We achieved significant breakthroughs in model accuracy and built a unified interface for mentor-led batch analysis.</w:t>
      </w:r>
    </w:p>
    <w:p>
      <w:pPr>
        <w:pStyle w:val="Heading1"/>
      </w:pPr>
      <w:r>
        <w:t>2. Core Accomplishments</w:t>
      </w:r>
    </w:p>
    <w:p>
      <w:pPr>
        <w:pStyle w:val="Heading2"/>
      </w:pPr>
      <w:r>
        <w:t>A. Model Optimization (XGBoost)</w:t>
      </w:r>
    </w:p>
    <w:p>
      <w:r>
        <w:t xml:space="preserve">We replaced the Random Forest baseline with a high-performance </w:t>
      </w:r>
      <w:r>
        <w:rPr>
          <w:b/>
        </w:rPr>
        <w:t>Lightweight XGBoost multiclass classifier</w:t>
      </w:r>
      <w:r>
        <w:t>.</w:t>
      </w:r>
    </w:p>
    <w:p>
      <w:pPr>
        <w:pStyle w:val="ListBullet"/>
      </w:pPr>
      <w:r>
        <w:rPr>
          <w:b/>
        </w:rPr>
        <w:t xml:space="preserve">Performance Peak: </w:t>
      </w:r>
      <w:r>
        <w:t>High-Risk Student Recall increased from 67% to 83% (+24%).</w:t>
      </w:r>
    </w:p>
    <w:p>
      <w:pPr>
        <w:pStyle w:val="ListBullet"/>
      </w:pPr>
      <w:r>
        <w:rPr>
          <w:b/>
        </w:rPr>
        <w:t xml:space="preserve">Recall Priority: </w:t>
      </w:r>
      <w:r>
        <w:t>Optimized for "Safety First," ensuring fewer at-risk students are missed.</w:t>
      </w:r>
    </w:p>
    <w:p>
      <w:pPr>
        <w:pStyle w:val="ListBullet"/>
      </w:pPr>
      <w:r>
        <w:rPr>
          <w:b/>
        </w:rPr>
        <w:t xml:space="preserve">Efficiency: </w:t>
      </w:r>
      <w:r>
        <w:t>Tuned for standard laptops, maintaining low RAM and CPU usage.</w:t>
      </w:r>
    </w:p>
    <w:p>
      <w:pPr>
        <w:pStyle w:val="Heading2"/>
      </w:pPr>
      <w:r>
        <w:t>B. Explainable AI (SHAP)</w:t>
      </w:r>
    </w:p>
    <w:p>
      <w:r>
        <w:t>Integrated a production-ready SHAP (SHapley Additive exPlanations) layer.</w:t>
      </w:r>
    </w:p>
    <w:p>
      <w:pPr>
        <w:pStyle w:val="ListBullet"/>
      </w:pPr>
      <w:r>
        <w:rPr>
          <w:b/>
        </w:rPr>
        <w:t xml:space="preserve">Global Insights: </w:t>
      </w:r>
      <w:r>
        <w:t>Identified 'Absences', 'Failures', and 'Age' as top risk drivers.</w:t>
      </w:r>
    </w:p>
    <w:p>
      <w:pPr>
        <w:pStyle w:val="ListBullet"/>
      </w:pPr>
      <w:r>
        <w:rPr>
          <w:b/>
        </w:rPr>
        <w:t xml:space="preserve">Local Logic: </w:t>
      </w:r>
      <w:r>
        <w:t>Enabled human-readable 'Risk Stories' for each student (e.g., 'Flagged due to high absenteeism').</w:t>
      </w:r>
    </w:p>
    <w:p>
      <w:pPr>
        <w:pStyle w:val="Heading2"/>
      </w:pPr>
      <w:r>
        <w:t>C. Production AI Service (FastAPI)</w:t>
      </w:r>
    </w:p>
    <w:p>
      <w:r>
        <w:t>Built a standalone AI microservice to serve predictions.</w:t>
      </w:r>
    </w:p>
    <w:p>
      <w:pPr>
        <w:pStyle w:val="ListBullet"/>
      </w:pPr>
      <w:r>
        <w:rPr>
          <w:b/>
        </w:rPr>
        <w:t xml:space="preserve">Endpoints: </w:t>
      </w:r>
      <w:r>
        <w:t>Implemented /predict (single) and /batch-predict (vectorized).</w:t>
      </w:r>
    </w:p>
    <w:p>
      <w:pPr>
        <w:pStyle w:val="ListBullet"/>
      </w:pPr>
      <w:r>
        <w:rPr>
          <w:b/>
        </w:rPr>
        <w:t xml:space="preserve">Inference Safety: </w:t>
      </w:r>
      <w:r>
        <w:t>Enforced strict Pydantic schema validation and frozen feature ordering to prevent production data drift.</w:t>
      </w:r>
    </w:p>
    <w:p>
      <w:pPr>
        <w:pStyle w:val="Heading2"/>
      </w:pPr>
      <w:r>
        <w:t>D. Full-Stack Integration</w:t>
      </w:r>
    </w:p>
    <w:p>
      <w:r>
        <w:t>Connected the AI engine to the existing Node.js and React stack.</w:t>
      </w:r>
    </w:p>
    <w:p>
      <w:pPr>
        <w:pStyle w:val="ListBullet"/>
      </w:pPr>
      <w:r>
        <w:rPr>
          <w:b/>
        </w:rPr>
        <w:t xml:space="preserve">Backend Client: </w:t>
      </w:r>
      <w:r>
        <w:t>Created aiService.js in Node.js with 5s timeouts and graceful fallbacks.</w:t>
      </w:r>
    </w:p>
    <w:p>
      <w:pPr>
        <w:pStyle w:val="ListBullet"/>
      </w:pPr>
      <w:r>
        <w:rPr>
          <w:b/>
        </w:rPr>
        <w:t xml:space="preserve">Unified Dashboard: </w:t>
      </w:r>
      <w:r>
        <w:t>Integrated a new "Batch Analysis" module into the Mentor UI.</w:t>
      </w:r>
    </w:p>
    <w:p>
      <w:pPr>
        <w:pStyle w:val="ListBullet"/>
      </w:pPr>
      <w:r>
        <w:rPr>
          <w:b/>
        </w:rPr>
        <w:t xml:space="preserve">Batch Processing: </w:t>
      </w:r>
      <w:r>
        <w:t>Added client-side Excel (.xlsx) parsing using the XLSX library.</w:t>
      </w:r>
    </w:p>
    <w:p>
      <w:pPr>
        <w:pStyle w:val="Heading1"/>
      </w:pPr>
      <w:r>
        <w:t>3. System Status</w:t>
      </w:r>
    </w:p>
    <w:p>
      <w:r>
        <w:t>Report Status: Completed</w:t>
      </w:r>
    </w:p>
    <w:p>
      <w:r>
        <w:t>System Status: Offline (Safely Stopped)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