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A69" w:rsidRDefault="00392B7A" w:rsidP="00392B7A">
      <w:pPr>
        <w:jc w:val="center"/>
      </w:pPr>
      <w:r>
        <w:rPr>
          <w:b/>
        </w:rPr>
        <w:t>How to Upload Pictures to the Living Campus Repository on GitHub</w:t>
      </w:r>
    </w:p>
    <w:p w:rsidR="00392B7A" w:rsidRDefault="00392B7A" w:rsidP="00392B7A"/>
    <w:p w:rsidR="00392B7A" w:rsidRPr="00392B7A" w:rsidRDefault="00392B7A" w:rsidP="00392B7A">
      <w:r>
        <w:rPr>
          <w:i/>
        </w:rPr>
        <w:t xml:space="preserve">Part 1 – Create </w:t>
      </w:r>
      <w:r w:rsidR="007F42ED">
        <w:rPr>
          <w:i/>
        </w:rPr>
        <w:t xml:space="preserve">and set up </w:t>
      </w:r>
      <w:r w:rsidR="00071868">
        <w:rPr>
          <w:i/>
        </w:rPr>
        <w:t>your free</w:t>
      </w:r>
      <w:r>
        <w:rPr>
          <w:i/>
        </w:rPr>
        <w:t xml:space="preserve"> GitHub account.</w:t>
      </w:r>
    </w:p>
    <w:p w:rsidR="00392B7A" w:rsidRDefault="00071868" w:rsidP="00392B7A">
      <w:pPr>
        <w:pStyle w:val="ListParagraph"/>
        <w:numPr>
          <w:ilvl w:val="0"/>
          <w:numId w:val="3"/>
        </w:numPr>
      </w:pPr>
      <w:r>
        <w:t xml:space="preserve">Go to </w:t>
      </w:r>
      <w:hyperlink r:id="rId5" w:history="1">
        <w:r w:rsidRPr="00071868">
          <w:rPr>
            <w:rStyle w:val="Hyperlink"/>
          </w:rPr>
          <w:t>www.github.com</w:t>
        </w:r>
      </w:hyperlink>
      <w:r>
        <w:t>.</w:t>
      </w:r>
    </w:p>
    <w:p w:rsidR="00071868" w:rsidRDefault="00071868" w:rsidP="00392B7A">
      <w:pPr>
        <w:pStyle w:val="ListParagraph"/>
        <w:numPr>
          <w:ilvl w:val="0"/>
          <w:numId w:val="3"/>
        </w:numPr>
      </w:pPr>
      <w:r>
        <w:t>You should see the following page:</w:t>
      </w:r>
    </w:p>
    <w:p w:rsidR="00071868" w:rsidRDefault="00071868" w:rsidP="00071868">
      <w:pPr>
        <w:pStyle w:val="ListParagraph"/>
      </w:pPr>
    </w:p>
    <w:p w:rsidR="00071868" w:rsidRDefault="00071868" w:rsidP="00071868">
      <w:pPr>
        <w:pStyle w:val="ListParagraph"/>
      </w:pPr>
      <w:r>
        <w:rPr>
          <w:noProof/>
        </w:rPr>
        <w:drawing>
          <wp:inline distT="0" distB="0" distL="0" distR="0">
            <wp:extent cx="5943600" cy="34277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1 at 2.03.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rsidR="00071868" w:rsidRDefault="00071868" w:rsidP="00071868">
      <w:pPr>
        <w:pStyle w:val="ListParagraph"/>
      </w:pPr>
    </w:p>
    <w:p w:rsidR="00071868" w:rsidRDefault="00071868" w:rsidP="00392B7A">
      <w:pPr>
        <w:pStyle w:val="ListParagraph"/>
        <w:numPr>
          <w:ilvl w:val="0"/>
          <w:numId w:val="3"/>
        </w:numPr>
      </w:pPr>
      <w:r>
        <w:t>Choose a username, enter your email, create a password, and then press the sign up.</w:t>
      </w:r>
    </w:p>
    <w:p w:rsidR="007F42ED" w:rsidRDefault="007F42ED" w:rsidP="00392B7A">
      <w:pPr>
        <w:pStyle w:val="ListParagraph"/>
        <w:numPr>
          <w:ilvl w:val="0"/>
          <w:numId w:val="3"/>
        </w:numPr>
      </w:pPr>
      <w:r>
        <w:t xml:space="preserve">An email with the subject “[GitHub] Please </w:t>
      </w:r>
      <w:proofErr w:type="gramStart"/>
      <w:r>
        <w:t>verify</w:t>
      </w:r>
      <w:proofErr w:type="gramEnd"/>
      <w:r>
        <w:t xml:space="preserve"> your email address.” will be sent to the email you provided. Click on the hyperlinked text that </w:t>
      </w:r>
      <w:proofErr w:type="gramStart"/>
      <w:r>
        <w:t>says</w:t>
      </w:r>
      <w:proofErr w:type="gramEnd"/>
      <w:r>
        <w:t xml:space="preserve"> “Verify email address” (on the third line of the email).</w:t>
      </w:r>
    </w:p>
    <w:p w:rsidR="00B71999" w:rsidRDefault="00B71999" w:rsidP="00392B7A">
      <w:pPr>
        <w:pStyle w:val="ListParagraph"/>
        <w:numPr>
          <w:ilvl w:val="0"/>
          <w:numId w:val="3"/>
        </w:numPr>
      </w:pPr>
      <w:r>
        <w:t>You should see the following page once you have verified your email:</w:t>
      </w:r>
    </w:p>
    <w:p w:rsidR="00B71999" w:rsidRDefault="00B71999" w:rsidP="00071868"/>
    <w:p w:rsidR="007F42ED" w:rsidRPr="007F42ED" w:rsidRDefault="007F42ED" w:rsidP="00071868">
      <w:pPr>
        <w:rPr>
          <w:i/>
        </w:rPr>
      </w:pPr>
      <w:r>
        <w:rPr>
          <w:i/>
        </w:rPr>
        <w:t>Part 2 – Fork the Living Campus repository from Digital Scholarship’s account.</w:t>
      </w:r>
    </w:p>
    <w:p w:rsidR="00B71999" w:rsidRDefault="00B71999" w:rsidP="00392B7A">
      <w:pPr>
        <w:pStyle w:val="ListParagraph"/>
        <w:numPr>
          <w:ilvl w:val="0"/>
          <w:numId w:val="3"/>
        </w:numPr>
      </w:pPr>
      <w:r>
        <w:t>Find the Digital Scholarship’s page on GitHub using one of two ways. Note that you don’t need to log out of your account (and you shouldn’t!).</w:t>
      </w:r>
    </w:p>
    <w:p w:rsidR="00BC10F3" w:rsidRDefault="00BC10F3" w:rsidP="00B71999">
      <w:pPr>
        <w:pStyle w:val="ListParagraph"/>
        <w:numPr>
          <w:ilvl w:val="1"/>
          <w:numId w:val="3"/>
        </w:numPr>
      </w:pPr>
      <w:r>
        <w:t xml:space="preserve">(1) Change the URL of your window to </w:t>
      </w:r>
      <w:hyperlink r:id="rId7" w:history="1">
        <w:r w:rsidRPr="00BC10F3">
          <w:rPr>
            <w:rStyle w:val="Hyperlink"/>
          </w:rPr>
          <w:t>www.github.com/digbmc</w:t>
        </w:r>
      </w:hyperlink>
      <w:r>
        <w:t>. Or, alternatively, you can search for Digital Scholarship’s account using the steps for option (2).</w:t>
      </w:r>
    </w:p>
    <w:p w:rsidR="00B71999" w:rsidRDefault="00BC10F3" w:rsidP="00B71999">
      <w:pPr>
        <w:pStyle w:val="ListParagraph"/>
        <w:numPr>
          <w:ilvl w:val="1"/>
          <w:numId w:val="3"/>
        </w:numPr>
      </w:pPr>
      <w:r>
        <w:t xml:space="preserve">(2) </w:t>
      </w:r>
      <w:r w:rsidR="00B71999">
        <w:t>The search box is in the top left of the window (next to the GitHub logo), and it says, “Search or jump to…”.</w:t>
      </w:r>
    </w:p>
    <w:p w:rsidR="00071868" w:rsidRDefault="00B71999" w:rsidP="00B71999">
      <w:pPr>
        <w:pStyle w:val="ListParagraph"/>
        <w:numPr>
          <w:ilvl w:val="2"/>
          <w:numId w:val="3"/>
        </w:numPr>
      </w:pPr>
      <w:r>
        <w:t xml:space="preserve">In the search box, type in </w:t>
      </w:r>
      <w:proofErr w:type="spellStart"/>
      <w:r>
        <w:t>digbmc</w:t>
      </w:r>
      <w:proofErr w:type="spellEnd"/>
      <w:r>
        <w:t>.</w:t>
      </w:r>
    </w:p>
    <w:p w:rsidR="00BC10F3" w:rsidRDefault="00BC10F3" w:rsidP="00B71999">
      <w:pPr>
        <w:pStyle w:val="ListParagraph"/>
        <w:numPr>
          <w:ilvl w:val="2"/>
          <w:numId w:val="3"/>
        </w:numPr>
      </w:pPr>
      <w:r>
        <w:t>Select the option that allows you to search in All GitHub.</w:t>
      </w:r>
    </w:p>
    <w:p w:rsidR="00BC10F3" w:rsidRDefault="00BC10F3" w:rsidP="00B71999">
      <w:pPr>
        <w:pStyle w:val="ListParagraph"/>
        <w:numPr>
          <w:ilvl w:val="2"/>
          <w:numId w:val="3"/>
        </w:numPr>
      </w:pPr>
      <w:r>
        <w:t>Click on Users (located on the bottom of the list towards the left of your screen).</w:t>
      </w:r>
    </w:p>
    <w:p w:rsidR="00BC10F3" w:rsidRDefault="00BC10F3" w:rsidP="00B71999">
      <w:pPr>
        <w:pStyle w:val="ListParagraph"/>
        <w:numPr>
          <w:ilvl w:val="2"/>
          <w:numId w:val="3"/>
        </w:numPr>
      </w:pPr>
      <w:r>
        <w:lastRenderedPageBreak/>
        <w:t>It looks like this:</w:t>
      </w:r>
    </w:p>
    <w:p w:rsidR="00BC10F3" w:rsidRDefault="00BC10F3" w:rsidP="00BC10F3">
      <w:pPr>
        <w:pStyle w:val="ListParagraph"/>
        <w:ind w:left="2340"/>
      </w:pPr>
    </w:p>
    <w:p w:rsidR="00BC10F3" w:rsidRDefault="00BC10F3" w:rsidP="00BC10F3">
      <w:pPr>
        <w:pStyle w:val="ListParagraph"/>
        <w:ind w:left="2340"/>
      </w:pPr>
      <w:r>
        <w:rPr>
          <w:noProof/>
        </w:rPr>
        <w:drawing>
          <wp:inline distT="0" distB="0" distL="0" distR="0">
            <wp:extent cx="4902200" cy="1548697"/>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1 at 2.36.52 PM.png"/>
                    <pic:cNvPicPr/>
                  </pic:nvPicPr>
                  <pic:blipFill>
                    <a:blip r:embed="rId8">
                      <a:extLst>
                        <a:ext uri="{28A0092B-C50C-407E-A947-70E740481C1C}">
                          <a14:useLocalDpi xmlns:a14="http://schemas.microsoft.com/office/drawing/2010/main" val="0"/>
                        </a:ext>
                      </a:extLst>
                    </a:blip>
                    <a:stretch>
                      <a:fillRect/>
                    </a:stretch>
                  </pic:blipFill>
                  <pic:spPr>
                    <a:xfrm>
                      <a:off x="0" y="0"/>
                      <a:ext cx="4940759" cy="1560878"/>
                    </a:xfrm>
                    <a:prstGeom prst="rect">
                      <a:avLst/>
                    </a:prstGeom>
                  </pic:spPr>
                </pic:pic>
              </a:graphicData>
            </a:graphic>
          </wp:inline>
        </w:drawing>
      </w:r>
    </w:p>
    <w:p w:rsidR="00BC10F3" w:rsidRDefault="00BC10F3" w:rsidP="00BC10F3">
      <w:pPr>
        <w:pStyle w:val="ListParagraph"/>
      </w:pPr>
    </w:p>
    <w:p w:rsidR="00B71999" w:rsidRDefault="00BC10F3" w:rsidP="00392B7A">
      <w:pPr>
        <w:pStyle w:val="ListParagraph"/>
        <w:numPr>
          <w:ilvl w:val="0"/>
          <w:numId w:val="3"/>
        </w:numPr>
      </w:pPr>
      <w:r>
        <w:t>The top of Digital Scholarship’s GitHub page looks like this:</w:t>
      </w:r>
    </w:p>
    <w:p w:rsidR="00BC10F3" w:rsidRDefault="00BC10F3" w:rsidP="00BC10F3">
      <w:pPr>
        <w:pStyle w:val="ListParagraph"/>
      </w:pPr>
    </w:p>
    <w:p w:rsidR="00BC10F3" w:rsidRDefault="00BC10F3" w:rsidP="00BC10F3">
      <w:pPr>
        <w:pStyle w:val="ListParagraph"/>
      </w:pPr>
      <w:r>
        <w:rPr>
          <w:noProof/>
        </w:rPr>
        <w:drawing>
          <wp:inline distT="0" distB="0" distL="0" distR="0">
            <wp:extent cx="5943600" cy="809625"/>
            <wp:effectExtent l="0" t="0" r="0" b="317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1 at 2.25.2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rsidR="00BC10F3" w:rsidRDefault="00BC10F3" w:rsidP="00BC10F3">
      <w:pPr>
        <w:pStyle w:val="ListParagraph"/>
      </w:pPr>
    </w:p>
    <w:p w:rsidR="00BC10F3" w:rsidRDefault="00BC10F3" w:rsidP="00392B7A">
      <w:pPr>
        <w:pStyle w:val="ListParagraph"/>
        <w:numPr>
          <w:ilvl w:val="0"/>
          <w:numId w:val="3"/>
        </w:numPr>
      </w:pPr>
      <w:r>
        <w:t>Find the Living Campus repository by searching living-campus in the box labeled “Find a repository…” or scroll through the list of repositories until you find the living-campus repository.</w:t>
      </w:r>
    </w:p>
    <w:p w:rsidR="00672F31" w:rsidRDefault="00672F31" w:rsidP="00392B7A">
      <w:pPr>
        <w:pStyle w:val="ListParagraph"/>
        <w:numPr>
          <w:ilvl w:val="0"/>
          <w:numId w:val="3"/>
        </w:numPr>
      </w:pPr>
      <w:r>
        <w:t>Once you click on it, look to the upper right (not the corner) of your screen, and click on the button labeled “Fork”. It is the rightmost button of three buttons, and they look like this:</w:t>
      </w:r>
    </w:p>
    <w:p w:rsidR="00672F31" w:rsidRDefault="00672F31" w:rsidP="00672F31">
      <w:pPr>
        <w:pStyle w:val="ListParagraph"/>
      </w:pPr>
    </w:p>
    <w:p w:rsidR="00672F31" w:rsidRDefault="00672F31" w:rsidP="00672F31">
      <w:pPr>
        <w:pStyle w:val="ListParagraph"/>
      </w:pPr>
      <w:r>
        <w:rPr>
          <w:noProof/>
        </w:rPr>
        <w:drawing>
          <wp:inline distT="0" distB="0" distL="0" distR="0">
            <wp:extent cx="40767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2.47.35 PM.png"/>
                    <pic:cNvPicPr/>
                  </pic:nvPicPr>
                  <pic:blipFill>
                    <a:blip r:embed="rId10">
                      <a:extLst>
                        <a:ext uri="{28A0092B-C50C-407E-A947-70E740481C1C}">
                          <a14:useLocalDpi xmlns:a14="http://schemas.microsoft.com/office/drawing/2010/main" val="0"/>
                        </a:ext>
                      </a:extLst>
                    </a:blip>
                    <a:stretch>
                      <a:fillRect/>
                    </a:stretch>
                  </pic:blipFill>
                  <pic:spPr>
                    <a:xfrm>
                      <a:off x="0" y="0"/>
                      <a:ext cx="4076700" cy="406400"/>
                    </a:xfrm>
                    <a:prstGeom prst="rect">
                      <a:avLst/>
                    </a:prstGeom>
                  </pic:spPr>
                </pic:pic>
              </a:graphicData>
            </a:graphic>
          </wp:inline>
        </w:drawing>
      </w:r>
      <w:bookmarkStart w:id="0" w:name="_GoBack"/>
      <w:bookmarkEnd w:id="0"/>
    </w:p>
    <w:p w:rsidR="00672F31" w:rsidRDefault="00672F31" w:rsidP="00672F31">
      <w:pPr>
        <w:pStyle w:val="ListParagraph"/>
      </w:pPr>
    </w:p>
    <w:p w:rsidR="00672F31" w:rsidRPr="00672F31" w:rsidRDefault="00672F31" w:rsidP="00672F31">
      <w:pPr>
        <w:pStyle w:val="ListParagraph"/>
        <w:rPr>
          <w:i/>
        </w:rPr>
      </w:pPr>
      <w:r>
        <w:rPr>
          <w:i/>
        </w:rPr>
        <w:t>Please note that the numbers you see next to Watch, Star, and Fork may be different.</w:t>
      </w:r>
    </w:p>
    <w:p w:rsidR="00672F31" w:rsidRPr="00392B7A" w:rsidRDefault="00672F31" w:rsidP="00392B7A">
      <w:pPr>
        <w:pStyle w:val="ListParagraph"/>
        <w:numPr>
          <w:ilvl w:val="0"/>
          <w:numId w:val="3"/>
        </w:numPr>
      </w:pPr>
    </w:p>
    <w:sectPr w:rsidR="00672F31" w:rsidRPr="00392B7A" w:rsidSect="0093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3C3A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E70015"/>
    <w:multiLevelType w:val="hybridMultilevel"/>
    <w:tmpl w:val="1BFC07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F105E"/>
    <w:multiLevelType w:val="hybridMultilevel"/>
    <w:tmpl w:val="42C8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7A"/>
    <w:rsid w:val="00071868"/>
    <w:rsid w:val="00392B7A"/>
    <w:rsid w:val="005E0A97"/>
    <w:rsid w:val="00672F31"/>
    <w:rsid w:val="007F42ED"/>
    <w:rsid w:val="00936FC8"/>
    <w:rsid w:val="00B71999"/>
    <w:rsid w:val="00BC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13C41"/>
  <w15:chartTrackingRefBased/>
  <w15:docId w15:val="{15A4339D-2C7F-214A-9A78-1CBAE49C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92B7A"/>
    <w:pPr>
      <w:numPr>
        <w:numId w:val="1"/>
      </w:numPr>
      <w:contextualSpacing/>
    </w:pPr>
  </w:style>
  <w:style w:type="paragraph" w:styleId="ListParagraph">
    <w:name w:val="List Paragraph"/>
    <w:basedOn w:val="Normal"/>
    <w:uiPriority w:val="34"/>
    <w:qFormat/>
    <w:rsid w:val="00392B7A"/>
    <w:pPr>
      <w:ind w:left="720"/>
      <w:contextualSpacing/>
    </w:pPr>
  </w:style>
  <w:style w:type="character" w:styleId="Hyperlink">
    <w:name w:val="Hyperlink"/>
    <w:basedOn w:val="DefaultParagraphFont"/>
    <w:uiPriority w:val="99"/>
    <w:unhideWhenUsed/>
    <w:rsid w:val="00071868"/>
    <w:rPr>
      <w:color w:val="0563C1" w:themeColor="hyperlink"/>
      <w:u w:val="single"/>
    </w:rPr>
  </w:style>
  <w:style w:type="character" w:styleId="UnresolvedMention">
    <w:name w:val="Unresolved Mention"/>
    <w:basedOn w:val="DefaultParagraphFont"/>
    <w:uiPriority w:val="99"/>
    <w:semiHidden/>
    <w:unhideWhenUsed/>
    <w:rsid w:val="00071868"/>
    <w:rPr>
      <w:color w:val="605E5C"/>
      <w:shd w:val="clear" w:color="auto" w:fill="E1DFDD"/>
    </w:rPr>
  </w:style>
  <w:style w:type="paragraph" w:styleId="BalloonText">
    <w:name w:val="Balloon Text"/>
    <w:basedOn w:val="Normal"/>
    <w:link w:val="BalloonTextChar"/>
    <w:uiPriority w:val="99"/>
    <w:semiHidden/>
    <w:unhideWhenUsed/>
    <w:rsid w:val="000718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8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digbm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Choudhary</dc:creator>
  <cp:keywords/>
  <dc:description/>
  <cp:lastModifiedBy>Nisha Choudhary</cp:lastModifiedBy>
  <cp:revision>1</cp:revision>
  <dcterms:created xsi:type="dcterms:W3CDTF">2019-04-11T17:41:00Z</dcterms:created>
  <dcterms:modified xsi:type="dcterms:W3CDTF">2019-04-11T18:48:00Z</dcterms:modified>
</cp:coreProperties>
</file>