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Achieve AI Asignment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>Picture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Context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At achieve.ai, generate logs at a very high rate. For example, our service creates over 100,000 log lines a second.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Usually, these logs are loaded inside databases to enable fast querying, but the cost of keeping all the logs becomes too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high. For this reason, only the recent logs are kept in databases, and older logs are kept in file archives. For this problem,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we should assume that we store our data in multiple files.We close a file and start a new file when the file size reaches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16GB. Our file names are of the format LogFile-######.log (e.g., LogFile-000008.log, or LogFile-000139.log).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Currently, we have over 10,000 log files with the last log file named LogFile-0018203.log and a total data size of 285TB.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Problem Statement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We usually use our log database to query our logs. But now and then, we may have to query older logs for customer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support or debugging. In most of these cases, we know the time range for which we need to analyze the logs.We need 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tool that could extract the log lines from a given time range and print it to the console in a time-effective manner.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command line (CLI) for the desired program is as below LogExtractor.exe -f "From Time" -t "To Time" -i "Log file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directory location" The time format will be in "ISO 8601". The extraction process should complete in a few seconds,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minimizing the engineer's wait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37"/>
      </w:pPr>
      <w:r>
        <w:rPr>
          <w:b/>
          <w:sz w:val="34"/>
          <w:szCs w:val="34"/>
          <w:rFonts w:ascii="Times New Roman" w:hAnsi="Times New Roman" w:cs="Times New Roman"/>
        </w:rPr>
        <w:t>Installation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git clone ---URL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npm i --save-dev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# For starting the node server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npm start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# For Starting the nodemon server</w:t>
      </w:r>
    </w:p>
    <w:p>
      <w:pPr>
        <w:spacing w:before="0" w:after="12"/>
      </w:pPr>
      <w:r>
        <w:rPr>
          <w:sz w:val="16"/>
          <w:szCs w:val="16"/>
          <w:rFonts w:ascii="Courier" w:hAnsi="Courier" w:cs="Courier"/>
        </w:rPr>
        <w:t xml:space="preserve">npm run dev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Log file format</w:t>
      </w:r>
    </w:p>
    <w:p>
      <w:pPr>
        <w:ind w:firstLine="0" w:left="44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The log file has one log per line</w:t>
      </w:r>
    </w:p>
    <w:p>
      <w:pPr>
        <w:ind w:firstLine="0" w:left="44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Every log line will start with the timestamp in "ISO 8601" format followed by a comma (',')</w:t>
      </w:r>
    </w:p>
    <w:p>
      <w:pPr>
        <w:ind w:firstLine="0" w:left="44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All the log lines will be separated by a single newline character '\n'</w:t>
      </w:r>
    </w:p>
    <w:p>
      <w:pPr>
        <w:ind w:firstLine="0" w:left="44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Example logline:</w:t>
      </w:r>
    </w:p>
    <w:p>
      <w:pPr>
        <w:ind w:firstLine="0" w:left="1044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◦ 2020-01-31T20:12:38.1234Z, some field, other field, &amp; so on, till new line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Language Used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Picture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 chose this language because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More Familiarity with Javascript than other languages like Python, Java etc.</w:t>
      </w:r>
    </w:p>
    <w:p>
      <w:pPr>
        <w:ind w:firstLine="0" w:left="44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Javascript can be used for making both the frontend and the backend applications</w:t>
      </w:r>
    </w:p>
    <w:p>
      <w:pPr>
        <w:ind w:firstLine="0" w:left="445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• Easier read operation than other languages.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My Approach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My approach was very simple. In the problem statement were given that there is some data which is divided into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multiple segments and we have to fetch data from those segments in very less time. 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Iterating each and every segment will take a huge time for checking data. Instead we can create some sort of meta data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for every segment which will gove use the information about the segment. 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Those information can be</w:t>
      </w:r>
    </w:p>
    <w:p>
      <w:pPr>
        <w:sectPr>
          <w:pgSz w:w="11918" w:h="16826"/>
          <w:pgMar w:top="438" w:right="131" w:bottom="24" w:left="101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fromDate: "2022-07-11T20:10:09.357Z"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toDate: "XXXXXXXXXXXXXX"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path: "****************"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# and some more data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These details can be stored in database. For posting these data we can create a </w:t>
      </w:r>
      <w:r>
        <w:rPr>
          <w:b/>
          <w:sz w:val="22"/>
          <w:szCs w:val="22"/>
          <w:rFonts w:ascii="Times New Roman" w:hAnsi="Times New Roman" w:cs="Times New Roman"/>
        </w:rPr>
        <w:t>CronJob</w:t>
      </w:r>
      <w:r>
        <w:rPr>
          <w:sz w:val="22"/>
          <w:szCs w:val="22"/>
          <w:rFonts w:ascii="Times New Roman" w:hAnsi="Times New Roman" w:cs="Times New Roman"/>
        </w:rPr>
        <w:t xml:space="preserve"> which will take snapshot of each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metadata every minute.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This will be very helpfull when we fetch the data from the time to time.We can also use </w:t>
      </w:r>
      <w:r>
        <w:rPr>
          <w:b/>
          <w:sz w:val="22"/>
          <w:szCs w:val="22"/>
          <w:rFonts w:ascii="Times New Roman" w:hAnsi="Times New Roman" w:cs="Times New Roman"/>
        </w:rPr>
        <w:t>Timeseries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>Database</w:t>
      </w:r>
      <w:r>
        <w:rPr>
          <w:sz w:val="22"/>
          <w:szCs w:val="22"/>
          <w:rFonts w:ascii="Times New Roman" w:hAnsi="Times New Roman" w:cs="Times New Roman"/>
        </w:rPr>
        <w:t xml:space="preserve"> in </w:t>
      </w:r>
      <w:r>
        <w:rPr>
          <w:b/>
          <w:sz w:val="22"/>
          <w:szCs w:val="22"/>
          <w:rFonts w:ascii="Times New Roman" w:hAnsi="Times New Roman" w:cs="Times New Roman"/>
        </w:rPr>
        <w:t>Mongoose</w:t>
      </w:r>
      <w:r>
        <w:rPr>
          <w:sz w:val="22"/>
          <w:szCs w:val="22"/>
          <w:rFonts w:ascii="Times New Roman" w:hAnsi="Times New Roman" w:cs="Times New Roman"/>
        </w:rPr>
        <w:t xml:space="preserve"> for making it possible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Picture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Now when the user demands for the logs between a specific timeperiod we can easily process it by finding all the files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which lies between the following dates. Accordingly we can give the output the user of the files regarding the same.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Log File Format</w:t>
      </w: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Getting the last line function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This will give us the first line from the log file and after that we can get the startDate of that log file by </w:t>
      </w:r>
      <w:r>
        <w:rPr>
          <w:b/>
          <w:sz w:val="22"/>
          <w:szCs w:val="22"/>
          <w:rFonts w:ascii="Times New Roman" w:hAnsi="Times New Roman" w:cs="Times New Roman"/>
        </w:rPr>
        <w:t xml:space="preserve">Splitting the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 xml:space="preserve">First Line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7"/>
      </w:pPr>
      <w:r>
        <w:rPr>
          <w:sz w:val="22"/>
          <w:szCs w:val="22"/>
          <w:rFonts w:ascii="Times New Roman" w:hAnsi="Times New Roman" w:cs="Times New Roman"/>
        </w:rPr>
        <w:t>Picture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45"/>
      </w:pPr>
      <w:r>
        <w:rPr>
          <w:b/>
          <w:sz w:val="26"/>
          <w:szCs w:val="26"/>
          <w:rFonts w:ascii="Times New Roman" w:hAnsi="Times New Roman" w:cs="Times New Roman"/>
        </w:rPr>
        <w:t xml:space="preserve">Similarly we can do it for getting the first Line</w:t>
      </w:r>
    </w:p>
    <w:p>
      <w:pPr>
        <w:spacing w:before="0" w:after="0"/>
        <w:rPr>
          <w:sz w:val="26"/>
          <w:szCs w:val="26"/>
          <w:rFonts w:ascii="Times New Roman" w:hAnsi="Times New Roman" w:cs="Times New Roman"/>
        </w:rPr>
      </w:pPr>
    </w:p>
    <w:p>
      <w:pPr>
        <w:spacing w:before="0" w:after="63"/>
      </w:pPr>
      <w:r>
        <w:rPr>
          <w:sz w:val="22"/>
          <w:szCs w:val="22"/>
          <w:rFonts w:ascii="Times New Roman" w:hAnsi="Times New Roman" w:cs="Times New Roman"/>
        </w:rPr>
        <w:t>Picture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Format for Log File</w:t>
      </w:r>
    </w:p>
    <w:p>
      <w:pPr>
        <w:spacing w:before="0" w:after="15"/>
      </w:pPr>
      <w:r>
        <w:rPr>
          <w:sz w:val="22"/>
          <w:szCs w:val="22"/>
          <w:rFonts w:ascii="Times New Roman" w:hAnsi="Times New Roman" w:cs="Times New Roman"/>
        </w:rPr>
        <w:t>Picture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52"/>
      </w:pPr>
      <w:r>
        <w:rPr>
          <w:b/>
          <w:sz w:val="26"/>
          <w:szCs w:val="26"/>
          <w:rFonts w:ascii="Times New Roman" w:hAnsi="Times New Roman" w:cs="Times New Roman"/>
        </w:rPr>
        <w:t xml:space="preserve">We can call these API's in local Server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# For posting Data in the Database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http://localhost:3000/api/v1/logs/postData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# For Retrieval we can use this API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>http://localhost:3000/api/v1/logs/postData\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After the successFull Confirmation of the API we will get the following response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Picture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5"/>
        <w:spacing w:before="0" w:after="15"/>
      </w:pPr>
      <w:r>
        <w:rPr>
          <w:sz w:val="22"/>
          <w:szCs w:val="22"/>
          <w:rFonts w:ascii="Times New Roman" w:hAnsi="Times New Roman" w:cs="Times New Roman"/>
        </w:rPr>
        <w:t xml:space="preserve">This Picture Confirms the demanded data lies between these 2 segments in the Log Files. Now the log Files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can be searched accordingly.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Project Working Video</w:t>
      </w:r>
    </w:p>
    <w:p>
      <w:pPr>
        <w:spacing w:before="0" w:after="15"/>
      </w:pPr>
      <w:r>
        <w:rPr>
          <w:sz w:val="22"/>
          <w:szCs w:val="22"/>
          <w:rFonts w:ascii="Times New Roman" w:hAnsi="Times New Roman" w:cs="Times New Roman"/>
        </w:rPr>
        <w:t>Picture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6"/>
          <w:szCs w:val="26"/>
          <w:rFonts w:ascii="Times New Roman" w:hAnsi="Times New Roman" w:cs="Times New Roman"/>
        </w:rPr>
        <w:t xml:space="preserve">Bottlenecks Involved</w:t>
      </w:r>
    </w:p>
    <w:p>
      <w:pPr>
        <w:sectPr>
          <w:pgSz w:w="11918" w:h="16826"/>
          <w:pgMar w:top="290" w:right="135" w:bottom="549" w:left="105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This project doesn't give the exact value of data in the logs. Instead it is giving us the file where the data is present. </w:t>
      </w:r>
      <w:r>
        <w:rPr>
          <w:sz w:val="22"/>
          <w:szCs w:val="22"/>
          <w:rFonts w:ascii="Times New Roman" w:hAnsi="Times New Roman" w:cs="Times New Roman"/>
        </w:rPr>
        <w:t xml:space="preserve">This means it gives us some extra data which is not useFull</w:t>
      </w:r>
    </w:p>
    <w:sectPr>
      <w:pgSz w:w="11918" w:h="16826"/>
      <w:pgMar w:top="415" w:right="687" w:bottom="72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2022-07-23T08:48:25</dcterms:created>
  <dcterms:modified xsi:type="dcterms:W3CDTF">2022-07-23T08:48:25</dcterms:modified>
</cp:coreProperties>
</file>