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WEEK 3 TASK REPORT</w:t>
      </w:r>
    </w:p>
    <w:p>
      <w:pPr>
        <w:jc w:val="center"/>
      </w:pPr>
      <w:r>
        <w:rPr>
          <w:b/>
        </w:rPr>
        <w:t>Front-End Implementation and Functionality Demonstration</w:t>
      </w:r>
    </w:p>
    <w:p>
      <w:pPr>
        <w:jc w:val="center"/>
      </w:pPr>
      <w:r>
        <w:br/>
        <w:t>E-Governance Citizen Service Portal</w:t>
        <w:br/>
        <w:t>CitizenConnect</w:t>
        <w:br/>
        <w:t>HTML5 • CSS3 • JavaScript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CitizenConnect is a self-contained E-Governance front-end prototype created for the Week 3 task. It demonstrates responsive design and interactive browser-side functionality without requiring a backend database.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Create a structured citizen-service portal.</w:t>
      </w:r>
    </w:p>
    <w:p>
      <w:pPr>
        <w:pStyle w:val="ListBullet"/>
      </w:pPr>
      <w:r>
        <w:t>Implement at least three interactive components.</w:t>
      </w:r>
    </w:p>
    <w:p>
      <w:pPr>
        <w:pStyle w:val="ListBullet"/>
      </w:pPr>
      <w:r>
        <w:t>Support desktop and mobile layouts.</w:t>
      </w:r>
    </w:p>
    <w:p>
      <w:pPr>
        <w:pStyle w:val="ListBullet"/>
      </w:pPr>
      <w:r>
        <w:t>Use JavaScript for dynamic content, validation and modal interaction.</w:t>
      </w:r>
    </w:p>
    <w:p>
      <w:pPr>
        <w:pStyle w:val="ListBullet"/>
      </w:pPr>
      <w:r>
        <w:t>Provide screenshots, technical explanation, testing evidence and future improvements.</w:t>
      </w:r>
    </w:p>
    <w:p>
      <w:pPr>
        <w:pStyle w:val="Heading1"/>
      </w:pPr>
      <w:r>
        <w:t>3. Technology Used</w:t>
      </w:r>
    </w:p>
    <w:p>
      <w:pPr>
        <w:pStyle w:val="ListBullet"/>
      </w:pPr>
      <w:r>
        <w:t>HTML5 for page structure and forms.</w:t>
      </w:r>
    </w:p>
    <w:p>
      <w:pPr>
        <w:pStyle w:val="ListBullet"/>
      </w:pPr>
      <w:r>
        <w:t>CSS3 for responsive layouts, cards, modal styling and mobile breakpoints.</w:t>
      </w:r>
    </w:p>
    <w:p>
      <w:pPr>
        <w:pStyle w:val="ListBullet"/>
      </w:pPr>
      <w:r>
        <w:t>JavaScript for menu interaction, dynamic fields, form validation, modal status display and theme behavior.</w:t>
      </w:r>
    </w:p>
    <w:p>
      <w:pPr>
        <w:pStyle w:val="ListBullet"/>
      </w:pPr>
      <w:r>
        <w:t>No external libraries or backend are required.</w:t>
      </w:r>
    </w:p>
    <w:p>
      <w:pPr>
        <w:pStyle w:val="Heading1"/>
      </w:pPr>
      <w:r>
        <w:t>4. Project Structure</w:t>
      </w:r>
    </w:p>
    <w:p>
      <w:r>
        <w:rPr>
          <w:rFonts w:ascii="Consolas" w:hAnsi="Consolas"/>
        </w:rPr>
        <w:t>e_governance_week3/</w:t>
        <w:br/>
        <w:t>├── index.html</w:t>
        <w:br/>
        <w:t>├── services.html</w:t>
        <w:br/>
        <w:t>├── status.html</w:t>
        <w:br/>
        <w:t>├── css/style.css</w:t>
        <w:br/>
        <w:t>├── js/script.js</w:t>
        <w:br/>
        <w:t>├── assets/screenshots/</w:t>
        <w:br/>
        <w:t>└── README.txt</w:t>
      </w:r>
    </w:p>
    <w:p>
      <w:pPr>
        <w:pStyle w:val="Heading1"/>
      </w:pPr>
      <w:r>
        <w:t>5. Interactive Components</w:t>
      </w:r>
    </w:p>
    <w:p>
      <w:pPr>
        <w:pStyle w:val="Heading2"/>
      </w:pPr>
      <w:r>
        <w:t>5.1 Responsive Navigation Menu</w:t>
      </w:r>
    </w:p>
    <w:p>
      <w:r>
        <w:t>The desktop navigation changes to a mobile hamburger menu below the responsive breakpoint. JavaScript toggles the open state and updates aria-expanded.</w:t>
      </w:r>
    </w:p>
    <w:p>
      <w:pPr>
        <w:pStyle w:val="NoSpacing"/>
      </w:pPr>
      <w:r>
        <w:t>const open = navMenu.classList.toggle("open");</w:t>
        <w:br/>
        <w:t>menuToggle.setAttribute("aria-expanded", String(open));</w:t>
      </w:r>
    </w:p>
    <w:p>
      <w:pPr>
        <w:pStyle w:val="Heading2"/>
      </w:pPr>
      <w:r>
        <w:t>5.2 Dynamic Service Form</w:t>
      </w:r>
    </w:p>
    <w:p>
      <w:r>
        <w:t>Selecting Birth Certificate, Income Certificate or Residence Certificate replaces the dynamic-fields area with service-specific fields. The form also validates the service, applicant name and 10-digit mobile number before showing a demonstration reference number.</w:t>
      </w:r>
    </w:p>
    <w:p>
      <w:pPr>
        <w:pStyle w:val="NoSpacing"/>
      </w:pPr>
      <w:r>
        <w:t>serviceType.addEventListener("change", () =&gt; {</w:t>
        <w:br/>
        <w:t xml:space="preserve">  dynamicFields.innerHTML = templates[serviceType.value] || emptyMessage;</w:t>
        <w:br/>
        <w:t>});</w:t>
      </w:r>
    </w:p>
    <w:p>
      <w:pPr>
        <w:pStyle w:val="Heading2"/>
      </w:pPr>
      <w:r>
        <w:t>5.3 Application Status Modal</w:t>
      </w:r>
    </w:p>
    <w:p>
      <w:r>
        <w:t>The status page accepts a reference number and opens a modal containing the sample application status. The popup can be closed using the close control or Done button.</w:t>
      </w:r>
    </w:p>
    <w:p>
      <w:pPr>
        <w:pStyle w:val="NoSpacing"/>
      </w:pPr>
      <w:r>
        <w:t>modal.classList.add("show");</w:t>
        <w:br/>
        <w:t>modal.setAttribute("aria-hidden", "false");</w:t>
      </w:r>
    </w:p>
    <w:p>
      <w:pPr>
        <w:pStyle w:val="Heading2"/>
      </w:pPr>
      <w:r>
        <w:t>5.4 Theme Toggle</w:t>
      </w:r>
    </w:p>
    <w:p>
      <w:r>
        <w:t>An additional theme button demonstrates another simple interaction and can be extended with persistent localStorage settings.</w:t>
      </w:r>
    </w:p>
    <w:p>
      <w:pPr>
        <w:pStyle w:val="Heading1"/>
      </w:pPr>
      <w:r>
        <w:t>6. Responsive Design</w:t>
      </w:r>
    </w:p>
    <w:p>
      <w:pPr>
        <w:pStyle w:val="ListBullet"/>
      </w:pPr>
      <w:r>
        <w:t>CSS Grid is used for the main desktop layouts.</w:t>
      </w:r>
    </w:p>
    <w:p>
      <w:pPr>
        <w:pStyle w:val="ListBullet"/>
      </w:pPr>
      <w:r>
        <w:t>Service cards collapse to one column on narrow screens.</w:t>
      </w:r>
    </w:p>
    <w:p>
      <w:pPr>
        <w:pStyle w:val="ListBullet"/>
      </w:pPr>
      <w:r>
        <w:t>The navigation becomes a hamburger menu on mobile.</w:t>
      </w:r>
    </w:p>
    <w:p>
      <w:pPr>
        <w:pStyle w:val="ListBullet"/>
      </w:pPr>
      <w:r>
        <w:t>Form controls expand to the available viewport width.</w:t>
      </w:r>
    </w:p>
    <w:p>
      <w:pPr>
        <w:pStyle w:val="ListBullet"/>
      </w:pPr>
      <w:r>
        <w:t>The viewport meta tag is included on every page.</w:t>
      </w:r>
    </w:p>
    <w:p>
      <w:pPr>
        <w:pStyle w:val="Heading1"/>
      </w:pPr>
      <w:r>
        <w:t>7. Screenshots</w:t>
      </w:r>
    </w:p>
    <w:p>
      <w:pPr>
        <w:jc w:val="center"/>
      </w:pPr>
      <w:r>
        <w:rPr>
          <w:b/>
        </w:rPr>
        <w:t>Figure 1. Desktop home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873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7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2. Desktop dynamic service form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2608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_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60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3. Application status modal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873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_mo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7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4. Mobile responsive home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20710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2071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5. Mobile responsive service form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20710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2071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Test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Result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</w:tr>
      <w:tr>
        <w:tc>
          <w:tcPr>
            <w:tcW w:type="dxa" w:w="2556"/>
          </w:tcPr>
          <w:p>
            <w:r>
              <w:t>Navigation</w:t>
            </w:r>
          </w:p>
        </w:tc>
        <w:tc>
          <w:tcPr>
            <w:tcW w:type="dxa" w:w="2556"/>
          </w:tcPr>
          <w:p>
            <w:r>
              <w:t>Correct page/menu state</w:t>
            </w:r>
          </w:p>
        </w:tc>
        <w:tc>
          <w:tcPr>
            <w:tcW w:type="dxa" w:w="2556"/>
          </w:tcPr>
          <w:p>
            <w:r>
              <w:t>Verified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Dynamic service fields</w:t>
            </w:r>
          </w:p>
        </w:tc>
        <w:tc>
          <w:tcPr>
            <w:tcW w:type="dxa" w:w="2556"/>
          </w:tcPr>
          <w:p>
            <w:r>
              <w:t>Fields change by selection</w:t>
            </w:r>
          </w:p>
        </w:tc>
        <w:tc>
          <w:tcPr>
            <w:tcW w:type="dxa" w:w="2556"/>
          </w:tcPr>
          <w:p>
            <w:r>
              <w:t>Verified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Form validation</w:t>
            </w:r>
          </w:p>
        </w:tc>
        <w:tc>
          <w:tcPr>
            <w:tcW w:type="dxa" w:w="2556"/>
          </w:tcPr>
          <w:p>
            <w:r>
              <w:t>Invalid data rejected</w:t>
            </w:r>
          </w:p>
        </w:tc>
        <w:tc>
          <w:tcPr>
            <w:tcW w:type="dxa" w:w="2556"/>
          </w:tcPr>
          <w:p>
            <w:r>
              <w:t>Verified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Form submission</w:t>
            </w:r>
          </w:p>
        </w:tc>
        <w:tc>
          <w:tcPr>
            <w:tcW w:type="dxa" w:w="2556"/>
          </w:tcPr>
          <w:p>
            <w:r>
              <w:t>Reference displayed</w:t>
            </w:r>
          </w:p>
        </w:tc>
        <w:tc>
          <w:tcPr>
            <w:tcW w:type="dxa" w:w="2556"/>
          </w:tcPr>
          <w:p>
            <w:r>
              <w:t>Verified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Status modal</w:t>
            </w:r>
          </w:p>
        </w:tc>
        <w:tc>
          <w:tcPr>
            <w:tcW w:type="dxa" w:w="2556"/>
          </w:tcPr>
          <w:p>
            <w:r>
              <w:t>Status opens in popup</w:t>
            </w:r>
          </w:p>
        </w:tc>
        <w:tc>
          <w:tcPr>
            <w:tcW w:type="dxa" w:w="2556"/>
          </w:tcPr>
          <w:p>
            <w:r>
              <w:t>Verified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Modal close</w:t>
            </w:r>
          </w:p>
        </w:tc>
        <w:tc>
          <w:tcPr>
            <w:tcW w:type="dxa" w:w="2556"/>
          </w:tcPr>
          <w:p>
            <w:r>
              <w:t>Popup closes</w:t>
            </w:r>
          </w:p>
        </w:tc>
        <w:tc>
          <w:tcPr>
            <w:tcW w:type="dxa" w:w="2556"/>
          </w:tcPr>
          <w:p>
            <w:r>
              <w:t>Verified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  <w:tr>
        <w:tc>
          <w:tcPr>
            <w:tcW w:type="dxa" w:w="2556"/>
          </w:tcPr>
          <w:p>
            <w:r>
              <w:t>Responsive layout</w:t>
            </w:r>
          </w:p>
        </w:tc>
        <w:tc>
          <w:tcPr>
            <w:tcW w:type="dxa" w:w="2556"/>
          </w:tcPr>
          <w:p>
            <w:r>
              <w:t>Works on mobile width</w:t>
            </w:r>
          </w:p>
        </w:tc>
        <w:tc>
          <w:tcPr>
            <w:tcW w:type="dxa" w:w="2556"/>
          </w:tcPr>
          <w:p>
            <w:r>
              <w:t>Verified</w:t>
            </w:r>
          </w:p>
        </w:tc>
        <w:tc>
          <w:tcPr>
            <w:tcW w:type="dxa" w:w="2556"/>
          </w:tcPr>
          <w:p>
            <w:r>
              <w:t>Pass</w:t>
            </w:r>
          </w:p>
        </w:tc>
      </w:tr>
    </w:tbl>
    <w:p>
      <w:pPr>
        <w:pStyle w:val="Heading1"/>
      </w:pPr>
      <w:r>
        <w:t>9. Challenges and Solutions</w:t>
      </w:r>
    </w:p>
    <w:p>
      <w:r>
        <w:rPr>
          <w:b/>
        </w:rPr>
        <w:t xml:space="preserve">Dynamic UI without backend: </w:t>
      </w:r>
      <w:r>
        <w:t>JavaScript template strings provide realistic dynamic fields and sample status data entirely in the browser.</w:t>
      </w:r>
    </w:p>
    <w:p>
      <w:r>
        <w:rPr>
          <w:b/>
        </w:rPr>
        <w:t xml:space="preserve">Mobile navigation: </w:t>
      </w:r>
      <w:r>
        <w:t>A CSS media query and JavaScript class toggle convert the desktop menu into a mobile menu.</w:t>
      </w:r>
    </w:p>
    <w:p>
      <w:r>
        <w:rPr>
          <w:b/>
        </w:rPr>
        <w:t xml:space="preserve">Input validation: </w:t>
      </w:r>
      <w:r>
        <w:t>Required service/name checks and a regular expression for a 10-digit mobile number provide immediate feedback.</w:t>
      </w:r>
    </w:p>
    <w:p>
      <w:r>
        <w:rPr>
          <w:b/>
        </w:rPr>
        <w:t xml:space="preserve">Modal interaction: </w:t>
      </w:r>
      <w:r>
        <w:t>The status popup uses a dedicated overlay and close controls so the interaction is isolated from the main page.</w:t>
      </w:r>
    </w:p>
    <w:p>
      <w:pPr>
        <w:pStyle w:val="Heading1"/>
      </w:pPr>
      <w:r>
        <w:t>10. Potential Improvements</w:t>
      </w:r>
    </w:p>
    <w:p>
      <w:pPr>
        <w:pStyle w:val="ListBullet"/>
      </w:pPr>
      <w:r>
        <w:t>Connect the application form to a secure backend and database.</w:t>
      </w:r>
    </w:p>
    <w:p>
      <w:pPr>
        <w:pStyle w:val="ListBullet"/>
      </w:pPr>
      <w:r>
        <w:t>Add authentication for citizens and administrators.</w:t>
      </w:r>
    </w:p>
    <w:p>
      <w:pPr>
        <w:pStyle w:val="ListBullet"/>
      </w:pPr>
      <w:r>
        <w:t>Add document upload and real government API integration.</w:t>
      </w:r>
    </w:p>
    <w:p>
      <w:pPr>
        <w:pStyle w:val="ListBullet"/>
      </w:pPr>
      <w:r>
        <w:t>Add server-side validation and secure storage.</w:t>
      </w:r>
    </w:p>
    <w:p>
      <w:pPr>
        <w:pStyle w:val="ListBullet"/>
      </w:pPr>
      <w:r>
        <w:t>Add multilingual support and accessibility audits.</w:t>
      </w:r>
    </w:p>
    <w:p>
      <w:pPr>
        <w:pStyle w:val="ListBullet"/>
      </w:pPr>
      <w:r>
        <w:t>Add real-time status updates, SMS/email notifications and downloadable certificates.</w:t>
      </w:r>
    </w:p>
    <w:p>
      <w:pPr>
        <w:pStyle w:val="ListBullet"/>
      </w:pPr>
      <w:r>
        <w:t>Perform automated testing across Chrome, Edge, Firefox and Safari.</w:t>
      </w:r>
    </w:p>
    <w:p>
      <w:pPr>
        <w:pStyle w:val="Heading1"/>
      </w:pPr>
      <w:r>
        <w:t>11. Conclusion</w:t>
      </w:r>
    </w:p>
    <w:p>
      <w:r>
        <w:t>The project meets the Week 3 front-end objective by combining HTML, CSS and JavaScript into a responsive citizen-service portal with multiple working interactions. The implementation is intentionally self-contained so it can be demonstrated easily and extended later with backend services.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