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15E3" w14:textId="56146A65" w:rsidR="00B06451" w:rsidRPr="00F57F5B" w:rsidRDefault="00B06451" w:rsidP="00B06451">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452E8B4B" w14:textId="77777777" w:rsidR="00B06451" w:rsidRPr="00F57F5B" w:rsidRDefault="00B06451" w:rsidP="00B06451">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25A29051" w14:textId="77777777" w:rsidR="00B06451" w:rsidRPr="002C13F9" w:rsidRDefault="00B06451" w:rsidP="00B06451">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338D68E" w14:textId="77777777" w:rsidR="00F9422D" w:rsidRDefault="00F9422D" w:rsidP="00F9422D">
      <w:pPr>
        <w:spacing w:after="0"/>
        <w:rPr>
          <w:rFonts w:ascii="Aptos" w:hAnsi="Aptos"/>
          <w:b/>
          <w:bCs/>
          <w:color w:val="EE0000"/>
        </w:rPr>
      </w:pPr>
    </w:p>
    <w:p w14:paraId="28057581" w14:textId="77777777" w:rsidR="00822E5C" w:rsidRPr="00822E5C" w:rsidRDefault="00822E5C" w:rsidP="00F9422D">
      <w:pPr>
        <w:spacing w:after="0"/>
        <w:rPr>
          <w:rFonts w:ascii="Aptos" w:hAnsi="Aptos"/>
          <w:b/>
          <w:bCs/>
          <w:color w:val="EE0000"/>
          <w:sz w:val="18"/>
          <w:szCs w:val="18"/>
        </w:rPr>
      </w:pPr>
    </w:p>
    <w:p w14:paraId="7D4C481F" w14:textId="47DC4FE4" w:rsidR="00150FBA" w:rsidRPr="00F54D2D" w:rsidRDefault="00150FBA" w:rsidP="00BC1244">
      <w:pPr>
        <w:ind w:left="720" w:firstLine="720"/>
        <w:rPr>
          <w:rFonts w:ascii="Aptos" w:hAnsi="Aptos"/>
          <w:b/>
          <w:bCs/>
          <w:color w:val="002060"/>
          <w:sz w:val="48"/>
          <w:szCs w:val="48"/>
        </w:rPr>
      </w:pPr>
      <w:r w:rsidRPr="00F54D2D">
        <w:rPr>
          <w:rFonts w:ascii="Aptos" w:hAnsi="Aptos"/>
          <w:b/>
          <w:bCs/>
          <w:color w:val="002060"/>
          <w:sz w:val="48"/>
          <w:szCs w:val="48"/>
        </w:rPr>
        <w:t>Analytic Accounting</w:t>
      </w:r>
      <w:r>
        <w:rPr>
          <w:rFonts w:ascii="Aptos" w:hAnsi="Aptos"/>
          <w:b/>
          <w:bCs/>
          <w:color w:val="002060"/>
          <w:sz w:val="48"/>
          <w:szCs w:val="48"/>
        </w:rPr>
        <w:t xml:space="preserve"> </w:t>
      </w:r>
      <w:r w:rsidR="00FE5A09">
        <w:rPr>
          <w:rFonts w:ascii="Aptos" w:hAnsi="Aptos"/>
          <w:b/>
          <w:bCs/>
          <w:color w:val="002060"/>
          <w:sz w:val="48"/>
          <w:szCs w:val="48"/>
        </w:rPr>
        <w:t xml:space="preserve">ERP - </w:t>
      </w:r>
      <w:r w:rsidR="00BC1244">
        <w:rPr>
          <w:rFonts w:ascii="Aptos" w:hAnsi="Aptos"/>
          <w:b/>
          <w:bCs/>
          <w:color w:val="002060"/>
          <w:sz w:val="48"/>
          <w:szCs w:val="48"/>
        </w:rPr>
        <w:t xml:space="preserve">CRM </w:t>
      </w:r>
      <w:r>
        <w:rPr>
          <w:rFonts w:ascii="Aptos" w:hAnsi="Aptos"/>
          <w:b/>
          <w:bCs/>
          <w:color w:val="002060"/>
          <w:sz w:val="48"/>
          <w:szCs w:val="48"/>
        </w:rPr>
        <w:t>Features</w:t>
      </w:r>
    </w:p>
    <w:p w14:paraId="6D1BE1B9" w14:textId="5400E101" w:rsidR="00150FBA" w:rsidRDefault="00150FBA" w:rsidP="008B472E">
      <w:pPr>
        <w:rPr>
          <w:rFonts w:ascii="Aptos" w:hAnsi="Aptos"/>
          <w:color w:val="002060"/>
        </w:rPr>
      </w:pPr>
      <w:r w:rsidRPr="00373868">
        <w:rPr>
          <w:rFonts w:ascii="Aptos" w:hAnsi="Aptos"/>
          <w:color w:val="002060"/>
        </w:rPr>
        <w:t>The CRM n</w:t>
      </w:r>
      <w:r w:rsidRPr="005C1DA2">
        <w:rPr>
          <w:rFonts w:ascii="Aptos" w:hAnsi="Aptos"/>
          <w:b/>
          <w:bCs/>
          <w:color w:val="002060"/>
          <w:sz w:val="26"/>
          <w:szCs w:val="26"/>
        </w:rPr>
        <w:t>E</w:t>
      </w:r>
      <w:r w:rsidRPr="00373868">
        <w:rPr>
          <w:rFonts w:ascii="Aptos" w:hAnsi="Aptos"/>
          <w:color w:val="002060"/>
        </w:rPr>
        <w:t xml:space="preserve">rgy Analytic Accounting software within the </w:t>
      </w:r>
      <w:r>
        <w:rPr>
          <w:rFonts w:ascii="Aptos" w:hAnsi="Aptos"/>
          <w:color w:val="002060"/>
        </w:rPr>
        <w:t>ERP</w:t>
      </w:r>
      <w:r w:rsidRPr="00373868">
        <w:rPr>
          <w:rFonts w:ascii="Aptos" w:hAnsi="Aptos"/>
          <w:color w:val="002060"/>
        </w:rPr>
        <w:t xml:space="preserve"> system evaluates customer-related costs, enabling predictive insights and more personalized interactions that improve customer experience and retention. It does this by tracking sales, marketing, and customer satisfaction metrics.</w:t>
      </w:r>
      <w:r w:rsidR="008B472E">
        <w:rPr>
          <w:rFonts w:ascii="Aptos" w:hAnsi="Aptos"/>
          <w:color w:val="002060"/>
        </w:rPr>
        <w:t xml:space="preserve"> </w:t>
      </w:r>
      <w:r w:rsidRPr="00373868">
        <w:rPr>
          <w:rFonts w:ascii="Aptos" w:hAnsi="Aptos"/>
          <w:color w:val="002060"/>
        </w:rPr>
        <w:t>By tracking financial data tied to specific projects or departments, businesses can strengthen financial oversight, improve decision-making, and drive better performance and profitability. This approach helps organizations make informed decisions based on comprehensive financial insights.</w:t>
      </w:r>
    </w:p>
    <w:p w14:paraId="40383822" w14:textId="77777777" w:rsidR="00D21CFF" w:rsidRDefault="00D21CFF" w:rsidP="008B472E">
      <w:pPr>
        <w:rPr>
          <w:rFonts w:ascii="Aptos" w:hAnsi="Aptos"/>
          <w:color w:val="002060"/>
        </w:rPr>
      </w:pPr>
    </w:p>
    <w:p w14:paraId="63193CEB" w14:textId="77777777" w:rsidR="00001D7E" w:rsidRPr="005E2842" w:rsidRDefault="00001D7E" w:rsidP="00001D7E">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5A42FF00" w14:textId="77777777" w:rsidR="00001D7E" w:rsidRPr="005E2842" w:rsidRDefault="00001D7E" w:rsidP="00001D7E">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573D97F6" w14:textId="77777777" w:rsidR="00001D7E" w:rsidRDefault="00001D7E" w:rsidP="00001D7E">
      <w:pPr>
        <w:spacing w:after="0"/>
        <w:rPr>
          <w:u w:val="single"/>
        </w:rPr>
      </w:pPr>
    </w:p>
    <w:p w14:paraId="70FBA6F5" w14:textId="1133F202" w:rsidR="00001D7E" w:rsidRPr="000F0BB4" w:rsidRDefault="00001D7E" w:rsidP="00001D7E">
      <w:pPr>
        <w:spacing w:after="0"/>
        <w:rPr>
          <w:rFonts w:ascii="Cambria" w:hAnsi="Cambria"/>
          <w:b/>
          <w:bCs/>
          <w:color w:val="00B0F0"/>
        </w:rPr>
      </w:pPr>
      <w:r w:rsidRPr="000F0BB4">
        <w:rPr>
          <w:rFonts w:ascii="Cambria" w:hAnsi="Cambria"/>
          <w:b/>
          <w:bCs/>
          <w:color w:val="002060"/>
        </w:rPr>
        <w:t xml:space="preserve">“Make AI Your </w:t>
      </w:r>
      <w:r w:rsidR="006A1209">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0141091B" w14:textId="77777777" w:rsidR="00001D7E" w:rsidRDefault="00001D7E" w:rsidP="00001D7E">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0920D10" w14:textId="77777777" w:rsidR="00001D7E" w:rsidRPr="00373868" w:rsidRDefault="00001D7E" w:rsidP="008B472E">
      <w:pPr>
        <w:rPr>
          <w:rFonts w:ascii="Aptos" w:hAnsi="Aptos"/>
          <w:color w:val="002060"/>
        </w:rPr>
      </w:pPr>
    </w:p>
    <w:p w14:paraId="0C96C80A" w14:textId="56C04727" w:rsidR="008B472E" w:rsidRPr="002800AA" w:rsidRDefault="008B472E" w:rsidP="008B472E">
      <w:pPr>
        <w:rPr>
          <w:rFonts w:ascii="Aptos" w:hAnsi="Aptos"/>
          <w:b/>
          <w:bCs/>
          <w:color w:val="002060"/>
          <w:sz w:val="28"/>
          <w:szCs w:val="28"/>
        </w:rPr>
      </w:pPr>
      <w:r w:rsidRPr="002800AA">
        <w:rPr>
          <w:rFonts w:ascii="Aptos" w:hAnsi="Aptos"/>
          <w:b/>
          <w:bCs/>
          <w:color w:val="002060"/>
          <w:sz w:val="28"/>
          <w:szCs w:val="28"/>
        </w:rPr>
        <w:t>Why Use CRM n</w:t>
      </w:r>
      <w:r w:rsidRPr="002800AA">
        <w:rPr>
          <w:rFonts w:ascii="Aptos" w:hAnsi="Aptos"/>
          <w:b/>
          <w:bCs/>
          <w:color w:val="002060"/>
          <w:sz w:val="30"/>
          <w:szCs w:val="30"/>
        </w:rPr>
        <w:t>E</w:t>
      </w:r>
      <w:r w:rsidRPr="002800AA">
        <w:rPr>
          <w:rFonts w:ascii="Aptos" w:hAnsi="Aptos"/>
          <w:b/>
          <w:bCs/>
          <w:color w:val="002060"/>
          <w:sz w:val="28"/>
          <w:szCs w:val="28"/>
        </w:rPr>
        <w:t xml:space="preserve">rgy </w:t>
      </w:r>
      <w:r w:rsidRPr="00AD1EE6">
        <w:rPr>
          <w:rFonts w:ascii="Aptos" w:hAnsi="Aptos"/>
          <w:b/>
          <w:bCs/>
          <w:color w:val="002060"/>
          <w:sz w:val="28"/>
          <w:szCs w:val="28"/>
        </w:rPr>
        <w:t xml:space="preserve">Analytic Accounting </w:t>
      </w:r>
      <w:r w:rsidRPr="002800AA">
        <w:rPr>
          <w:rFonts w:ascii="Aptos" w:hAnsi="Aptos"/>
          <w:b/>
          <w:bCs/>
          <w:color w:val="002060"/>
          <w:sz w:val="28"/>
          <w:szCs w:val="28"/>
        </w:rPr>
        <w:t>software?</w:t>
      </w:r>
    </w:p>
    <w:p w14:paraId="76411991"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t>Data Integration</w:t>
      </w:r>
    </w:p>
    <w:p w14:paraId="3A7EBF8B" w14:textId="77777777" w:rsidR="008B472E" w:rsidRPr="0074261F" w:rsidRDefault="008B472E" w:rsidP="008B472E">
      <w:pPr>
        <w:pStyle w:val="ListParagraph"/>
        <w:numPr>
          <w:ilvl w:val="0"/>
          <w:numId w:val="2"/>
        </w:numPr>
        <w:rPr>
          <w:rFonts w:ascii="Aptos" w:hAnsi="Aptos"/>
          <w:b/>
          <w:bCs/>
          <w:sz w:val="28"/>
          <w:szCs w:val="28"/>
        </w:rPr>
      </w:pPr>
      <w:r w:rsidRPr="0074261F">
        <w:rPr>
          <w:rFonts w:ascii="Aptos" w:hAnsi="Aptos"/>
          <w:b/>
          <w:bCs/>
        </w:rPr>
        <w:t>Centralized client records:</w:t>
      </w:r>
      <w:r w:rsidRPr="0074261F">
        <w:rPr>
          <w:rFonts w:ascii="Aptos" w:hAnsi="Aptos"/>
        </w:rPr>
        <w:t xml:space="preserve"> </w:t>
      </w:r>
      <w:r w:rsidRPr="00516C19">
        <w:rPr>
          <w:rFonts w:ascii="Aptos" w:hAnsi="Aptos"/>
          <w:color w:val="002060"/>
        </w:rPr>
        <w:t>Connects with accounting software to keep client interactions, financial details, and service history in one place.</w:t>
      </w:r>
    </w:p>
    <w:p w14:paraId="2B8718AE" w14:textId="77777777" w:rsidR="008B472E" w:rsidRPr="00803FF0" w:rsidRDefault="008B472E" w:rsidP="008B472E">
      <w:pPr>
        <w:pStyle w:val="ListParagraph"/>
        <w:numPr>
          <w:ilvl w:val="0"/>
          <w:numId w:val="2"/>
        </w:numPr>
        <w:rPr>
          <w:rFonts w:ascii="Aptos" w:hAnsi="Aptos"/>
          <w:b/>
          <w:bCs/>
          <w:sz w:val="28"/>
          <w:szCs w:val="28"/>
        </w:rPr>
      </w:pPr>
      <w:r w:rsidRPr="009C6D69">
        <w:rPr>
          <w:rFonts w:ascii="Aptos" w:hAnsi="Aptos"/>
          <w:b/>
          <w:bCs/>
        </w:rPr>
        <w:t>Real-time updates:</w:t>
      </w:r>
      <w:r w:rsidRPr="00516C19">
        <w:rPr>
          <w:rFonts w:ascii="Aptos" w:hAnsi="Aptos"/>
          <w:color w:val="002060"/>
        </w:rPr>
        <w:t xml:space="preserve"> Keeps client information current to reduce errors and improve responsiveness.</w:t>
      </w:r>
    </w:p>
    <w:p w14:paraId="78CA953D"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t>Predictive Analytics</w:t>
      </w:r>
    </w:p>
    <w:p w14:paraId="0ECC30B0" w14:textId="77777777" w:rsidR="008B472E" w:rsidRPr="00AB2EF1" w:rsidRDefault="008B472E" w:rsidP="008B472E">
      <w:pPr>
        <w:pStyle w:val="ListParagraph"/>
        <w:numPr>
          <w:ilvl w:val="0"/>
          <w:numId w:val="3"/>
        </w:numPr>
        <w:rPr>
          <w:rFonts w:ascii="Aptos" w:hAnsi="Aptos"/>
          <w:b/>
          <w:bCs/>
          <w:sz w:val="28"/>
          <w:szCs w:val="28"/>
        </w:rPr>
      </w:pPr>
      <w:r w:rsidRPr="00AB2EF1">
        <w:rPr>
          <w:rFonts w:ascii="Aptos" w:hAnsi="Aptos"/>
          <w:b/>
          <w:bCs/>
        </w:rPr>
        <w:t>Revenue forecasting</w:t>
      </w:r>
      <w:r w:rsidRPr="00AB2EF1">
        <w:rPr>
          <w:rFonts w:ascii="Aptos" w:hAnsi="Aptos"/>
          <w:b/>
        </w:rPr>
        <w:t>:</w:t>
      </w:r>
      <w:r w:rsidRPr="00AB2EF1">
        <w:rPr>
          <w:rFonts w:ascii="Aptos" w:hAnsi="Aptos"/>
        </w:rPr>
        <w:t xml:space="preserve"> </w:t>
      </w:r>
      <w:r w:rsidRPr="00516C19">
        <w:rPr>
          <w:rFonts w:ascii="Aptos" w:hAnsi="Aptos"/>
          <w:color w:val="002060"/>
        </w:rPr>
        <w:t>Uses historical data to project future revenue and support planning.</w:t>
      </w:r>
    </w:p>
    <w:p w14:paraId="4A74763A" w14:textId="77777777" w:rsidR="008B472E" w:rsidRPr="004B483D" w:rsidRDefault="008B472E" w:rsidP="00001D7E">
      <w:pPr>
        <w:pStyle w:val="ListParagraph"/>
        <w:numPr>
          <w:ilvl w:val="0"/>
          <w:numId w:val="3"/>
        </w:numPr>
        <w:spacing w:after="0"/>
        <w:rPr>
          <w:rFonts w:ascii="Aptos" w:hAnsi="Aptos"/>
          <w:b/>
          <w:bCs/>
          <w:sz w:val="28"/>
          <w:szCs w:val="28"/>
        </w:rPr>
      </w:pPr>
      <w:r w:rsidRPr="004B483D">
        <w:rPr>
          <w:rFonts w:ascii="Aptos" w:hAnsi="Aptos"/>
          <w:b/>
          <w:bCs/>
        </w:rPr>
        <w:t>At-risk client alerts:</w:t>
      </w:r>
      <w:r w:rsidRPr="004B483D">
        <w:rPr>
          <w:rFonts w:ascii="Aptos" w:hAnsi="Aptos"/>
        </w:rPr>
        <w:t xml:space="preserve"> </w:t>
      </w:r>
      <w:r w:rsidRPr="00516C19">
        <w:rPr>
          <w:rFonts w:ascii="Aptos" w:hAnsi="Aptos"/>
          <w:color w:val="002060"/>
        </w:rPr>
        <w:t>Reviews engagement patterns to identify clients who may need proactive attention.</w:t>
      </w:r>
    </w:p>
    <w:p w14:paraId="70E861F0"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lastRenderedPageBreak/>
        <w:t>Workflow Automation</w:t>
      </w:r>
    </w:p>
    <w:p w14:paraId="1E023059" w14:textId="77777777" w:rsidR="008B472E" w:rsidRPr="00FF2087" w:rsidRDefault="008B472E" w:rsidP="008B472E">
      <w:pPr>
        <w:pStyle w:val="ListParagraph"/>
        <w:numPr>
          <w:ilvl w:val="0"/>
          <w:numId w:val="4"/>
        </w:numPr>
        <w:rPr>
          <w:rFonts w:ascii="Aptos" w:hAnsi="Aptos"/>
          <w:b/>
          <w:bCs/>
          <w:sz w:val="28"/>
          <w:szCs w:val="28"/>
        </w:rPr>
      </w:pPr>
      <w:r w:rsidRPr="00FF2087">
        <w:rPr>
          <w:rFonts w:ascii="Aptos" w:hAnsi="Aptos"/>
          <w:b/>
          <w:bCs/>
        </w:rPr>
        <w:t xml:space="preserve">Automated </w:t>
      </w:r>
      <w:proofErr w:type="gramStart"/>
      <w:r w:rsidRPr="00FF2087">
        <w:rPr>
          <w:rFonts w:ascii="Aptos" w:hAnsi="Aptos"/>
          <w:b/>
          <w:bCs/>
        </w:rPr>
        <w:t>invoicing</w:t>
      </w:r>
      <w:proofErr w:type="gramEnd"/>
      <w:r w:rsidRPr="00FF2087">
        <w:rPr>
          <w:rFonts w:ascii="Aptos" w:hAnsi="Aptos"/>
          <w:b/>
          <w:bCs/>
        </w:rPr>
        <w:t>:</w:t>
      </w:r>
      <w:r w:rsidRPr="00FF2087">
        <w:rPr>
          <w:rFonts w:ascii="Aptos" w:hAnsi="Aptos"/>
        </w:rPr>
        <w:t xml:space="preserve"> </w:t>
      </w:r>
      <w:r w:rsidRPr="00516C19">
        <w:rPr>
          <w:rFonts w:ascii="Aptos" w:hAnsi="Aptos"/>
          <w:color w:val="002060"/>
        </w:rPr>
        <w:t>Reduces manual work, improves accuracy, and speeds up billing.</w:t>
      </w:r>
    </w:p>
    <w:p w14:paraId="5505790F" w14:textId="77777777" w:rsidR="008B472E" w:rsidRPr="0079425A" w:rsidRDefault="008B472E" w:rsidP="008B472E">
      <w:pPr>
        <w:pStyle w:val="ListParagraph"/>
        <w:numPr>
          <w:ilvl w:val="0"/>
          <w:numId w:val="4"/>
        </w:numPr>
        <w:rPr>
          <w:rFonts w:ascii="Aptos" w:hAnsi="Aptos"/>
          <w:b/>
          <w:bCs/>
          <w:sz w:val="28"/>
          <w:szCs w:val="28"/>
        </w:rPr>
      </w:pPr>
      <w:r w:rsidRPr="003A1E33">
        <w:rPr>
          <w:rFonts w:ascii="Aptos" w:hAnsi="Aptos"/>
          <w:b/>
          <w:bCs/>
        </w:rPr>
        <w:t>Client onboarding:</w:t>
      </w:r>
      <w:r w:rsidRPr="003A1E33">
        <w:rPr>
          <w:rFonts w:ascii="Aptos" w:hAnsi="Aptos"/>
        </w:rPr>
        <w:t xml:space="preserve"> </w:t>
      </w:r>
      <w:r w:rsidRPr="00516C19">
        <w:rPr>
          <w:rFonts w:ascii="Aptos" w:hAnsi="Aptos"/>
          <w:color w:val="002060"/>
        </w:rPr>
        <w:t>Uses templates, task flows, and e-signature options to simplify the onboarding process.</w:t>
      </w:r>
    </w:p>
    <w:p w14:paraId="4E020D2A"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t>Client Management</w:t>
      </w:r>
    </w:p>
    <w:p w14:paraId="3FBFE07F" w14:textId="77777777" w:rsidR="008B472E" w:rsidRPr="00884750" w:rsidRDefault="008B472E" w:rsidP="008B472E">
      <w:pPr>
        <w:pStyle w:val="ListParagraph"/>
        <w:numPr>
          <w:ilvl w:val="0"/>
          <w:numId w:val="5"/>
        </w:numPr>
        <w:rPr>
          <w:rFonts w:ascii="Aptos" w:hAnsi="Aptos"/>
          <w:b/>
          <w:bCs/>
          <w:sz w:val="28"/>
          <w:szCs w:val="28"/>
        </w:rPr>
      </w:pPr>
      <w:r w:rsidRPr="00884750">
        <w:rPr>
          <w:rFonts w:ascii="Aptos" w:hAnsi="Aptos"/>
          <w:b/>
          <w:bCs/>
        </w:rPr>
        <w:t>Complete interaction tracking</w:t>
      </w:r>
      <w:r w:rsidRPr="00884750">
        <w:rPr>
          <w:rFonts w:ascii="Aptos" w:hAnsi="Aptos"/>
          <w:b/>
        </w:rPr>
        <w:t>:</w:t>
      </w:r>
      <w:r w:rsidRPr="00884750">
        <w:rPr>
          <w:rFonts w:ascii="Aptos" w:hAnsi="Aptos"/>
        </w:rPr>
        <w:t xml:space="preserve"> </w:t>
      </w:r>
      <w:r w:rsidRPr="0079425A">
        <w:rPr>
          <w:rFonts w:ascii="Aptos" w:hAnsi="Aptos"/>
          <w:color w:val="002060"/>
        </w:rPr>
        <w:t>Monitors communication history, account updates, and client activity.</w:t>
      </w:r>
    </w:p>
    <w:p w14:paraId="3F14329E" w14:textId="77777777" w:rsidR="008B472E" w:rsidRPr="0045292B" w:rsidRDefault="008B472E" w:rsidP="008B472E">
      <w:pPr>
        <w:pStyle w:val="ListParagraph"/>
        <w:numPr>
          <w:ilvl w:val="0"/>
          <w:numId w:val="5"/>
        </w:numPr>
        <w:rPr>
          <w:rFonts w:ascii="Aptos" w:hAnsi="Aptos"/>
          <w:b/>
          <w:bCs/>
          <w:sz w:val="28"/>
          <w:szCs w:val="28"/>
        </w:rPr>
      </w:pPr>
      <w:r w:rsidRPr="0045292B">
        <w:rPr>
          <w:rFonts w:ascii="Aptos" w:hAnsi="Aptos"/>
          <w:b/>
          <w:bCs/>
        </w:rPr>
        <w:t>Client segmentation:</w:t>
      </w:r>
      <w:r w:rsidRPr="0045292B">
        <w:rPr>
          <w:rFonts w:ascii="Aptos" w:hAnsi="Aptos"/>
        </w:rPr>
        <w:t xml:space="preserve"> </w:t>
      </w:r>
      <w:r w:rsidRPr="0079425A">
        <w:rPr>
          <w:rFonts w:ascii="Aptos" w:hAnsi="Aptos"/>
          <w:color w:val="002060"/>
        </w:rPr>
        <w:t>Groups of clients by service type, engagement level, profitability, or other useful criteria.</w:t>
      </w:r>
    </w:p>
    <w:p w14:paraId="04E6A002"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t>Reporting and Insights</w:t>
      </w:r>
    </w:p>
    <w:p w14:paraId="1E952094" w14:textId="77777777" w:rsidR="008B472E" w:rsidRPr="00B721B7" w:rsidRDefault="008B472E" w:rsidP="008B472E">
      <w:pPr>
        <w:pStyle w:val="ListParagraph"/>
        <w:numPr>
          <w:ilvl w:val="0"/>
          <w:numId w:val="6"/>
        </w:numPr>
        <w:rPr>
          <w:rFonts w:ascii="Aptos" w:hAnsi="Aptos"/>
          <w:b/>
          <w:bCs/>
          <w:sz w:val="28"/>
          <w:szCs w:val="28"/>
        </w:rPr>
      </w:pPr>
      <w:r w:rsidRPr="00B721B7">
        <w:rPr>
          <w:rFonts w:ascii="Aptos" w:hAnsi="Aptos"/>
          <w:b/>
          <w:bCs/>
        </w:rPr>
        <w:t>Custom dashboards:</w:t>
      </w:r>
      <w:r w:rsidRPr="00B721B7">
        <w:rPr>
          <w:rFonts w:ascii="Aptos" w:hAnsi="Aptos"/>
        </w:rPr>
        <w:t xml:space="preserve"> </w:t>
      </w:r>
      <w:r w:rsidRPr="0079425A">
        <w:rPr>
          <w:rFonts w:ascii="Aptos" w:hAnsi="Aptos"/>
          <w:color w:val="002060"/>
        </w:rPr>
        <w:t>Displays key performance indicators in a clear visual format for faster analysis.</w:t>
      </w:r>
    </w:p>
    <w:p w14:paraId="5A0F9BEA" w14:textId="77777777" w:rsidR="008B472E" w:rsidRPr="005160A9" w:rsidRDefault="008B472E" w:rsidP="008B472E">
      <w:pPr>
        <w:pStyle w:val="ListParagraph"/>
        <w:numPr>
          <w:ilvl w:val="0"/>
          <w:numId w:val="6"/>
        </w:numPr>
        <w:rPr>
          <w:rFonts w:ascii="Aptos" w:hAnsi="Aptos"/>
          <w:b/>
          <w:bCs/>
          <w:sz w:val="28"/>
          <w:szCs w:val="28"/>
        </w:rPr>
      </w:pPr>
      <w:r w:rsidRPr="005160A9">
        <w:rPr>
          <w:rFonts w:ascii="Aptos" w:hAnsi="Aptos"/>
          <w:b/>
          <w:bCs/>
        </w:rPr>
        <w:t>Trend analysis</w:t>
      </w:r>
      <w:r w:rsidRPr="005160A9">
        <w:rPr>
          <w:rFonts w:ascii="Aptos" w:hAnsi="Aptos"/>
          <w:b/>
        </w:rPr>
        <w:t>:</w:t>
      </w:r>
      <w:r w:rsidRPr="005160A9">
        <w:rPr>
          <w:rFonts w:ascii="Aptos" w:hAnsi="Aptos"/>
        </w:rPr>
        <w:t xml:space="preserve"> </w:t>
      </w:r>
      <w:r w:rsidRPr="0079425A">
        <w:rPr>
          <w:rFonts w:ascii="Aptos" w:hAnsi="Aptos"/>
          <w:color w:val="002060"/>
        </w:rPr>
        <w:t>Identifies patterns in client behavior and financial performance to guide strategy.</w:t>
      </w:r>
    </w:p>
    <w:p w14:paraId="23DD4B28" w14:textId="77777777" w:rsidR="008B472E" w:rsidRPr="00516C19" w:rsidRDefault="008B472E" w:rsidP="008B472E">
      <w:pPr>
        <w:spacing w:after="0"/>
        <w:rPr>
          <w:rFonts w:ascii="Aptos" w:hAnsi="Aptos"/>
          <w:b/>
          <w:bCs/>
          <w:color w:val="00B0F0"/>
          <w:sz w:val="28"/>
          <w:szCs w:val="28"/>
        </w:rPr>
      </w:pPr>
      <w:r w:rsidRPr="00516C19">
        <w:rPr>
          <w:rFonts w:ascii="Aptos" w:hAnsi="Aptos"/>
          <w:b/>
          <w:bCs/>
          <w:color w:val="00B0F0"/>
        </w:rPr>
        <w:t>Collaboration and Security</w:t>
      </w:r>
    </w:p>
    <w:p w14:paraId="7B990DA0" w14:textId="77777777" w:rsidR="008B472E" w:rsidRPr="001F59B8" w:rsidRDefault="008B472E" w:rsidP="008B472E">
      <w:pPr>
        <w:pStyle w:val="ListParagraph"/>
        <w:numPr>
          <w:ilvl w:val="0"/>
          <w:numId w:val="7"/>
        </w:numPr>
        <w:rPr>
          <w:rFonts w:ascii="Aptos" w:hAnsi="Aptos"/>
          <w:b/>
          <w:bCs/>
          <w:sz w:val="28"/>
          <w:szCs w:val="28"/>
        </w:rPr>
      </w:pPr>
      <w:r w:rsidRPr="001F59B8">
        <w:rPr>
          <w:rFonts w:ascii="Aptos" w:hAnsi="Aptos"/>
          <w:b/>
          <w:bCs/>
        </w:rPr>
        <w:t>Team coordination:</w:t>
      </w:r>
      <w:r w:rsidRPr="001F59B8">
        <w:rPr>
          <w:rFonts w:ascii="Aptos" w:hAnsi="Aptos"/>
        </w:rPr>
        <w:t xml:space="preserve"> </w:t>
      </w:r>
      <w:r w:rsidRPr="0079425A">
        <w:rPr>
          <w:rFonts w:ascii="Aptos" w:hAnsi="Aptos"/>
          <w:color w:val="002060"/>
        </w:rPr>
        <w:t>Keeps staff aligned on client needs, tasks, and follow-ups.</w:t>
      </w:r>
    </w:p>
    <w:p w14:paraId="39ACB9FF" w14:textId="77777777" w:rsidR="008B472E" w:rsidRDefault="008B472E" w:rsidP="008B472E">
      <w:pPr>
        <w:pStyle w:val="ListParagraph"/>
        <w:numPr>
          <w:ilvl w:val="0"/>
          <w:numId w:val="7"/>
        </w:numPr>
        <w:rPr>
          <w:rFonts w:ascii="Aptos" w:hAnsi="Aptos"/>
          <w:b/>
          <w:bCs/>
          <w:sz w:val="28"/>
          <w:szCs w:val="28"/>
        </w:rPr>
      </w:pPr>
      <w:r w:rsidRPr="00CD42BB">
        <w:rPr>
          <w:rFonts w:ascii="Aptos" w:hAnsi="Aptos"/>
          <w:b/>
          <w:bCs/>
        </w:rPr>
        <w:t>Role-based permissions:</w:t>
      </w:r>
      <w:r w:rsidRPr="00CD42BB">
        <w:rPr>
          <w:rFonts w:ascii="Aptos" w:hAnsi="Aptos"/>
        </w:rPr>
        <w:t xml:space="preserve"> </w:t>
      </w:r>
      <w:r w:rsidRPr="0079425A">
        <w:rPr>
          <w:rFonts w:ascii="Aptos" w:hAnsi="Aptos"/>
          <w:color w:val="002060"/>
        </w:rPr>
        <w:t>Restricts sensitive client data to authorized users</w:t>
      </w:r>
      <w:r w:rsidRPr="00CD42BB">
        <w:rPr>
          <w:rFonts w:ascii="Aptos" w:hAnsi="Aptos"/>
        </w:rPr>
        <w:t>.</w:t>
      </w:r>
    </w:p>
    <w:p w14:paraId="326843AE" w14:textId="77777777" w:rsidR="008B472E" w:rsidRDefault="008B472E" w:rsidP="008B472E">
      <w:pPr>
        <w:spacing w:after="0"/>
        <w:rPr>
          <w:rFonts w:ascii="Aptos" w:hAnsi="Aptos"/>
          <w:b/>
          <w:bCs/>
          <w:color w:val="002060"/>
          <w:sz w:val="28"/>
          <w:szCs w:val="28"/>
        </w:rPr>
      </w:pPr>
    </w:p>
    <w:p w14:paraId="64F92E18" w14:textId="77777777" w:rsidR="008B472E" w:rsidRPr="003B1BC3" w:rsidRDefault="008B472E" w:rsidP="008B472E">
      <w:pPr>
        <w:spacing w:after="0"/>
        <w:rPr>
          <w:rFonts w:ascii="Aptos" w:hAnsi="Aptos"/>
          <w:b/>
          <w:bCs/>
          <w:color w:val="002060"/>
          <w:sz w:val="28"/>
          <w:szCs w:val="28"/>
        </w:rPr>
      </w:pPr>
      <w:r w:rsidRPr="003B1BC3">
        <w:rPr>
          <w:rFonts w:ascii="Aptos" w:hAnsi="Aptos"/>
          <w:b/>
          <w:bCs/>
          <w:color w:val="002060"/>
          <w:sz w:val="28"/>
          <w:szCs w:val="28"/>
        </w:rPr>
        <w:t xml:space="preserve">Types of </w:t>
      </w:r>
      <w:r>
        <w:rPr>
          <w:rFonts w:ascii="Aptos" w:hAnsi="Aptos"/>
          <w:b/>
          <w:bCs/>
          <w:color w:val="002060"/>
          <w:sz w:val="28"/>
          <w:szCs w:val="28"/>
        </w:rPr>
        <w:t xml:space="preserve">Businesses </w:t>
      </w:r>
      <w:r w:rsidRPr="003B1BC3">
        <w:rPr>
          <w:rFonts w:ascii="Aptos" w:hAnsi="Aptos"/>
          <w:b/>
          <w:bCs/>
          <w:color w:val="002060"/>
          <w:sz w:val="28"/>
          <w:szCs w:val="28"/>
        </w:rPr>
        <w:t xml:space="preserve">CRM nErgy </w:t>
      </w:r>
      <w:r w:rsidRPr="00CD42BB">
        <w:rPr>
          <w:rFonts w:ascii="Aptos" w:hAnsi="Aptos"/>
          <w:b/>
          <w:bCs/>
          <w:color w:val="002060"/>
          <w:sz w:val="28"/>
          <w:szCs w:val="28"/>
        </w:rPr>
        <w:t xml:space="preserve">Analytic Accounting </w:t>
      </w:r>
      <w:r>
        <w:rPr>
          <w:rFonts w:ascii="Aptos" w:hAnsi="Aptos"/>
          <w:b/>
          <w:bCs/>
          <w:color w:val="002060"/>
          <w:sz w:val="28"/>
          <w:szCs w:val="28"/>
        </w:rPr>
        <w:t xml:space="preserve">Software </w:t>
      </w:r>
      <w:r w:rsidRPr="003B1BC3">
        <w:rPr>
          <w:rFonts w:ascii="Aptos" w:hAnsi="Aptos"/>
          <w:b/>
          <w:bCs/>
          <w:color w:val="002060"/>
          <w:sz w:val="28"/>
          <w:szCs w:val="28"/>
        </w:rPr>
        <w:t>Help</w:t>
      </w:r>
      <w:r>
        <w:rPr>
          <w:rFonts w:ascii="Aptos" w:hAnsi="Aptos"/>
          <w:b/>
          <w:bCs/>
          <w:color w:val="002060"/>
          <w:sz w:val="28"/>
          <w:szCs w:val="28"/>
        </w:rPr>
        <w:t>s</w:t>
      </w:r>
    </w:p>
    <w:p w14:paraId="466A3E49" w14:textId="77777777" w:rsidR="008B472E" w:rsidRPr="0079425A" w:rsidRDefault="008B472E" w:rsidP="008B472E">
      <w:pPr>
        <w:spacing w:after="0"/>
        <w:rPr>
          <w:rFonts w:ascii="Aptos" w:hAnsi="Aptos"/>
          <w:color w:val="002060"/>
        </w:rPr>
      </w:pPr>
      <w:r w:rsidRPr="0079425A">
        <w:rPr>
          <w:rFonts w:ascii="Aptos" w:hAnsi="Aptos"/>
          <w:color w:val="002060"/>
        </w:rPr>
        <w:t>Analytical CRM software can support a wide range of organizations by turning customer and operational data into clearer insights. Common use cases include:</w:t>
      </w:r>
    </w:p>
    <w:p w14:paraId="74E4621D" w14:textId="77777777" w:rsidR="008B472E" w:rsidRDefault="008B472E" w:rsidP="008B472E">
      <w:pPr>
        <w:spacing w:after="0"/>
        <w:rPr>
          <w:rFonts w:ascii="Aptos" w:hAnsi="Aptos"/>
          <w:b/>
          <w:bCs/>
          <w:sz w:val="28"/>
          <w:szCs w:val="28"/>
        </w:rPr>
      </w:pPr>
    </w:p>
    <w:tbl>
      <w:tblPr>
        <w:tblW w:w="9180" w:type="dxa"/>
        <w:tblCellMar>
          <w:left w:w="0" w:type="dxa"/>
          <w:right w:w="0" w:type="dxa"/>
        </w:tblCellMar>
        <w:tblLook w:val="04A0" w:firstRow="1" w:lastRow="0" w:firstColumn="1" w:lastColumn="0" w:noHBand="0" w:noVBand="1"/>
      </w:tblPr>
      <w:tblGrid>
        <w:gridCol w:w="1937"/>
        <w:gridCol w:w="7243"/>
      </w:tblGrid>
      <w:tr w:rsidR="008B472E" w:rsidRPr="00CD42BB" w14:paraId="16E7CD67" w14:textId="77777777" w:rsidTr="00223101">
        <w:trPr>
          <w:tblHeader/>
        </w:trPr>
        <w:tc>
          <w:tcPr>
            <w:tcW w:w="0" w:type="auto"/>
            <w:tcBorders>
              <w:top w:val="nil"/>
              <w:left w:val="nil"/>
              <w:bottom w:val="nil"/>
              <w:right w:val="nil"/>
            </w:tcBorders>
            <w:tcMar>
              <w:top w:w="0" w:type="dxa"/>
              <w:left w:w="15" w:type="dxa"/>
              <w:bottom w:w="60" w:type="dxa"/>
              <w:right w:w="240" w:type="dxa"/>
            </w:tcMar>
            <w:hideMark/>
          </w:tcPr>
          <w:p w14:paraId="7894EC71" w14:textId="77777777" w:rsidR="008B472E" w:rsidRPr="0079425A" w:rsidRDefault="008B472E" w:rsidP="00223101">
            <w:pPr>
              <w:spacing w:after="0"/>
              <w:rPr>
                <w:rFonts w:ascii="Aptos" w:hAnsi="Aptos"/>
                <w:b/>
                <w:bCs/>
                <w:color w:val="002060"/>
                <w:sz w:val="28"/>
                <w:szCs w:val="28"/>
              </w:rPr>
            </w:pPr>
            <w:r w:rsidRPr="0079425A">
              <w:rPr>
                <w:rFonts w:ascii="Aptos" w:hAnsi="Aptos"/>
                <w:b/>
                <w:bCs/>
                <w:color w:val="002060"/>
              </w:rPr>
              <w:t>Business Type</w:t>
            </w:r>
          </w:p>
        </w:tc>
        <w:tc>
          <w:tcPr>
            <w:tcW w:w="0" w:type="auto"/>
            <w:tcBorders>
              <w:top w:val="nil"/>
              <w:left w:val="nil"/>
              <w:bottom w:val="nil"/>
              <w:right w:val="nil"/>
            </w:tcBorders>
            <w:tcMar>
              <w:top w:w="0" w:type="dxa"/>
              <w:left w:w="15" w:type="dxa"/>
              <w:bottom w:w="60" w:type="dxa"/>
              <w:right w:w="240" w:type="dxa"/>
            </w:tcMar>
            <w:hideMark/>
          </w:tcPr>
          <w:p w14:paraId="043F9946" w14:textId="77777777" w:rsidR="008B472E" w:rsidRPr="0079425A" w:rsidRDefault="008B472E" w:rsidP="00223101">
            <w:pPr>
              <w:spacing w:after="0"/>
              <w:rPr>
                <w:rFonts w:ascii="Aptos" w:hAnsi="Aptos"/>
                <w:b/>
                <w:bCs/>
                <w:color w:val="002060"/>
                <w:sz w:val="28"/>
                <w:szCs w:val="28"/>
              </w:rPr>
            </w:pPr>
            <w:r w:rsidRPr="0079425A">
              <w:rPr>
                <w:rFonts w:ascii="Aptos" w:hAnsi="Aptos"/>
                <w:b/>
                <w:bCs/>
                <w:color w:val="002060"/>
              </w:rPr>
              <w:t>How Analytical CRM Helps</w:t>
            </w:r>
          </w:p>
        </w:tc>
      </w:tr>
      <w:tr w:rsidR="008B472E" w:rsidRPr="00CD42BB" w14:paraId="2358AD69" w14:textId="77777777" w:rsidTr="00223101">
        <w:tc>
          <w:tcPr>
            <w:tcW w:w="0" w:type="auto"/>
            <w:tcBorders>
              <w:top w:val="nil"/>
              <w:left w:val="nil"/>
              <w:bottom w:val="nil"/>
              <w:right w:val="nil"/>
            </w:tcBorders>
            <w:tcMar>
              <w:top w:w="120" w:type="dxa"/>
              <w:left w:w="15" w:type="dxa"/>
              <w:bottom w:w="120" w:type="dxa"/>
              <w:right w:w="120" w:type="dxa"/>
            </w:tcMar>
            <w:hideMark/>
          </w:tcPr>
          <w:p w14:paraId="55BF9A05" w14:textId="77777777" w:rsidR="008B472E" w:rsidRPr="0079425A" w:rsidRDefault="008B472E" w:rsidP="00223101">
            <w:pPr>
              <w:spacing w:after="0"/>
              <w:rPr>
                <w:rFonts w:ascii="Aptos" w:hAnsi="Aptos"/>
                <w:color w:val="0070C0"/>
              </w:rPr>
            </w:pPr>
            <w:r w:rsidRPr="0079425A">
              <w:rPr>
                <w:rFonts w:ascii="Aptos" w:hAnsi="Aptos"/>
                <w:b/>
                <w:bCs/>
                <w:color w:val="0070C0"/>
              </w:rPr>
              <w:t>Retail</w:t>
            </w:r>
          </w:p>
        </w:tc>
        <w:tc>
          <w:tcPr>
            <w:tcW w:w="0" w:type="auto"/>
            <w:tcBorders>
              <w:top w:val="nil"/>
              <w:left w:val="nil"/>
              <w:bottom w:val="nil"/>
              <w:right w:val="nil"/>
            </w:tcBorders>
            <w:tcMar>
              <w:top w:w="120" w:type="dxa"/>
              <w:left w:w="15" w:type="dxa"/>
              <w:bottom w:w="120" w:type="dxa"/>
              <w:right w:w="120" w:type="dxa"/>
            </w:tcMar>
            <w:hideMark/>
          </w:tcPr>
          <w:p w14:paraId="32849519"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Reveals purchasing patterns, improves customer targeting, and supports smarter inventory planning.</w:t>
            </w:r>
          </w:p>
        </w:tc>
      </w:tr>
      <w:tr w:rsidR="008B472E" w:rsidRPr="00CD42BB" w14:paraId="7EE4EB58" w14:textId="77777777" w:rsidTr="00223101">
        <w:tc>
          <w:tcPr>
            <w:tcW w:w="0" w:type="auto"/>
            <w:tcBorders>
              <w:top w:val="nil"/>
              <w:left w:val="nil"/>
              <w:bottom w:val="nil"/>
              <w:right w:val="nil"/>
            </w:tcBorders>
            <w:tcMar>
              <w:top w:w="120" w:type="dxa"/>
              <w:left w:w="15" w:type="dxa"/>
              <w:bottom w:w="120" w:type="dxa"/>
              <w:right w:w="120" w:type="dxa"/>
            </w:tcMar>
            <w:hideMark/>
          </w:tcPr>
          <w:p w14:paraId="1C015A02" w14:textId="77777777" w:rsidR="008B472E" w:rsidRPr="0079425A" w:rsidRDefault="008B472E" w:rsidP="00223101">
            <w:pPr>
              <w:spacing w:after="0"/>
              <w:rPr>
                <w:rFonts w:ascii="Aptos" w:hAnsi="Aptos"/>
                <w:color w:val="0070C0"/>
              </w:rPr>
            </w:pPr>
            <w:r w:rsidRPr="0079425A">
              <w:rPr>
                <w:rFonts w:ascii="Aptos" w:hAnsi="Aptos"/>
                <w:b/>
                <w:bCs/>
                <w:color w:val="0070C0"/>
              </w:rPr>
              <w:t>E-commerce</w:t>
            </w:r>
          </w:p>
        </w:tc>
        <w:tc>
          <w:tcPr>
            <w:tcW w:w="0" w:type="auto"/>
            <w:tcBorders>
              <w:top w:val="nil"/>
              <w:left w:val="nil"/>
              <w:bottom w:val="nil"/>
              <w:right w:val="nil"/>
            </w:tcBorders>
            <w:tcMar>
              <w:top w:w="120" w:type="dxa"/>
              <w:left w:w="15" w:type="dxa"/>
              <w:bottom w:w="120" w:type="dxa"/>
              <w:right w:w="120" w:type="dxa"/>
            </w:tcMar>
            <w:hideMark/>
          </w:tcPr>
          <w:p w14:paraId="7AE6AF6D"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Tracks online behavior, personalizes marketing campaigns, and improves the digital customer journey.</w:t>
            </w:r>
          </w:p>
        </w:tc>
      </w:tr>
      <w:tr w:rsidR="008B472E" w:rsidRPr="00CD42BB" w14:paraId="01E8E043" w14:textId="77777777" w:rsidTr="00223101">
        <w:tc>
          <w:tcPr>
            <w:tcW w:w="0" w:type="auto"/>
            <w:tcBorders>
              <w:top w:val="nil"/>
              <w:left w:val="nil"/>
              <w:bottom w:val="nil"/>
              <w:right w:val="nil"/>
            </w:tcBorders>
            <w:tcMar>
              <w:top w:w="120" w:type="dxa"/>
              <w:left w:w="15" w:type="dxa"/>
              <w:bottom w:w="120" w:type="dxa"/>
              <w:right w:w="120" w:type="dxa"/>
            </w:tcMar>
            <w:hideMark/>
          </w:tcPr>
          <w:p w14:paraId="2F258DD3" w14:textId="77777777" w:rsidR="008B472E" w:rsidRPr="0079425A" w:rsidRDefault="008B472E" w:rsidP="00223101">
            <w:pPr>
              <w:spacing w:after="0"/>
              <w:rPr>
                <w:rFonts w:ascii="Aptos" w:hAnsi="Aptos"/>
                <w:color w:val="0070C0"/>
              </w:rPr>
            </w:pPr>
            <w:r w:rsidRPr="0079425A">
              <w:rPr>
                <w:rFonts w:ascii="Aptos" w:hAnsi="Aptos"/>
                <w:b/>
                <w:bCs/>
                <w:color w:val="0070C0"/>
              </w:rPr>
              <w:t>Service Providers</w:t>
            </w:r>
          </w:p>
        </w:tc>
        <w:tc>
          <w:tcPr>
            <w:tcW w:w="0" w:type="auto"/>
            <w:tcBorders>
              <w:top w:val="nil"/>
              <w:left w:val="nil"/>
              <w:bottom w:val="nil"/>
              <w:right w:val="nil"/>
            </w:tcBorders>
            <w:tcMar>
              <w:top w:w="120" w:type="dxa"/>
              <w:left w:w="15" w:type="dxa"/>
              <w:bottom w:w="120" w:type="dxa"/>
              <w:right w:w="120" w:type="dxa"/>
            </w:tcMar>
            <w:hideMark/>
          </w:tcPr>
          <w:p w14:paraId="4EBE9F0F"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Helps teams understand client needs, respond to feedback, and deliver more consistent service.</w:t>
            </w:r>
          </w:p>
        </w:tc>
      </w:tr>
      <w:tr w:rsidR="008B472E" w:rsidRPr="00CD42BB" w14:paraId="039E0ACD" w14:textId="77777777" w:rsidTr="00223101">
        <w:tc>
          <w:tcPr>
            <w:tcW w:w="0" w:type="auto"/>
            <w:tcBorders>
              <w:top w:val="nil"/>
              <w:left w:val="nil"/>
              <w:bottom w:val="nil"/>
              <w:right w:val="nil"/>
            </w:tcBorders>
            <w:tcMar>
              <w:top w:w="120" w:type="dxa"/>
              <w:left w:w="15" w:type="dxa"/>
              <w:bottom w:w="120" w:type="dxa"/>
              <w:right w:w="120" w:type="dxa"/>
            </w:tcMar>
            <w:hideMark/>
          </w:tcPr>
          <w:p w14:paraId="5DF02DB3" w14:textId="77777777" w:rsidR="008B472E" w:rsidRPr="0079425A" w:rsidRDefault="008B472E" w:rsidP="00223101">
            <w:pPr>
              <w:spacing w:after="0"/>
              <w:rPr>
                <w:rFonts w:ascii="Aptos" w:hAnsi="Aptos"/>
                <w:color w:val="0070C0"/>
              </w:rPr>
            </w:pPr>
            <w:r w:rsidRPr="0079425A">
              <w:rPr>
                <w:rFonts w:ascii="Aptos" w:hAnsi="Aptos"/>
                <w:b/>
                <w:bCs/>
                <w:color w:val="0070C0"/>
              </w:rPr>
              <w:t>Financial Services</w:t>
            </w:r>
          </w:p>
        </w:tc>
        <w:tc>
          <w:tcPr>
            <w:tcW w:w="0" w:type="auto"/>
            <w:tcBorders>
              <w:top w:val="nil"/>
              <w:left w:val="nil"/>
              <w:bottom w:val="nil"/>
              <w:right w:val="nil"/>
            </w:tcBorders>
            <w:tcMar>
              <w:top w:w="120" w:type="dxa"/>
              <w:left w:w="15" w:type="dxa"/>
              <w:bottom w:w="120" w:type="dxa"/>
              <w:right w:w="120" w:type="dxa"/>
            </w:tcMar>
            <w:hideMark/>
          </w:tcPr>
          <w:p w14:paraId="6216112E"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Analyzes client data to support better financial guidance, tailored offerings, and stronger relationships.</w:t>
            </w:r>
          </w:p>
        </w:tc>
      </w:tr>
      <w:tr w:rsidR="008B472E" w:rsidRPr="00CD42BB" w14:paraId="68CEA1E8" w14:textId="77777777" w:rsidTr="00223101">
        <w:tc>
          <w:tcPr>
            <w:tcW w:w="0" w:type="auto"/>
            <w:tcBorders>
              <w:top w:val="nil"/>
              <w:left w:val="nil"/>
              <w:bottom w:val="nil"/>
              <w:right w:val="nil"/>
            </w:tcBorders>
            <w:tcMar>
              <w:top w:w="120" w:type="dxa"/>
              <w:left w:w="15" w:type="dxa"/>
              <w:bottom w:w="120" w:type="dxa"/>
              <w:right w:w="120" w:type="dxa"/>
            </w:tcMar>
            <w:hideMark/>
          </w:tcPr>
          <w:p w14:paraId="6110FBF7" w14:textId="77777777" w:rsidR="008B472E" w:rsidRPr="0079425A" w:rsidRDefault="008B472E" w:rsidP="00223101">
            <w:pPr>
              <w:spacing w:after="0"/>
              <w:rPr>
                <w:rFonts w:ascii="Aptos" w:hAnsi="Aptos"/>
                <w:color w:val="0070C0"/>
              </w:rPr>
            </w:pPr>
            <w:r w:rsidRPr="0079425A">
              <w:rPr>
                <w:rFonts w:ascii="Aptos" w:hAnsi="Aptos"/>
                <w:b/>
                <w:bCs/>
                <w:color w:val="0070C0"/>
              </w:rPr>
              <w:t>Healthcare</w:t>
            </w:r>
          </w:p>
        </w:tc>
        <w:tc>
          <w:tcPr>
            <w:tcW w:w="0" w:type="auto"/>
            <w:tcBorders>
              <w:top w:val="nil"/>
              <w:left w:val="nil"/>
              <w:bottom w:val="nil"/>
              <w:right w:val="nil"/>
            </w:tcBorders>
            <w:tcMar>
              <w:top w:w="120" w:type="dxa"/>
              <w:left w:w="15" w:type="dxa"/>
              <w:bottom w:w="120" w:type="dxa"/>
              <w:right w:w="120" w:type="dxa"/>
            </w:tcMar>
            <w:hideMark/>
          </w:tcPr>
          <w:p w14:paraId="639F13FC"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Uses data insights to improve patient communication, engagement, and service coordination.</w:t>
            </w:r>
          </w:p>
        </w:tc>
      </w:tr>
      <w:tr w:rsidR="008B472E" w:rsidRPr="00CD42BB" w14:paraId="0EAF996D" w14:textId="77777777" w:rsidTr="00223101">
        <w:tc>
          <w:tcPr>
            <w:tcW w:w="0" w:type="auto"/>
            <w:tcBorders>
              <w:top w:val="nil"/>
              <w:left w:val="nil"/>
              <w:bottom w:val="nil"/>
              <w:right w:val="nil"/>
            </w:tcBorders>
            <w:tcMar>
              <w:top w:w="120" w:type="dxa"/>
              <w:left w:w="15" w:type="dxa"/>
              <w:bottom w:w="120" w:type="dxa"/>
              <w:right w:w="120" w:type="dxa"/>
            </w:tcMar>
            <w:hideMark/>
          </w:tcPr>
          <w:p w14:paraId="5A2628AE" w14:textId="77777777" w:rsidR="008B472E" w:rsidRPr="0079425A" w:rsidRDefault="008B472E" w:rsidP="00223101">
            <w:pPr>
              <w:spacing w:after="0"/>
              <w:rPr>
                <w:rFonts w:ascii="Aptos" w:hAnsi="Aptos"/>
                <w:color w:val="0070C0"/>
              </w:rPr>
            </w:pPr>
            <w:r w:rsidRPr="0079425A">
              <w:rPr>
                <w:rFonts w:ascii="Aptos" w:hAnsi="Aptos"/>
                <w:b/>
                <w:bCs/>
                <w:color w:val="0070C0"/>
              </w:rPr>
              <w:lastRenderedPageBreak/>
              <w:t>Manufacturing</w:t>
            </w:r>
          </w:p>
        </w:tc>
        <w:tc>
          <w:tcPr>
            <w:tcW w:w="0" w:type="auto"/>
            <w:tcBorders>
              <w:top w:val="nil"/>
              <w:left w:val="nil"/>
              <w:bottom w:val="nil"/>
              <w:right w:val="nil"/>
            </w:tcBorders>
            <w:tcMar>
              <w:top w:w="120" w:type="dxa"/>
              <w:left w:w="15" w:type="dxa"/>
              <w:bottom w:w="120" w:type="dxa"/>
              <w:right w:w="120" w:type="dxa"/>
            </w:tcMar>
            <w:hideMark/>
          </w:tcPr>
          <w:p w14:paraId="04F38E88" w14:textId="77777777" w:rsidR="008B472E" w:rsidRPr="0079425A" w:rsidRDefault="008B472E" w:rsidP="00223101">
            <w:pPr>
              <w:spacing w:after="0"/>
              <w:rPr>
                <w:rFonts w:ascii="Aptos" w:hAnsi="Aptos"/>
                <w:b/>
                <w:bCs/>
                <w:color w:val="002060"/>
                <w:sz w:val="28"/>
                <w:szCs w:val="28"/>
              </w:rPr>
            </w:pPr>
            <w:r w:rsidRPr="0079425A">
              <w:rPr>
                <w:rFonts w:ascii="Aptos" w:hAnsi="Aptos"/>
                <w:color w:val="002060"/>
              </w:rPr>
              <w:t>Improves supply chain visibility, strengthens customer relationships, and supports more accurate demand planning.</w:t>
            </w:r>
          </w:p>
        </w:tc>
      </w:tr>
    </w:tbl>
    <w:p w14:paraId="1FEAC510" w14:textId="77777777" w:rsidR="008B472E" w:rsidRDefault="008B472E" w:rsidP="00150FBA">
      <w:pPr>
        <w:spacing w:after="0"/>
        <w:rPr>
          <w:rFonts w:ascii="Aptos" w:hAnsi="Aptos"/>
          <w:color w:val="002060"/>
        </w:rPr>
      </w:pPr>
    </w:p>
    <w:p w14:paraId="530232D2" w14:textId="77777777" w:rsidR="00150FBA" w:rsidRPr="00683495" w:rsidRDefault="00150FBA" w:rsidP="007B7D2F">
      <w:pPr>
        <w:spacing w:after="0"/>
        <w:rPr>
          <w:rFonts w:ascii="Cambria" w:hAnsi="Cambria"/>
          <w:color w:val="002060"/>
          <w:sz w:val="32"/>
          <w:szCs w:val="32"/>
        </w:rPr>
      </w:pPr>
      <w:r w:rsidRPr="00683495">
        <w:rPr>
          <w:rFonts w:ascii="Cambria" w:hAnsi="Cambria"/>
          <w:color w:val="002060"/>
          <w:sz w:val="32"/>
          <w:szCs w:val="32"/>
        </w:rPr>
        <w:t xml:space="preserve">White Label CRM Software for </w:t>
      </w:r>
      <w:r w:rsidRPr="001F4D0F">
        <w:rPr>
          <w:rFonts w:ascii="Aptos" w:hAnsi="Aptos"/>
          <w:b/>
          <w:bCs/>
          <w:color w:val="0070C0"/>
          <w:sz w:val="32"/>
          <w:szCs w:val="32"/>
          <w:u w:val="single"/>
        </w:rPr>
        <w:t>Analytic Accounting</w:t>
      </w:r>
    </w:p>
    <w:p w14:paraId="1664777C" w14:textId="77777777" w:rsidR="00150FBA" w:rsidRDefault="00150FBA" w:rsidP="00150FBA">
      <w:pPr>
        <w:spacing w:after="0"/>
        <w:rPr>
          <w:rFonts w:ascii="Aptos" w:hAnsi="Aptos"/>
        </w:rPr>
      </w:pPr>
    </w:p>
    <w:p w14:paraId="274897AE" w14:textId="77777777" w:rsidR="00150FBA" w:rsidRPr="00D65A98" w:rsidRDefault="00150FBA" w:rsidP="00150FBA">
      <w:pPr>
        <w:spacing w:after="0"/>
        <w:rPr>
          <w:rFonts w:ascii="Aptos" w:hAnsi="Aptos"/>
          <w:color w:val="3366FF"/>
          <w:u w:val="single"/>
        </w:rPr>
      </w:pPr>
      <w:r w:rsidRPr="00D65A98">
        <w:rPr>
          <w:rFonts w:ascii="Aptos" w:hAnsi="Aptos"/>
          <w:color w:val="3366FF"/>
          <w:u w:val="single"/>
        </w:rPr>
        <w:t>CRM n</w:t>
      </w:r>
      <w:r w:rsidRPr="00D65A98">
        <w:rPr>
          <w:rFonts w:ascii="Aptos" w:hAnsi="Aptos"/>
          <w:color w:val="3366FF"/>
          <w:sz w:val="26"/>
          <w:szCs w:val="26"/>
          <w:u w:val="single"/>
        </w:rPr>
        <w:t>E</w:t>
      </w:r>
      <w:r w:rsidRPr="00D65A98">
        <w:rPr>
          <w:rFonts w:ascii="Aptos" w:hAnsi="Aptos"/>
          <w:color w:val="3366FF"/>
          <w:u w:val="single"/>
        </w:rPr>
        <w:t>rgy White Label CRM software offers features like customizable branding, client portals, sales automation, marketing automation, and project management tools. These platforms allow businesses to rebrand and resell the CRM while providing a tailored experience for their clients.</w:t>
      </w:r>
    </w:p>
    <w:p w14:paraId="26EFBA91" w14:textId="77777777" w:rsidR="00150FBA" w:rsidRDefault="00150FBA" w:rsidP="00150FBA">
      <w:pPr>
        <w:spacing w:after="0"/>
        <w:rPr>
          <w:rFonts w:ascii="Aptos" w:hAnsi="Aptos"/>
          <w:b/>
          <w:bCs/>
          <w:color w:val="EE0000"/>
          <w:u w:val="single"/>
        </w:rPr>
      </w:pPr>
      <w:r w:rsidRPr="0053038A">
        <w:rPr>
          <w:rFonts w:ascii="Amasis MT Pro Black" w:hAnsi="Amasis MT Pro Black"/>
          <w:color w:val="3366FF"/>
          <w:sz w:val="18"/>
          <w:szCs w:val="18"/>
        </w:rPr>
        <w:t xml:space="preserve">READ </w:t>
      </w:r>
      <w:r w:rsidRPr="0053038A">
        <w:rPr>
          <w:rFonts w:ascii="Amasis MT Pro Black" w:hAnsi="Amasis MT Pro Black"/>
          <w:color w:val="0000FF"/>
          <w:sz w:val="18"/>
          <w:szCs w:val="18"/>
        </w:rPr>
        <w:t>MORE  &gt;&gt;</w:t>
      </w:r>
      <w:r>
        <w:rPr>
          <w:rFonts w:ascii="Amasis MT Pro Black" w:hAnsi="Amasis MT Pro Black"/>
          <w:color w:val="0000FF"/>
          <w:sz w:val="18"/>
          <w:szCs w:val="18"/>
        </w:rPr>
        <w:t xml:space="preserve"> </w:t>
      </w:r>
      <w:proofErr w:type="gramStart"/>
      <w:r w:rsidRPr="00E6000F">
        <w:rPr>
          <w:rFonts w:ascii="Aptos" w:hAnsi="Aptos"/>
          <w:b/>
          <w:bCs/>
          <w:color w:val="EE0000"/>
          <w:highlight w:val="yellow"/>
          <w:u w:val="single"/>
        </w:rPr>
        <w:t>continue on</w:t>
      </w:r>
      <w:proofErr w:type="gramEnd"/>
      <w:r w:rsidRPr="00E6000F">
        <w:rPr>
          <w:rFonts w:ascii="Aptos" w:hAnsi="Aptos"/>
          <w:b/>
          <w:bCs/>
          <w:color w:val="EE0000"/>
          <w:highlight w:val="yellow"/>
          <w:u w:val="single"/>
        </w:rPr>
        <w:t xml:space="preserve"> </w:t>
      </w:r>
      <w:r>
        <w:rPr>
          <w:rFonts w:ascii="Aptos" w:hAnsi="Aptos"/>
          <w:b/>
          <w:bCs/>
          <w:color w:val="EE0000"/>
          <w:highlight w:val="yellow"/>
          <w:u w:val="single"/>
        </w:rPr>
        <w:t xml:space="preserve">the White Label Feature Page </w:t>
      </w:r>
    </w:p>
    <w:p w14:paraId="255A94B1" w14:textId="77777777" w:rsidR="00803FF0" w:rsidRDefault="00803FF0" w:rsidP="00150FBA">
      <w:pPr>
        <w:spacing w:after="0"/>
        <w:rPr>
          <w:rFonts w:ascii="Aptos" w:hAnsi="Aptos"/>
          <w:b/>
          <w:bCs/>
          <w:color w:val="002060"/>
          <w:sz w:val="28"/>
          <w:szCs w:val="28"/>
        </w:rPr>
      </w:pPr>
    </w:p>
    <w:p w14:paraId="67FAC3C2" w14:textId="31766056" w:rsidR="00150FBA" w:rsidRPr="00516C19" w:rsidRDefault="00150FBA" w:rsidP="00150FBA">
      <w:pPr>
        <w:spacing w:after="0"/>
        <w:rPr>
          <w:rFonts w:ascii="Aptos" w:hAnsi="Aptos"/>
          <w:b/>
          <w:bCs/>
          <w:color w:val="002060"/>
          <w:sz w:val="28"/>
          <w:szCs w:val="28"/>
        </w:rPr>
      </w:pPr>
      <w:r w:rsidRPr="00516C19">
        <w:rPr>
          <w:rFonts w:ascii="Aptos" w:hAnsi="Aptos"/>
          <w:b/>
          <w:bCs/>
          <w:color w:val="002060"/>
          <w:sz w:val="28"/>
          <w:szCs w:val="28"/>
        </w:rPr>
        <w:t xml:space="preserve">Key Analytical ERP Features for </w:t>
      </w:r>
      <w:r w:rsidR="00444B8C">
        <w:rPr>
          <w:rFonts w:ascii="Aptos" w:hAnsi="Aptos"/>
          <w:b/>
          <w:bCs/>
          <w:color w:val="002060"/>
          <w:sz w:val="28"/>
          <w:szCs w:val="28"/>
        </w:rPr>
        <w:t>your Business</w:t>
      </w:r>
    </w:p>
    <w:p w14:paraId="1A34E75C" w14:textId="50330596" w:rsidR="00150FBA" w:rsidRPr="00516C19" w:rsidRDefault="00150FBA" w:rsidP="00150FBA">
      <w:pPr>
        <w:spacing w:after="0"/>
        <w:rPr>
          <w:rFonts w:ascii="Aptos" w:hAnsi="Aptos"/>
          <w:b/>
          <w:bCs/>
          <w:color w:val="002060"/>
          <w:sz w:val="28"/>
          <w:szCs w:val="28"/>
        </w:rPr>
      </w:pPr>
      <w:r w:rsidRPr="00516C19">
        <w:rPr>
          <w:rFonts w:ascii="Aptos" w:hAnsi="Aptos"/>
          <w:color w:val="002060"/>
        </w:rPr>
        <w:t xml:space="preserve">Analytical </w:t>
      </w:r>
      <w:r w:rsidR="007B7D2F">
        <w:rPr>
          <w:rFonts w:ascii="Aptos" w:hAnsi="Aptos"/>
          <w:color w:val="002060"/>
        </w:rPr>
        <w:t>ERP</w:t>
      </w:r>
      <w:r w:rsidRPr="00516C19">
        <w:rPr>
          <w:rFonts w:ascii="Aptos" w:hAnsi="Aptos"/>
          <w:color w:val="002060"/>
        </w:rPr>
        <w:t xml:space="preserve"> software helps accounting firms use client data to improve decisions, streamline daily operations, and strengthen client relationships. The most useful features typically fall into these areas:</w:t>
      </w:r>
    </w:p>
    <w:p w14:paraId="7A9C6DE3" w14:textId="77777777" w:rsidR="00150FBA" w:rsidRDefault="00150FBA" w:rsidP="00150FBA">
      <w:pPr>
        <w:spacing w:after="0"/>
        <w:rPr>
          <w:rFonts w:ascii="Aptos" w:hAnsi="Aptos"/>
          <w:b/>
          <w:bCs/>
        </w:rPr>
      </w:pPr>
    </w:p>
    <w:p w14:paraId="08BE028B" w14:textId="77777777" w:rsidR="00150FBA" w:rsidRDefault="00150FBA" w:rsidP="00150FBA">
      <w:pPr>
        <w:spacing w:after="0"/>
        <w:rPr>
          <w:rFonts w:ascii="Aptos" w:hAnsi="Aptos"/>
        </w:rPr>
      </w:pPr>
    </w:p>
    <w:p w14:paraId="7C7448C9" w14:textId="77777777" w:rsidR="00150FBA" w:rsidRDefault="00150FBA" w:rsidP="00150FBA">
      <w:pPr>
        <w:spacing w:after="0"/>
        <w:rPr>
          <w:rFonts w:ascii="Aptos" w:hAnsi="Aptos"/>
        </w:rPr>
      </w:pPr>
    </w:p>
    <w:p w14:paraId="1419535D" w14:textId="77777777" w:rsidR="00150FBA" w:rsidRPr="001279BC" w:rsidRDefault="00150FBA" w:rsidP="00150FBA">
      <w:pPr>
        <w:spacing w:after="0"/>
        <w:rPr>
          <w:rFonts w:ascii="Aptos" w:hAnsi="Aptos"/>
          <w:color w:val="0070C0"/>
          <w:sz w:val="22"/>
          <w:szCs w:val="22"/>
        </w:rPr>
      </w:pPr>
      <w:r>
        <w:rPr>
          <w:rFonts w:ascii="Aptos" w:hAnsi="Aptos"/>
          <w:color w:val="0070C0"/>
          <w:sz w:val="22"/>
          <w:szCs w:val="22"/>
        </w:rPr>
        <w:t xml:space="preserve">The </w:t>
      </w:r>
      <w:r w:rsidRPr="001279BC">
        <w:rPr>
          <w:rFonts w:ascii="Aptos" w:hAnsi="Aptos"/>
          <w:color w:val="0070C0"/>
          <w:sz w:val="22"/>
          <w:szCs w:val="22"/>
        </w:rPr>
        <w:t xml:space="preserve">Analytic Accounting </w:t>
      </w:r>
      <w:r>
        <w:rPr>
          <w:rFonts w:ascii="Aptos" w:hAnsi="Aptos"/>
          <w:color w:val="0070C0"/>
          <w:sz w:val="22"/>
          <w:szCs w:val="22"/>
        </w:rPr>
        <w:t xml:space="preserve">feature </w:t>
      </w:r>
      <w:r w:rsidRPr="001279BC">
        <w:rPr>
          <w:rFonts w:ascii="Aptos" w:hAnsi="Aptos"/>
          <w:color w:val="0070C0"/>
          <w:sz w:val="22"/>
          <w:szCs w:val="22"/>
        </w:rPr>
        <w:t>in CRM</w:t>
      </w:r>
      <w:r>
        <w:rPr>
          <w:rFonts w:ascii="Aptos" w:hAnsi="Aptos"/>
          <w:color w:val="0070C0"/>
          <w:sz w:val="22"/>
          <w:szCs w:val="22"/>
        </w:rPr>
        <w:t xml:space="preserve"> n</w:t>
      </w:r>
      <w:r w:rsidRPr="005C1DA2">
        <w:rPr>
          <w:rFonts w:ascii="Aptos" w:hAnsi="Aptos"/>
          <w:b/>
          <w:bCs/>
          <w:color w:val="0070C0"/>
        </w:rPr>
        <w:t>E</w:t>
      </w:r>
      <w:r>
        <w:rPr>
          <w:rFonts w:ascii="Aptos" w:hAnsi="Aptos"/>
          <w:color w:val="0070C0"/>
          <w:sz w:val="22"/>
          <w:szCs w:val="22"/>
        </w:rPr>
        <w:t>rgy’s software</w:t>
      </w:r>
      <w:r w:rsidRPr="001279BC">
        <w:rPr>
          <w:rFonts w:ascii="Aptos" w:hAnsi="Aptos"/>
          <w:color w:val="0070C0"/>
          <w:sz w:val="22"/>
          <w:szCs w:val="22"/>
        </w:rPr>
        <w:t xml:space="preserve"> is essential for businesses that want stronger financial tracking and reporting to support more informed strategic decisions.</w:t>
      </w:r>
    </w:p>
    <w:p w14:paraId="2A9FD281" w14:textId="77777777" w:rsidR="00150FBA" w:rsidRDefault="00150FBA" w:rsidP="00150FBA">
      <w:pPr>
        <w:spacing w:after="0"/>
        <w:rPr>
          <w:rFonts w:ascii="Aptos" w:hAnsi="Aptos"/>
          <w:b/>
          <w:bCs/>
          <w:color w:val="002060"/>
        </w:rPr>
      </w:pPr>
      <w:r>
        <w:rPr>
          <w:rFonts w:ascii="Aptos" w:hAnsi="Aptos"/>
          <w:b/>
          <w:bCs/>
          <w:color w:val="002060"/>
        </w:rPr>
        <w:t xml:space="preserve">    </w:t>
      </w:r>
    </w:p>
    <w:p w14:paraId="29512B9D" w14:textId="49DE34EB" w:rsidR="001B730E" w:rsidRPr="000F0BB4" w:rsidRDefault="00150FBA" w:rsidP="001B730E">
      <w:pPr>
        <w:spacing w:after="0"/>
        <w:rPr>
          <w:rFonts w:ascii="Cambria" w:hAnsi="Cambria"/>
          <w:b/>
          <w:bCs/>
          <w:color w:val="00B0F0"/>
        </w:rPr>
      </w:pPr>
      <w:r>
        <w:rPr>
          <w:rFonts w:ascii="Aptos" w:hAnsi="Aptos"/>
          <w:b/>
          <w:bCs/>
          <w:color w:val="002060"/>
        </w:rPr>
        <w:t xml:space="preserve"> </w:t>
      </w:r>
      <w:r w:rsidR="001B730E" w:rsidRPr="000F0BB4">
        <w:rPr>
          <w:rFonts w:ascii="Cambria" w:hAnsi="Cambria"/>
          <w:b/>
          <w:bCs/>
          <w:color w:val="002060"/>
        </w:rPr>
        <w:t xml:space="preserve">“Make AI Your </w:t>
      </w:r>
      <w:r w:rsidR="006A1209">
        <w:rPr>
          <w:rFonts w:ascii="Cambria" w:hAnsi="Cambria"/>
          <w:b/>
          <w:bCs/>
          <w:color w:val="002060"/>
        </w:rPr>
        <w:t>Friend</w:t>
      </w:r>
      <w:r w:rsidR="001B730E" w:rsidRPr="000F0BB4">
        <w:rPr>
          <w:rFonts w:ascii="Cambria" w:hAnsi="Cambria"/>
          <w:b/>
          <w:bCs/>
          <w:color w:val="002060"/>
        </w:rPr>
        <w:t>”</w:t>
      </w:r>
      <w:r w:rsidR="001B730E" w:rsidRPr="000F0BB4">
        <w:rPr>
          <w:rFonts w:ascii="Cambria" w:hAnsi="Cambria"/>
          <w:b/>
          <w:bCs/>
          <w:color w:val="00B0F0"/>
        </w:rPr>
        <w:t xml:space="preserve"> </w:t>
      </w:r>
    </w:p>
    <w:p w14:paraId="2A02E3B4" w14:textId="77777777" w:rsidR="001B730E" w:rsidRDefault="001B730E" w:rsidP="001B730E">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553FD37" w14:textId="4BE636AC" w:rsidR="00150FBA" w:rsidRDefault="00150FBA" w:rsidP="001B730E">
      <w:pPr>
        <w:spacing w:after="0"/>
        <w:rPr>
          <w:rFonts w:ascii="Aptos" w:hAnsi="Aptos"/>
        </w:rPr>
      </w:pPr>
    </w:p>
    <w:p w14:paraId="4225EEFD" w14:textId="77777777" w:rsidR="00150FBA" w:rsidRDefault="00150FBA" w:rsidP="00150FBA">
      <w:pPr>
        <w:spacing w:after="0"/>
        <w:rPr>
          <w:rFonts w:ascii="Aptos" w:hAnsi="Aptos"/>
        </w:rPr>
      </w:pPr>
    </w:p>
    <w:p w14:paraId="444E28BE" w14:textId="77777777" w:rsidR="00150FBA" w:rsidRDefault="00150FBA" w:rsidP="00150FBA">
      <w:pPr>
        <w:spacing w:after="0"/>
        <w:rPr>
          <w:rFonts w:ascii="Aptos" w:hAnsi="Aptos"/>
        </w:rPr>
      </w:pPr>
    </w:p>
    <w:p w14:paraId="057DC9C8" w14:textId="77777777" w:rsidR="00150FBA" w:rsidRDefault="00150FBA" w:rsidP="00150FBA">
      <w:pPr>
        <w:spacing w:after="0"/>
        <w:rPr>
          <w:rFonts w:ascii="Aptos" w:hAnsi="Aptos"/>
        </w:rPr>
      </w:pPr>
    </w:p>
    <w:p w14:paraId="45B2BF71" w14:textId="77777777" w:rsidR="00150FBA" w:rsidRDefault="00150FBA" w:rsidP="00150FBA">
      <w:pPr>
        <w:spacing w:after="0"/>
        <w:rPr>
          <w:rFonts w:ascii="Aptos" w:hAnsi="Aptos"/>
        </w:rPr>
      </w:pPr>
    </w:p>
    <w:p w14:paraId="75673E52" w14:textId="77777777" w:rsidR="00150FBA" w:rsidRDefault="00150FBA" w:rsidP="00150FBA">
      <w:pPr>
        <w:spacing w:after="0"/>
        <w:rPr>
          <w:rFonts w:ascii="Aptos" w:hAnsi="Aptos"/>
        </w:rPr>
      </w:pPr>
    </w:p>
    <w:p w14:paraId="43BC48EF" w14:textId="77777777" w:rsidR="00150FBA" w:rsidRPr="00C92C57" w:rsidRDefault="00150FBA" w:rsidP="00150FBA">
      <w:pPr>
        <w:spacing w:after="0"/>
        <w:rPr>
          <w:rFonts w:ascii="Aptos" w:hAnsi="Aptos"/>
          <w:b/>
          <w:bCs/>
          <w:color w:val="002060"/>
        </w:rPr>
      </w:pPr>
      <w:r w:rsidRPr="00C92C57">
        <w:rPr>
          <w:rFonts w:ascii="Aptos" w:hAnsi="Aptos"/>
          <w:b/>
          <w:bCs/>
          <w:color w:val="002060"/>
        </w:rPr>
        <w:t>What is a White Label CRM?</w:t>
      </w:r>
    </w:p>
    <w:p w14:paraId="2946D49D" w14:textId="77777777" w:rsidR="00150FBA" w:rsidRDefault="00150FBA" w:rsidP="00150FBA">
      <w:pPr>
        <w:spacing w:after="0"/>
        <w:rPr>
          <w:rFonts w:ascii="Aptos" w:hAnsi="Aptos"/>
          <w:b/>
          <w:bCs/>
          <w:color w:val="3366FF"/>
          <w:u w:val="single"/>
        </w:rPr>
      </w:pPr>
      <w:r w:rsidRPr="00822E5C">
        <w:rPr>
          <w:rFonts w:ascii="Aptos" w:hAnsi="Aptos"/>
          <w:color w:val="002060"/>
        </w:rPr>
        <w:t>A White Label CRM n</w:t>
      </w:r>
      <w:r w:rsidRPr="005C1DA2">
        <w:rPr>
          <w:rFonts w:ascii="Aptos" w:hAnsi="Aptos"/>
          <w:b/>
          <w:bCs/>
          <w:color w:val="002060"/>
          <w:sz w:val="26"/>
          <w:szCs w:val="26"/>
        </w:rPr>
        <w:t>E</w:t>
      </w:r>
      <w:r w:rsidRPr="00822E5C">
        <w:rPr>
          <w:rFonts w:ascii="Aptos" w:hAnsi="Aptos"/>
          <w:color w:val="002060"/>
        </w:rPr>
        <w:t>rgy platform lets businesses customize, rebrand, and resell CRM software as their own. CRM n</w:t>
      </w:r>
      <w:r w:rsidRPr="005C1DA2">
        <w:rPr>
          <w:rFonts w:ascii="Aptos" w:hAnsi="Aptos"/>
          <w:b/>
          <w:bCs/>
          <w:color w:val="002060"/>
          <w:sz w:val="26"/>
          <w:szCs w:val="26"/>
        </w:rPr>
        <w:t>E</w:t>
      </w:r>
      <w:r w:rsidRPr="00822E5C">
        <w:rPr>
          <w:rFonts w:ascii="Aptos" w:hAnsi="Aptos"/>
          <w:color w:val="002060"/>
        </w:rPr>
        <w:t xml:space="preserve">rgy’s client management tools support full branding control, including logos and custom domains, along with features for managing customer interactions, tracking leads, automating workflows, and integrating with other software. </w:t>
      </w:r>
      <w:r w:rsidRPr="00822E5C">
        <w:rPr>
          <w:rFonts w:ascii="Aptos" w:hAnsi="Aptos"/>
          <w:b/>
          <w:bCs/>
          <w:color w:val="002060"/>
        </w:rPr>
        <w:t>CRM</w:t>
      </w:r>
      <w:r w:rsidRPr="00822E5C">
        <w:rPr>
          <w:rFonts w:ascii="Aptos" w:hAnsi="Aptos"/>
          <w:color w:val="002060"/>
        </w:rPr>
        <w:t>, We create the n</w:t>
      </w:r>
      <w:r w:rsidRPr="005C1DA2">
        <w:rPr>
          <w:rFonts w:ascii="Aptos" w:hAnsi="Aptos"/>
          <w:b/>
          <w:bCs/>
          <w:color w:val="002060"/>
          <w:sz w:val="26"/>
          <w:szCs w:val="26"/>
        </w:rPr>
        <w:t>E</w:t>
      </w:r>
      <w:r w:rsidRPr="00822E5C">
        <w:rPr>
          <w:rFonts w:ascii="Aptos" w:hAnsi="Aptos"/>
          <w:color w:val="002060"/>
        </w:rPr>
        <w:t>rgy in the workplace</w:t>
      </w:r>
      <w:r>
        <w:rPr>
          <w:rFonts w:ascii="Aptos" w:hAnsi="Aptos"/>
          <w:color w:val="002060"/>
        </w:rPr>
        <w: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9F43782" w14:textId="77777777" w:rsidR="00150FBA" w:rsidRDefault="00150FBA" w:rsidP="00150FBA">
      <w:pPr>
        <w:spacing w:after="0"/>
        <w:rPr>
          <w:rFonts w:ascii="Aptos" w:hAnsi="Aptos"/>
        </w:rPr>
      </w:pPr>
    </w:p>
    <w:p w14:paraId="69024E31" w14:textId="77777777" w:rsidR="00150FBA" w:rsidRDefault="00150FBA" w:rsidP="00150FBA">
      <w:pPr>
        <w:spacing w:after="0"/>
        <w:rPr>
          <w:rFonts w:ascii="Aptos" w:hAnsi="Aptos"/>
          <w:b/>
          <w:bCs/>
          <w:color w:val="002060"/>
        </w:rPr>
      </w:pPr>
      <w:r w:rsidRPr="006330D4">
        <w:rPr>
          <w:rFonts w:ascii="Aptos" w:hAnsi="Aptos"/>
          <w:b/>
          <w:bCs/>
          <w:color w:val="002060"/>
        </w:rPr>
        <w:t>What are the key features of Analytic Accounting in CRM systems?</w:t>
      </w:r>
    </w:p>
    <w:p w14:paraId="42EF2D4E" w14:textId="77777777" w:rsidR="00931002" w:rsidRDefault="00150FBA" w:rsidP="00150FBA">
      <w:pPr>
        <w:spacing w:after="0"/>
        <w:rPr>
          <w:rFonts w:ascii="Aptos" w:hAnsi="Aptos"/>
          <w:color w:val="002060"/>
        </w:rPr>
      </w:pPr>
      <w:r w:rsidRPr="00822E5C">
        <w:rPr>
          <w:rFonts w:ascii="Aptos" w:hAnsi="Aptos"/>
          <w:color w:val="002060"/>
        </w:rPr>
        <w:lastRenderedPageBreak/>
        <w:t>CRM n</w:t>
      </w:r>
      <w:r w:rsidRPr="005C1DA2">
        <w:rPr>
          <w:rFonts w:ascii="Aptos" w:hAnsi="Aptos"/>
          <w:b/>
          <w:bCs/>
          <w:color w:val="002060"/>
          <w:sz w:val="26"/>
          <w:szCs w:val="26"/>
        </w:rPr>
        <w:t>E</w:t>
      </w:r>
      <w:r w:rsidRPr="00822E5C">
        <w:rPr>
          <w:rFonts w:ascii="Aptos" w:hAnsi="Aptos"/>
          <w:color w:val="002060"/>
        </w:rPr>
        <w:t xml:space="preserve">rgy Analytic Accounting software analyzes costs linked to customer data to support predictive insights and more personalized interactions. By tracking sales, marketing, and customer satisfaction </w:t>
      </w:r>
    </w:p>
    <w:p w14:paraId="187E9115" w14:textId="0897CF0F" w:rsidR="00150FBA" w:rsidRDefault="00150FBA" w:rsidP="00150FBA">
      <w:pPr>
        <w:spacing w:after="0"/>
        <w:rPr>
          <w:rFonts w:ascii="Aptos" w:hAnsi="Aptos"/>
        </w:rPr>
      </w:pPr>
      <w:r w:rsidRPr="00822E5C">
        <w:rPr>
          <w:rFonts w:ascii="Aptos" w:hAnsi="Aptos"/>
          <w:color w:val="002060"/>
        </w:rPr>
        <w:t>metrics, it helps improve the customer experience and strengthen retention. CRM n</w:t>
      </w:r>
      <w:r w:rsidRPr="005C1DA2">
        <w:rPr>
          <w:rFonts w:ascii="Aptos" w:hAnsi="Aptos"/>
          <w:b/>
          <w:bCs/>
          <w:color w:val="002060"/>
          <w:sz w:val="26"/>
          <w:szCs w:val="26"/>
        </w:rPr>
        <w:t>E</w:t>
      </w:r>
      <w:r w:rsidRPr="00822E5C">
        <w:rPr>
          <w:rFonts w:ascii="Aptos" w:hAnsi="Aptos"/>
          <w:color w:val="002060"/>
        </w:rPr>
        <w:t xml:space="preserve">rgy tools to power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909FF4" w14:textId="77777777" w:rsidR="00150FBA" w:rsidRDefault="00150FBA" w:rsidP="00150FBA">
      <w:pPr>
        <w:spacing w:after="0"/>
        <w:rPr>
          <w:rFonts w:ascii="Aptos" w:hAnsi="Aptos"/>
          <w:b/>
          <w:bCs/>
          <w:color w:val="002060"/>
        </w:rPr>
      </w:pPr>
    </w:p>
    <w:p w14:paraId="29553EDD" w14:textId="77777777" w:rsidR="00150FBA" w:rsidRDefault="00150FBA" w:rsidP="00150FBA">
      <w:pPr>
        <w:spacing w:after="0"/>
        <w:rPr>
          <w:rFonts w:ascii="Aptos" w:hAnsi="Aptos"/>
        </w:rPr>
      </w:pPr>
      <w:r w:rsidRPr="008F3E1F">
        <w:rPr>
          <w:rFonts w:ascii="Aptos" w:hAnsi="Aptos"/>
          <w:b/>
          <w:bCs/>
          <w:color w:val="002060"/>
        </w:rPr>
        <w:t>What are the benefits of using Analytic Accounting in CRM for businesses?</w:t>
      </w:r>
    </w:p>
    <w:p w14:paraId="46597B5A" w14:textId="77777777" w:rsidR="00150FBA" w:rsidRDefault="00150FBA" w:rsidP="00150FBA">
      <w:pPr>
        <w:spacing w:after="0"/>
      </w:pPr>
      <w:r w:rsidRPr="00822E5C">
        <w:rPr>
          <w:rFonts w:ascii="Aptos" w:hAnsi="Aptos"/>
          <w:color w:val="002060"/>
        </w:rPr>
        <w:t>CRM n</w:t>
      </w:r>
      <w:r w:rsidRPr="005C1DA2">
        <w:rPr>
          <w:rFonts w:ascii="Aptos" w:hAnsi="Aptos"/>
          <w:b/>
          <w:bCs/>
          <w:color w:val="002060"/>
          <w:sz w:val="26"/>
          <w:szCs w:val="26"/>
        </w:rPr>
        <w:t>E</w:t>
      </w:r>
      <w:r w:rsidRPr="00822E5C">
        <w:rPr>
          <w:rFonts w:ascii="Aptos" w:hAnsi="Aptos"/>
          <w:color w:val="002060"/>
        </w:rPr>
        <w:t>rgy Analytic Accounting gives businesses clearer insight into customer activity and financial performance, helping them make better decisions and improve satisfaction. Through detailed data analysis, companies can forecast customer behavior, refine marketing strategies, and identify new sales opportunities. We Are the n</w:t>
      </w:r>
      <w:r w:rsidRPr="005C1DA2">
        <w:rPr>
          <w:rFonts w:ascii="Aptos" w:hAnsi="Aptos"/>
          <w:b/>
          <w:bCs/>
          <w:color w:val="002060"/>
          <w:sz w:val="26"/>
          <w:szCs w:val="26"/>
        </w:rPr>
        <w:t>E</w:t>
      </w:r>
      <w:r w:rsidRPr="00822E5C">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DE8E60B" w14:textId="77777777" w:rsidR="00150FBA" w:rsidRDefault="00150FBA" w:rsidP="00150FBA">
      <w:pPr>
        <w:spacing w:after="0"/>
        <w:rPr>
          <w:rFonts w:ascii="Aptos" w:hAnsi="Aptos"/>
          <w:b/>
          <w:bCs/>
          <w:color w:val="002060"/>
        </w:rPr>
      </w:pPr>
    </w:p>
    <w:p w14:paraId="1ACE1ABA" w14:textId="77777777" w:rsidR="00150FBA" w:rsidRDefault="00150FBA" w:rsidP="00150FBA">
      <w:pPr>
        <w:spacing w:after="0"/>
        <w:rPr>
          <w:rFonts w:ascii="Aptos" w:hAnsi="Aptos"/>
        </w:rPr>
      </w:pPr>
      <w:r w:rsidRPr="00B57185">
        <w:rPr>
          <w:rFonts w:ascii="Aptos" w:hAnsi="Aptos"/>
          <w:b/>
          <w:bCs/>
          <w:color w:val="002060"/>
        </w:rPr>
        <w:t>How does Analytic Accounting in CRM improve financial decision-making?</w:t>
      </w:r>
    </w:p>
    <w:p w14:paraId="6FE4063E" w14:textId="77777777" w:rsidR="00150FBA" w:rsidRDefault="00150FBA" w:rsidP="00150FBA">
      <w:pPr>
        <w:spacing w:after="0"/>
        <w:rPr>
          <w:rFonts w:ascii="Aptos" w:hAnsi="Aptos"/>
          <w:b/>
          <w:bCs/>
          <w:color w:val="3366FF"/>
          <w:u w:val="single"/>
        </w:rPr>
      </w:pPr>
      <w:r w:rsidRPr="00822E5C">
        <w:rPr>
          <w:rFonts w:ascii="Aptos" w:hAnsi="Aptos"/>
          <w:color w:val="002060"/>
        </w:rPr>
        <w:t>CRM n</w:t>
      </w:r>
      <w:r w:rsidRPr="00627FD1">
        <w:rPr>
          <w:rFonts w:ascii="Aptos" w:hAnsi="Aptos"/>
          <w:b/>
          <w:bCs/>
          <w:color w:val="002060"/>
          <w:sz w:val="26"/>
          <w:szCs w:val="26"/>
        </w:rPr>
        <w:t>E</w:t>
      </w:r>
      <w:r w:rsidRPr="00822E5C">
        <w:rPr>
          <w:rFonts w:ascii="Aptos" w:hAnsi="Aptos"/>
          <w:color w:val="002060"/>
        </w:rPr>
        <w:t>rgy’s Analytic Accounting provides a clearer view of financial health, helping businesses make stronger financial decisions, improve operational efficiency, and plan more strategically. It also supports faster, more proactive responses to market changes. CRM n</w:t>
      </w:r>
      <w:r w:rsidRPr="00627FD1">
        <w:rPr>
          <w:rFonts w:ascii="Aptos" w:hAnsi="Aptos"/>
          <w:b/>
          <w:bCs/>
          <w:color w:val="002060"/>
          <w:sz w:val="26"/>
          <w:szCs w:val="26"/>
        </w:rPr>
        <w:t>E</w:t>
      </w:r>
      <w:r w:rsidRPr="00822E5C">
        <w:rPr>
          <w:rFonts w:ascii="Aptos" w:hAnsi="Aptos"/>
          <w:color w:val="002060"/>
        </w:rPr>
        <w:t xml:space="preserve">rgy, keeping your team together and motivated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9D06CF7" w14:textId="77777777" w:rsidR="00150FBA" w:rsidRDefault="00150FBA" w:rsidP="00150FBA">
      <w:pPr>
        <w:jc w:val="center"/>
        <w:rPr>
          <w:rFonts w:ascii="Aptos" w:hAnsi="Aptos"/>
          <w:b/>
          <w:bCs/>
          <w:sz w:val="28"/>
          <w:szCs w:val="28"/>
        </w:rPr>
      </w:pPr>
    </w:p>
    <w:p w14:paraId="46EBB26C" w14:textId="3D8DA052" w:rsidR="00F9422D" w:rsidRPr="00F9422D" w:rsidRDefault="00F9422D" w:rsidP="00150FBA">
      <w:pPr>
        <w:ind w:left="1440" w:firstLine="720"/>
        <w:rPr>
          <w:rFonts w:ascii="Aptos" w:hAnsi="Aptos"/>
        </w:rPr>
      </w:pPr>
    </w:p>
    <w:sectPr w:rsidR="00F9422D" w:rsidRPr="00F9422D" w:rsidSect="00F9422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326C" w14:textId="77777777" w:rsidR="00D024A6" w:rsidRDefault="00D024A6" w:rsidP="006B57A5">
      <w:pPr>
        <w:spacing w:after="0" w:line="240" w:lineRule="auto"/>
      </w:pPr>
      <w:r>
        <w:separator/>
      </w:r>
    </w:p>
  </w:endnote>
  <w:endnote w:type="continuationSeparator" w:id="0">
    <w:p w14:paraId="2DCC4213" w14:textId="77777777" w:rsidR="00D024A6" w:rsidRDefault="00D024A6" w:rsidP="006B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5FB3" w14:textId="77777777" w:rsidR="00D33063" w:rsidRDefault="00D3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F945" w14:textId="77777777" w:rsidR="006B57A5" w:rsidRDefault="006B57A5">
    <w:pPr>
      <w:pStyle w:val="Footer"/>
    </w:pPr>
  </w:p>
  <w:p w14:paraId="2A130497" w14:textId="77777777" w:rsidR="006B57A5" w:rsidRDefault="006B57A5" w:rsidP="006B57A5">
    <w:pPr>
      <w:pStyle w:val="Footer"/>
    </w:pPr>
  </w:p>
  <w:p w14:paraId="78180C14" w14:textId="77777777" w:rsidR="006B57A5" w:rsidRDefault="006B57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0B95" w14:textId="77777777" w:rsidR="00D33063" w:rsidRDefault="00D33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435F0" w14:textId="77777777" w:rsidR="00D024A6" w:rsidRDefault="00D024A6" w:rsidP="006B57A5">
      <w:pPr>
        <w:spacing w:after="0" w:line="240" w:lineRule="auto"/>
      </w:pPr>
      <w:r>
        <w:separator/>
      </w:r>
    </w:p>
  </w:footnote>
  <w:footnote w:type="continuationSeparator" w:id="0">
    <w:p w14:paraId="708DCCA0" w14:textId="77777777" w:rsidR="00D024A6" w:rsidRDefault="00D024A6" w:rsidP="006B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8DEE" w14:textId="77777777" w:rsidR="00D33063" w:rsidRDefault="00D33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C7AD" w14:textId="77777777" w:rsidR="00D33063" w:rsidRDefault="00D330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F480" w14:textId="77777777" w:rsidR="00D33063" w:rsidRDefault="00D33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44E"/>
    <w:multiLevelType w:val="multilevel"/>
    <w:tmpl w:val="819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9B0DC2"/>
    <w:multiLevelType w:val="multilevel"/>
    <w:tmpl w:val="FA7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8B42DD"/>
    <w:multiLevelType w:val="multilevel"/>
    <w:tmpl w:val="ABB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490B1C"/>
    <w:multiLevelType w:val="multilevel"/>
    <w:tmpl w:val="C52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FC070A"/>
    <w:multiLevelType w:val="multilevel"/>
    <w:tmpl w:val="5DB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50089A"/>
    <w:multiLevelType w:val="multilevel"/>
    <w:tmpl w:val="3AB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1B73B4"/>
    <w:multiLevelType w:val="multilevel"/>
    <w:tmpl w:val="2B5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2170278">
    <w:abstractNumId w:val="3"/>
  </w:num>
  <w:num w:numId="2" w16cid:durableId="9334334">
    <w:abstractNumId w:val="5"/>
  </w:num>
  <w:num w:numId="3" w16cid:durableId="1813862056">
    <w:abstractNumId w:val="0"/>
  </w:num>
  <w:num w:numId="4" w16cid:durableId="197662405">
    <w:abstractNumId w:val="4"/>
  </w:num>
  <w:num w:numId="5" w16cid:durableId="744570632">
    <w:abstractNumId w:val="2"/>
  </w:num>
  <w:num w:numId="6" w16cid:durableId="1922791372">
    <w:abstractNumId w:val="6"/>
  </w:num>
  <w:num w:numId="7" w16cid:durableId="32776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2D"/>
    <w:rsid w:val="00001D7E"/>
    <w:rsid w:val="00014B56"/>
    <w:rsid w:val="00041F05"/>
    <w:rsid w:val="000462A8"/>
    <w:rsid w:val="000606B3"/>
    <w:rsid w:val="00084727"/>
    <w:rsid w:val="000C6456"/>
    <w:rsid w:val="00120F8A"/>
    <w:rsid w:val="001279BC"/>
    <w:rsid w:val="00136010"/>
    <w:rsid w:val="00150FBA"/>
    <w:rsid w:val="0017593A"/>
    <w:rsid w:val="00186965"/>
    <w:rsid w:val="001A7759"/>
    <w:rsid w:val="001B730E"/>
    <w:rsid w:val="001F4D0F"/>
    <w:rsid w:val="002217C7"/>
    <w:rsid w:val="00271DFD"/>
    <w:rsid w:val="00285BF1"/>
    <w:rsid w:val="00291739"/>
    <w:rsid w:val="003143C2"/>
    <w:rsid w:val="00320A04"/>
    <w:rsid w:val="003540BC"/>
    <w:rsid w:val="00371795"/>
    <w:rsid w:val="00373868"/>
    <w:rsid w:val="003D19D9"/>
    <w:rsid w:val="00413F98"/>
    <w:rsid w:val="00427BA9"/>
    <w:rsid w:val="00444B8C"/>
    <w:rsid w:val="004656C2"/>
    <w:rsid w:val="00494C98"/>
    <w:rsid w:val="00495DED"/>
    <w:rsid w:val="00535386"/>
    <w:rsid w:val="005C1DA2"/>
    <w:rsid w:val="005D416F"/>
    <w:rsid w:val="0061614B"/>
    <w:rsid w:val="00627FD1"/>
    <w:rsid w:val="006330D4"/>
    <w:rsid w:val="00683495"/>
    <w:rsid w:val="006927E4"/>
    <w:rsid w:val="00694EF6"/>
    <w:rsid w:val="006A1209"/>
    <w:rsid w:val="006A59FD"/>
    <w:rsid w:val="006B57A5"/>
    <w:rsid w:val="006F0F22"/>
    <w:rsid w:val="006F7CE3"/>
    <w:rsid w:val="0070781B"/>
    <w:rsid w:val="00794977"/>
    <w:rsid w:val="007A55B0"/>
    <w:rsid w:val="007B7D2F"/>
    <w:rsid w:val="007E0D80"/>
    <w:rsid w:val="00803FF0"/>
    <w:rsid w:val="00822E5C"/>
    <w:rsid w:val="00884D08"/>
    <w:rsid w:val="008B472E"/>
    <w:rsid w:val="008F3E1F"/>
    <w:rsid w:val="0090630F"/>
    <w:rsid w:val="00931002"/>
    <w:rsid w:val="00982CD1"/>
    <w:rsid w:val="009B3A34"/>
    <w:rsid w:val="009E4348"/>
    <w:rsid w:val="00A50405"/>
    <w:rsid w:val="00A60DC0"/>
    <w:rsid w:val="00A72E3D"/>
    <w:rsid w:val="00AD1EE6"/>
    <w:rsid w:val="00AD48E0"/>
    <w:rsid w:val="00AD4AD3"/>
    <w:rsid w:val="00B06451"/>
    <w:rsid w:val="00B54218"/>
    <w:rsid w:val="00B57185"/>
    <w:rsid w:val="00BC1244"/>
    <w:rsid w:val="00BE5D85"/>
    <w:rsid w:val="00C209E6"/>
    <w:rsid w:val="00C93EE1"/>
    <w:rsid w:val="00CE5BDC"/>
    <w:rsid w:val="00D024A6"/>
    <w:rsid w:val="00D21CFF"/>
    <w:rsid w:val="00D33063"/>
    <w:rsid w:val="00E419AE"/>
    <w:rsid w:val="00E84B32"/>
    <w:rsid w:val="00E94565"/>
    <w:rsid w:val="00ED0943"/>
    <w:rsid w:val="00F54D2D"/>
    <w:rsid w:val="00F63618"/>
    <w:rsid w:val="00F92779"/>
    <w:rsid w:val="00F9422D"/>
    <w:rsid w:val="00FE5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FCCC"/>
  <w15:chartTrackingRefBased/>
  <w15:docId w15:val="{2AC1C827-8FA4-4A24-8396-ABE188CB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22D"/>
    <w:rPr>
      <w:rFonts w:eastAsiaTheme="majorEastAsia" w:cstheme="majorBidi"/>
      <w:color w:val="272727" w:themeColor="text1" w:themeTint="D8"/>
    </w:rPr>
  </w:style>
  <w:style w:type="paragraph" w:styleId="Title">
    <w:name w:val="Title"/>
    <w:basedOn w:val="Normal"/>
    <w:next w:val="Normal"/>
    <w:link w:val="TitleChar"/>
    <w:uiPriority w:val="10"/>
    <w:qFormat/>
    <w:rsid w:val="00F94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22D"/>
    <w:pPr>
      <w:spacing w:before="160"/>
      <w:jc w:val="center"/>
    </w:pPr>
    <w:rPr>
      <w:i/>
      <w:iCs/>
      <w:color w:val="404040" w:themeColor="text1" w:themeTint="BF"/>
    </w:rPr>
  </w:style>
  <w:style w:type="character" w:customStyle="1" w:styleId="QuoteChar">
    <w:name w:val="Quote Char"/>
    <w:basedOn w:val="DefaultParagraphFont"/>
    <w:link w:val="Quote"/>
    <w:uiPriority w:val="29"/>
    <w:rsid w:val="00F9422D"/>
    <w:rPr>
      <w:i/>
      <w:iCs/>
      <w:color w:val="404040" w:themeColor="text1" w:themeTint="BF"/>
    </w:rPr>
  </w:style>
  <w:style w:type="paragraph" w:styleId="ListParagraph">
    <w:name w:val="List Paragraph"/>
    <w:basedOn w:val="Normal"/>
    <w:uiPriority w:val="34"/>
    <w:qFormat/>
    <w:rsid w:val="00F9422D"/>
    <w:pPr>
      <w:ind w:left="720"/>
      <w:contextualSpacing/>
    </w:pPr>
  </w:style>
  <w:style w:type="character" w:styleId="IntenseEmphasis">
    <w:name w:val="Intense Emphasis"/>
    <w:basedOn w:val="DefaultParagraphFont"/>
    <w:uiPriority w:val="21"/>
    <w:qFormat/>
    <w:rsid w:val="00F9422D"/>
    <w:rPr>
      <w:i/>
      <w:iCs/>
      <w:color w:val="2F5496" w:themeColor="accent1" w:themeShade="BF"/>
    </w:rPr>
  </w:style>
  <w:style w:type="paragraph" w:styleId="IntenseQuote">
    <w:name w:val="Intense Quote"/>
    <w:basedOn w:val="Normal"/>
    <w:next w:val="Normal"/>
    <w:link w:val="IntenseQuoteChar"/>
    <w:uiPriority w:val="30"/>
    <w:qFormat/>
    <w:rsid w:val="00F94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22D"/>
    <w:rPr>
      <w:i/>
      <w:iCs/>
      <w:color w:val="2F5496" w:themeColor="accent1" w:themeShade="BF"/>
    </w:rPr>
  </w:style>
  <w:style w:type="character" w:styleId="IntenseReference">
    <w:name w:val="Intense Reference"/>
    <w:basedOn w:val="DefaultParagraphFont"/>
    <w:uiPriority w:val="32"/>
    <w:qFormat/>
    <w:rsid w:val="00F9422D"/>
    <w:rPr>
      <w:b/>
      <w:bCs/>
      <w:smallCaps/>
      <w:color w:val="2F5496" w:themeColor="accent1" w:themeShade="BF"/>
      <w:spacing w:val="5"/>
    </w:rPr>
  </w:style>
  <w:style w:type="paragraph" w:styleId="Header">
    <w:name w:val="header"/>
    <w:basedOn w:val="Normal"/>
    <w:link w:val="HeaderChar"/>
    <w:uiPriority w:val="99"/>
    <w:unhideWhenUsed/>
    <w:rsid w:val="006B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7A5"/>
  </w:style>
  <w:style w:type="paragraph" w:styleId="Footer">
    <w:name w:val="footer"/>
    <w:basedOn w:val="Normal"/>
    <w:link w:val="FooterChar"/>
    <w:uiPriority w:val="99"/>
    <w:unhideWhenUsed/>
    <w:rsid w:val="006B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7A5"/>
  </w:style>
  <w:style w:type="character" w:styleId="BookTitle">
    <w:name w:val="Book Title"/>
    <w:basedOn w:val="DefaultParagraphFont"/>
    <w:uiPriority w:val="33"/>
    <w:qFormat/>
    <w:rsid w:val="00D33063"/>
    <w:rPr>
      <w:b/>
      <w:bCs/>
      <w:i/>
      <w:iCs/>
      <w:spacing w:val="5"/>
    </w:rPr>
  </w:style>
  <w:style w:type="paragraph" w:styleId="Caption">
    <w:name w:val="caption"/>
    <w:basedOn w:val="Normal"/>
    <w:next w:val="Normal"/>
    <w:uiPriority w:val="35"/>
    <w:semiHidden/>
    <w:unhideWhenUsed/>
    <w:qFormat/>
    <w:rsid w:val="00D33063"/>
    <w:pPr>
      <w:spacing w:after="200" w:line="240" w:lineRule="auto"/>
    </w:pPr>
    <w:rPr>
      <w:i/>
      <w:iCs/>
      <w:color w:val="44546A" w:themeColor="text2"/>
      <w:sz w:val="18"/>
      <w:szCs w:val="18"/>
    </w:rPr>
  </w:style>
  <w:style w:type="character" w:styleId="Emphasis">
    <w:name w:val="Emphasis"/>
    <w:basedOn w:val="DefaultParagraphFont"/>
    <w:uiPriority w:val="20"/>
    <w:qFormat/>
    <w:rsid w:val="00D33063"/>
    <w:rPr>
      <w:i/>
      <w:iCs/>
    </w:rPr>
  </w:style>
  <w:style w:type="paragraph" w:styleId="NoSpacing">
    <w:name w:val="No Spacing"/>
    <w:uiPriority w:val="1"/>
    <w:qFormat/>
    <w:rsid w:val="00D33063"/>
    <w:pPr>
      <w:spacing w:after="0" w:line="240" w:lineRule="auto"/>
    </w:pPr>
  </w:style>
  <w:style w:type="character" w:styleId="Strong">
    <w:name w:val="Strong"/>
    <w:basedOn w:val="DefaultParagraphFont"/>
    <w:uiPriority w:val="22"/>
    <w:qFormat/>
    <w:rsid w:val="00D33063"/>
    <w:rPr>
      <w:b/>
      <w:bCs/>
    </w:rPr>
  </w:style>
  <w:style w:type="character" w:styleId="SubtleEmphasis">
    <w:name w:val="Subtle Emphasis"/>
    <w:basedOn w:val="DefaultParagraphFont"/>
    <w:uiPriority w:val="19"/>
    <w:qFormat/>
    <w:rsid w:val="00D33063"/>
    <w:rPr>
      <w:i/>
      <w:iCs/>
      <w:color w:val="404040" w:themeColor="text1" w:themeTint="BF"/>
    </w:rPr>
  </w:style>
  <w:style w:type="character" w:styleId="SubtleReference">
    <w:name w:val="Subtle Reference"/>
    <w:basedOn w:val="DefaultParagraphFont"/>
    <w:uiPriority w:val="31"/>
    <w:qFormat/>
    <w:rsid w:val="00D33063"/>
    <w:rPr>
      <w:smallCaps/>
      <w:color w:val="5A5A5A" w:themeColor="text1" w:themeTint="A5"/>
    </w:rPr>
  </w:style>
  <w:style w:type="paragraph" w:styleId="TOCHeading">
    <w:name w:val="TOC Heading"/>
    <w:basedOn w:val="Heading1"/>
    <w:next w:val="Normal"/>
    <w:uiPriority w:val="39"/>
    <w:semiHidden/>
    <w:unhideWhenUsed/>
    <w:qFormat/>
    <w:rsid w:val="00D3306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65</cp:revision>
  <dcterms:created xsi:type="dcterms:W3CDTF">2026-07-27T20:21:00Z</dcterms:created>
  <dcterms:modified xsi:type="dcterms:W3CDTF">2026-10-12T01:54:00Z</dcterms:modified>
</cp:coreProperties>
</file>