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D3366" w14:textId="77777777" w:rsidR="00CE5968" w:rsidRPr="00CE5968" w:rsidRDefault="00CE5968" w:rsidP="00CE5968">
      <w:pPr>
        <w:spacing w:after="0"/>
        <w:rPr>
          <w:rFonts w:ascii="Aptos" w:hAnsi="Aptos"/>
          <w:b/>
          <w:bCs/>
        </w:rPr>
      </w:pPr>
      <w:r w:rsidRPr="00CE5968">
        <w:rPr>
          <w:rFonts w:ascii="Aptos" w:hAnsi="Aptos"/>
          <w:b/>
          <w:bCs/>
        </w:rPr>
        <w:t>Real-Time AI Agent Security &amp; Data Protection</w:t>
      </w:r>
    </w:p>
    <w:p w14:paraId="605E9BD9" w14:textId="77777777" w:rsidR="00CE5968" w:rsidRDefault="00CE5968" w:rsidP="00CE5968">
      <w:pPr>
        <w:spacing w:after="0"/>
        <w:rPr>
          <w:rFonts w:ascii="Aptos" w:hAnsi="Aptos"/>
        </w:rPr>
      </w:pPr>
    </w:p>
    <w:p w14:paraId="2FD622E7" w14:textId="1C73659B" w:rsidR="00F87405" w:rsidRPr="00F87405" w:rsidRDefault="00F87405" w:rsidP="00CE5968">
      <w:pPr>
        <w:spacing w:after="0"/>
        <w:rPr>
          <w:rFonts w:ascii="Aptos" w:hAnsi="Aptos"/>
          <w:b/>
          <w:bCs/>
        </w:rPr>
      </w:pPr>
      <w:hyperlink r:id="rId4" w:history="1">
        <w:r w:rsidRPr="00F87405">
          <w:rPr>
            <w:rStyle w:val="Hyperlink"/>
            <w:rFonts w:ascii="Aptos" w:hAnsi="Aptos"/>
            <w:b/>
            <w:bCs/>
          </w:rPr>
          <w:t>https://www.idox.ai/products/guardrail</w:t>
        </w:r>
      </w:hyperlink>
    </w:p>
    <w:p w14:paraId="513803F7" w14:textId="77777777" w:rsidR="00F87405" w:rsidRDefault="00F87405" w:rsidP="00CE5968">
      <w:pPr>
        <w:spacing w:after="0"/>
        <w:rPr>
          <w:rFonts w:ascii="Aptos" w:hAnsi="Aptos"/>
        </w:rPr>
      </w:pPr>
    </w:p>
    <w:p w14:paraId="53F4DBED" w14:textId="1BF73479" w:rsidR="00CE5968" w:rsidRDefault="00CE5968" w:rsidP="00CE5968">
      <w:pPr>
        <w:spacing w:after="0"/>
        <w:rPr>
          <w:rFonts w:ascii="Aptos" w:hAnsi="Aptos"/>
        </w:rPr>
      </w:pPr>
      <w:r w:rsidRPr="00CE5968">
        <w:rPr>
          <w:rFonts w:ascii="Aptos" w:hAnsi="Aptos"/>
        </w:rPr>
        <w:t>Stop sensitive data from being pasted or uploaded into AI tools like ChatGPT. Block risky prompts. Control AI agents like OpenClaw – and keep AI use secure with AI agent security controls.</w:t>
      </w:r>
    </w:p>
    <w:p w14:paraId="36ACD8B8" w14:textId="77777777" w:rsidR="00CE5968" w:rsidRDefault="00CE5968" w:rsidP="00CE5968">
      <w:pPr>
        <w:spacing w:after="0"/>
        <w:rPr>
          <w:rFonts w:ascii="Aptos" w:hAnsi="Aptos"/>
        </w:rPr>
      </w:pPr>
    </w:p>
    <w:p w14:paraId="368C665B" w14:textId="77777777" w:rsidR="00CE5968" w:rsidRPr="00CE5968" w:rsidRDefault="00CE5968" w:rsidP="00CE5968">
      <w:pPr>
        <w:spacing w:after="0"/>
        <w:rPr>
          <w:rFonts w:ascii="Aptos" w:hAnsi="Aptos"/>
          <w:b/>
          <w:bCs/>
          <w:color w:val="EE0000"/>
          <w:sz w:val="32"/>
          <w:szCs w:val="32"/>
        </w:rPr>
      </w:pPr>
      <w:r w:rsidRPr="00CE5968">
        <w:rPr>
          <w:rFonts w:ascii="Aptos" w:hAnsi="Aptos"/>
          <w:b/>
          <w:bCs/>
          <w:color w:val="EE0000"/>
          <w:sz w:val="32"/>
          <w:szCs w:val="32"/>
        </w:rPr>
        <w:t>What it does</w:t>
      </w:r>
    </w:p>
    <w:p w14:paraId="433F74CB" w14:textId="77777777" w:rsidR="00CE5968" w:rsidRPr="00CE5968" w:rsidRDefault="00CE5968" w:rsidP="00CE5968">
      <w:pPr>
        <w:spacing w:after="0"/>
        <w:rPr>
          <w:rFonts w:ascii="Aptos" w:hAnsi="Aptos"/>
        </w:rPr>
      </w:pPr>
      <w:r w:rsidRPr="00CE5968">
        <w:rPr>
          <w:rFonts w:ascii="Aptos" w:hAnsi="Aptos"/>
        </w:rPr>
        <w:t>Prevent data leaks before text or files reach AI tools</w:t>
      </w:r>
    </w:p>
    <w:p w14:paraId="74707160" w14:textId="5BA68128" w:rsidR="00CE5968" w:rsidRPr="00CE5968" w:rsidRDefault="00CE5968" w:rsidP="00CE5968">
      <w:pPr>
        <w:spacing w:after="0"/>
        <w:rPr>
          <w:rFonts w:ascii="Aptos" w:hAnsi="Aptos"/>
        </w:rPr>
      </w:pPr>
      <w:r w:rsidRPr="00CE5968">
        <w:rPr>
          <w:rFonts w:ascii="Aptos" w:hAnsi="Aptos"/>
        </w:rPr>
        <w:t>Prevent data leaks before text or files reach ChatGPT or other AI tools</w:t>
      </w:r>
    </w:p>
    <w:p w14:paraId="04C48A9E" w14:textId="77777777" w:rsidR="00CE5968" w:rsidRDefault="00CE5968" w:rsidP="00CE5968">
      <w:pPr>
        <w:spacing w:after="0"/>
        <w:rPr>
          <w:rFonts w:ascii="Aptos" w:hAnsi="Aptos"/>
        </w:rPr>
      </w:pPr>
    </w:p>
    <w:p w14:paraId="18BA63B8" w14:textId="61549427" w:rsidR="00CE5968" w:rsidRPr="00CE5968" w:rsidRDefault="00CE5968" w:rsidP="00CE5968">
      <w:pPr>
        <w:spacing w:after="0"/>
        <w:rPr>
          <w:rFonts w:ascii="Aptos" w:hAnsi="Aptos"/>
        </w:rPr>
      </w:pPr>
      <w:r w:rsidRPr="00CE5968">
        <w:rPr>
          <w:rFonts w:ascii="Aptos" w:hAnsi="Aptos"/>
        </w:rPr>
        <w:t>Detect risky prompts and unsafe instructions</w:t>
      </w:r>
    </w:p>
    <w:p w14:paraId="4190366D" w14:textId="77777777" w:rsidR="00CE5968" w:rsidRPr="00CE5968" w:rsidRDefault="00CE5968" w:rsidP="00CE5968">
      <w:pPr>
        <w:spacing w:after="0"/>
        <w:rPr>
          <w:rFonts w:ascii="Aptos" w:hAnsi="Aptos"/>
        </w:rPr>
      </w:pPr>
      <w:r w:rsidRPr="00CE5968">
        <w:rPr>
          <w:rFonts w:ascii="Aptos" w:hAnsi="Aptos"/>
        </w:rPr>
        <w:t>Detect risky prompts (prompt injection, unsafe instructions)</w:t>
      </w:r>
    </w:p>
    <w:p w14:paraId="2A566E61" w14:textId="77777777" w:rsidR="00CE5968" w:rsidRDefault="00CE5968" w:rsidP="00CE5968">
      <w:pPr>
        <w:spacing w:after="0"/>
        <w:rPr>
          <w:rFonts w:ascii="Aptos" w:hAnsi="Aptos"/>
        </w:rPr>
      </w:pPr>
    </w:p>
    <w:p w14:paraId="5484D05C" w14:textId="030678D6" w:rsidR="00CE5968" w:rsidRPr="00CE5968" w:rsidRDefault="00CE5968" w:rsidP="00CE5968">
      <w:pPr>
        <w:spacing w:after="0"/>
        <w:rPr>
          <w:rFonts w:ascii="Aptos" w:hAnsi="Aptos"/>
        </w:rPr>
      </w:pPr>
      <w:r w:rsidRPr="00CE5968">
        <w:rPr>
          <w:rFonts w:ascii="Aptos" w:hAnsi="Aptos"/>
        </w:rPr>
        <w:t>Control AI agent access with allow or deny prompts</w:t>
      </w:r>
    </w:p>
    <w:p w14:paraId="063A2E52" w14:textId="77777777" w:rsidR="00CE5968" w:rsidRPr="00CE5968" w:rsidRDefault="00CE5968" w:rsidP="00CE5968">
      <w:pPr>
        <w:spacing w:after="0"/>
        <w:rPr>
          <w:rFonts w:ascii="Aptos" w:hAnsi="Aptos"/>
        </w:rPr>
      </w:pPr>
      <w:r w:rsidRPr="00CE5968">
        <w:rPr>
          <w:rFonts w:ascii="Aptos" w:hAnsi="Aptos"/>
        </w:rPr>
        <w:t>Control AI agent access (including OpenClaw) with allow/deny prompts</w:t>
      </w:r>
    </w:p>
    <w:p w14:paraId="2A95D90A" w14:textId="77777777" w:rsidR="00CE5968" w:rsidRDefault="00CE5968" w:rsidP="00CE5968">
      <w:pPr>
        <w:spacing w:after="0"/>
        <w:rPr>
          <w:rFonts w:ascii="Aptos" w:hAnsi="Aptos"/>
        </w:rPr>
      </w:pPr>
    </w:p>
    <w:p w14:paraId="3EE30440" w14:textId="77777777" w:rsidR="00CE5968" w:rsidRDefault="00CE5968" w:rsidP="00CE5968">
      <w:pPr>
        <w:spacing w:after="0"/>
        <w:rPr>
          <w:rFonts w:ascii="Aptos" w:hAnsi="Aptos"/>
          <w:b/>
          <w:bCs/>
          <w:sz w:val="32"/>
          <w:szCs w:val="32"/>
          <w:u w:val="single"/>
        </w:rPr>
      </w:pPr>
    </w:p>
    <w:p w14:paraId="544D708E" w14:textId="7FDC3B7C" w:rsidR="00CE5968" w:rsidRPr="00CE5968" w:rsidRDefault="00CE5968" w:rsidP="00CE5968">
      <w:pPr>
        <w:spacing w:after="0"/>
        <w:rPr>
          <w:rFonts w:ascii="Aptos" w:hAnsi="Aptos"/>
          <w:b/>
          <w:bCs/>
          <w:sz w:val="32"/>
          <w:szCs w:val="32"/>
          <w:u w:val="single"/>
        </w:rPr>
      </w:pPr>
      <w:r w:rsidRPr="00CE5968">
        <w:rPr>
          <w:rFonts w:ascii="Aptos" w:hAnsi="Aptos"/>
          <w:b/>
          <w:bCs/>
          <w:sz w:val="32"/>
          <w:szCs w:val="32"/>
          <w:u w:val="single"/>
        </w:rPr>
        <w:t>Individual</w:t>
      </w:r>
    </w:p>
    <w:p w14:paraId="39E3D52C" w14:textId="77777777" w:rsidR="00CE5968" w:rsidRPr="00CE5968" w:rsidRDefault="00CE5968" w:rsidP="00CE5968">
      <w:pPr>
        <w:spacing w:after="0"/>
        <w:rPr>
          <w:rFonts w:ascii="Aptos" w:hAnsi="Aptos"/>
        </w:rPr>
      </w:pPr>
      <w:r w:rsidRPr="00CE5968">
        <w:rPr>
          <w:rFonts w:ascii="Aptos" w:hAnsi="Aptos"/>
        </w:rPr>
        <w:t>Real-Time Guardrail for Pros &amp; Small Teams</w:t>
      </w:r>
    </w:p>
    <w:p w14:paraId="7475CDCD" w14:textId="77777777" w:rsidR="00CE5968" w:rsidRPr="00CE5968" w:rsidRDefault="00CE5968" w:rsidP="00CE5968">
      <w:pPr>
        <w:spacing w:after="0"/>
        <w:rPr>
          <w:rFonts w:ascii="Aptos" w:hAnsi="Aptos"/>
        </w:rPr>
      </w:pPr>
    </w:p>
    <w:p w14:paraId="666522FD" w14:textId="77777777" w:rsidR="00CE5968" w:rsidRPr="00CE5968" w:rsidRDefault="00CE5968" w:rsidP="00CE5968">
      <w:pPr>
        <w:spacing w:after="0"/>
        <w:rPr>
          <w:rFonts w:ascii="Aptos" w:hAnsi="Aptos"/>
        </w:rPr>
      </w:pPr>
      <w:r w:rsidRPr="00CE5968">
        <w:rPr>
          <w:rFonts w:ascii="Aptos" w:hAnsi="Aptos"/>
        </w:rPr>
        <w:t>On-Device Interception: Block sensitive data before it reaches ChatGPT or other AI tools.</w:t>
      </w:r>
    </w:p>
    <w:p w14:paraId="50FC24F1" w14:textId="77777777" w:rsidR="00CE5968" w:rsidRPr="00CE5968" w:rsidRDefault="00CE5968" w:rsidP="00CE5968">
      <w:pPr>
        <w:spacing w:after="0"/>
        <w:rPr>
          <w:rFonts w:ascii="Aptos" w:hAnsi="Aptos"/>
        </w:rPr>
      </w:pPr>
      <w:r w:rsidRPr="00CE5968">
        <w:rPr>
          <w:rFonts w:ascii="Aptos" w:hAnsi="Aptos"/>
        </w:rPr>
        <w:t>Agent Communication Monitoring: Audit data flow between AI agents (like OpenClaw) to prevent leaks.</w:t>
      </w:r>
    </w:p>
    <w:p w14:paraId="74221401" w14:textId="77777777" w:rsidR="00CE5968" w:rsidRPr="00CE5968" w:rsidRDefault="00CE5968" w:rsidP="00CE5968">
      <w:pPr>
        <w:spacing w:after="0"/>
        <w:rPr>
          <w:rFonts w:ascii="Aptos" w:hAnsi="Aptos"/>
        </w:rPr>
      </w:pPr>
      <w:r w:rsidRPr="00CE5968">
        <w:rPr>
          <w:rFonts w:ascii="Aptos" w:hAnsi="Aptos"/>
        </w:rPr>
        <w:t>Abnormal Command Detection: Identify and block prompt injections or unauthorized agent actions.</w:t>
      </w:r>
    </w:p>
    <w:p w14:paraId="15828AB4" w14:textId="77777777" w:rsidR="00CE5968" w:rsidRDefault="00CE5968" w:rsidP="00CE5968">
      <w:pPr>
        <w:spacing w:after="0"/>
        <w:rPr>
          <w:rFonts w:ascii="Aptos" w:hAnsi="Aptos"/>
        </w:rPr>
      </w:pPr>
    </w:p>
    <w:p w14:paraId="1E518E3B" w14:textId="77777777" w:rsidR="00CE5968" w:rsidRPr="00CE5968" w:rsidRDefault="00CE5968" w:rsidP="00CE5968">
      <w:pPr>
        <w:spacing w:after="0"/>
        <w:rPr>
          <w:rFonts w:ascii="Aptos" w:hAnsi="Aptos"/>
          <w:b/>
          <w:bCs/>
          <w:sz w:val="32"/>
          <w:szCs w:val="32"/>
          <w:u w:val="single"/>
        </w:rPr>
      </w:pPr>
      <w:r w:rsidRPr="00CE5968">
        <w:rPr>
          <w:rFonts w:ascii="Aptos" w:hAnsi="Aptos"/>
          <w:b/>
          <w:bCs/>
          <w:sz w:val="32"/>
          <w:szCs w:val="32"/>
          <w:u w:val="single"/>
        </w:rPr>
        <w:t>Enterprise</w:t>
      </w:r>
    </w:p>
    <w:p w14:paraId="39CA1D9E" w14:textId="77777777" w:rsidR="00CE5968" w:rsidRPr="00CE5968" w:rsidRDefault="00CE5968" w:rsidP="00CE5968">
      <w:pPr>
        <w:spacing w:after="0"/>
        <w:rPr>
          <w:rFonts w:ascii="Aptos" w:hAnsi="Aptos"/>
        </w:rPr>
      </w:pPr>
      <w:r w:rsidRPr="00CE5968">
        <w:rPr>
          <w:rFonts w:ascii="Aptos" w:hAnsi="Aptos"/>
        </w:rPr>
        <w:t>Centralized Governance for Enterprise AI</w:t>
      </w:r>
    </w:p>
    <w:p w14:paraId="19DEF903" w14:textId="77777777" w:rsidR="00CE5968" w:rsidRPr="00CE5968" w:rsidRDefault="00CE5968" w:rsidP="00CE5968">
      <w:pPr>
        <w:spacing w:after="0"/>
        <w:rPr>
          <w:rFonts w:ascii="Aptos" w:hAnsi="Aptos"/>
        </w:rPr>
      </w:pPr>
    </w:p>
    <w:p w14:paraId="1A03ADED" w14:textId="77777777" w:rsidR="00CE5968" w:rsidRPr="00CE5968" w:rsidRDefault="00CE5968" w:rsidP="00CE5968">
      <w:pPr>
        <w:spacing w:after="0"/>
        <w:rPr>
          <w:rFonts w:ascii="Aptos" w:hAnsi="Aptos"/>
        </w:rPr>
      </w:pPr>
      <w:r w:rsidRPr="00CE5968">
        <w:rPr>
          <w:rFonts w:ascii="Aptos" w:hAnsi="Aptos"/>
        </w:rPr>
        <w:t>Unified Policy Engine: Enforce "Block or Sanitize" rules for all employee AI usage.</w:t>
      </w:r>
    </w:p>
    <w:p w14:paraId="1A341BAA" w14:textId="77777777" w:rsidR="00CE5968" w:rsidRPr="00CE5968" w:rsidRDefault="00CE5968" w:rsidP="00CE5968">
      <w:pPr>
        <w:spacing w:after="0"/>
        <w:rPr>
          <w:rFonts w:ascii="Aptos" w:hAnsi="Aptos"/>
        </w:rPr>
      </w:pPr>
      <w:r w:rsidRPr="00CE5968">
        <w:rPr>
          <w:rFonts w:ascii="Aptos" w:hAnsi="Aptos"/>
        </w:rPr>
        <w:t>Full Audit &amp; Abnormal Command Tracking: Monitor high-risk Agent behaviors with "who-what-when" visibility.</w:t>
      </w:r>
    </w:p>
    <w:p w14:paraId="5C1615EF" w14:textId="77777777" w:rsidR="00CE5968" w:rsidRPr="00CE5968" w:rsidRDefault="00CE5968" w:rsidP="00CE5968">
      <w:pPr>
        <w:spacing w:after="0"/>
        <w:rPr>
          <w:rFonts w:ascii="Aptos" w:hAnsi="Aptos"/>
        </w:rPr>
      </w:pPr>
      <w:r w:rsidRPr="00CE5968">
        <w:rPr>
          <w:rFonts w:ascii="Aptos" w:hAnsi="Aptos"/>
        </w:rPr>
        <w:t>Hosting &amp; On-Premises Options: Flexible deployment (Cloud or Local) to meet strict compliance needs.</w:t>
      </w:r>
    </w:p>
    <w:p w14:paraId="3BF902FF" w14:textId="77777777" w:rsidR="00CE5968" w:rsidRPr="00CE5968" w:rsidRDefault="00CE5968" w:rsidP="00CE5968">
      <w:pPr>
        <w:spacing w:after="0"/>
        <w:rPr>
          <w:rFonts w:ascii="Aptos" w:hAnsi="Aptos"/>
        </w:rPr>
      </w:pPr>
    </w:p>
    <w:sectPr w:rsidR="00CE5968" w:rsidRPr="00CE5968" w:rsidSect="00CE596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968"/>
    <w:rsid w:val="00320A04"/>
    <w:rsid w:val="006F7CE3"/>
    <w:rsid w:val="00CE5968"/>
    <w:rsid w:val="00DE7AB2"/>
    <w:rsid w:val="00F8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AAF79"/>
  <w15:chartTrackingRefBased/>
  <w15:docId w15:val="{FBDE8888-6391-4F7B-9389-DB7C69C0F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9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9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9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9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9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9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9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9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9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9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74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4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dox.ai/products/guardra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2</cp:revision>
  <dcterms:created xsi:type="dcterms:W3CDTF">2026-08-24T10:30:00Z</dcterms:created>
  <dcterms:modified xsi:type="dcterms:W3CDTF">2026-08-24T10:36:00Z</dcterms:modified>
</cp:coreProperties>
</file>