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AE" w:rsidRDefault="00C97BAE" w:rsidP="00C97BAE"/>
    <w:p w:rsidR="002A752B" w:rsidRDefault="00C97BAE" w:rsidP="00C97BAE">
      <w:pPr>
        <w:rPr>
          <w:rFonts w:asciiTheme="majorHAnsi" w:hAnsiTheme="majorHAnsi" w:cstheme="majorHAnsi"/>
          <w:sz w:val="24"/>
          <w:u w:val="single"/>
        </w:rPr>
      </w:pPr>
      <w:r w:rsidRPr="00C97BAE">
        <w:rPr>
          <w:rFonts w:asciiTheme="majorHAnsi" w:hAnsiTheme="majorHAnsi" w:cstheme="majorHAnsi"/>
          <w:sz w:val="24"/>
          <w:u w:val="single"/>
        </w:rPr>
        <w:t xml:space="preserve">Problem 01 – </w:t>
      </w:r>
      <w:r w:rsidR="00D1258E">
        <w:rPr>
          <w:rFonts w:asciiTheme="majorHAnsi" w:hAnsiTheme="majorHAnsi" w:cstheme="majorHAnsi"/>
          <w:sz w:val="24"/>
          <w:u w:val="single"/>
        </w:rPr>
        <w:t>(</w:t>
      </w:r>
      <w:r w:rsidRPr="00C97BAE">
        <w:rPr>
          <w:rFonts w:asciiTheme="majorHAnsi" w:hAnsiTheme="majorHAnsi" w:cstheme="majorHAnsi"/>
          <w:sz w:val="24"/>
          <w:u w:val="single"/>
        </w:rPr>
        <w:t>Broadband Wireless Communication</w:t>
      </w:r>
      <w:r w:rsidR="00D1258E">
        <w:rPr>
          <w:rFonts w:asciiTheme="majorHAnsi" w:hAnsiTheme="majorHAnsi" w:cstheme="majorHAnsi"/>
          <w:sz w:val="24"/>
          <w:u w:val="single"/>
        </w:rPr>
        <w:t>)</w:t>
      </w:r>
      <w:r>
        <w:rPr>
          <w:rFonts w:asciiTheme="majorHAnsi" w:hAnsiTheme="majorHAnsi" w:cstheme="majorHAnsi"/>
          <w:sz w:val="24"/>
          <w:u w:val="single"/>
        </w:rPr>
        <w:t>:</w:t>
      </w:r>
    </w:p>
    <w:p w:rsidR="00062F79" w:rsidRDefault="00062F79" w:rsidP="00062F79">
      <w:pPr>
        <w:jc w:val="both"/>
        <w:rPr>
          <w:rFonts w:cstheme="minorHAnsi"/>
          <w:sz w:val="24"/>
        </w:rPr>
      </w:pPr>
      <w:r>
        <w:rPr>
          <w:rFonts w:cstheme="minorHAnsi"/>
          <w:sz w:val="24"/>
        </w:rPr>
        <w:tab/>
        <w:t>In the previous era</w:t>
      </w:r>
      <w:r w:rsidR="008C635B">
        <w:rPr>
          <w:rFonts w:cstheme="minorHAnsi"/>
          <w:sz w:val="24"/>
        </w:rPr>
        <w:t>; wireless,</w:t>
      </w:r>
      <w:r>
        <w:rPr>
          <w:rFonts w:cstheme="minorHAnsi"/>
          <w:sz w:val="24"/>
        </w:rPr>
        <w:t xml:space="preserve"> mobile devices and their applications have experienced an exponential growth in terms of users, quality and coverage. Globally more people uses mobile devices</w:t>
      </w:r>
      <w:r w:rsidR="008C635B">
        <w:rPr>
          <w:rFonts w:cstheme="minorHAnsi"/>
          <w:sz w:val="24"/>
        </w:rPr>
        <w:t xml:space="preserve"> like Radio, Satellite, Bluetooth, WiMAX, Wi-Fi, ZigBee, Routers, Adapters, Repeaters etc. than who have </w:t>
      </w:r>
      <w:r>
        <w:rPr>
          <w:rFonts w:cstheme="minorHAnsi"/>
          <w:sz w:val="24"/>
        </w:rPr>
        <w:t>bank account</w:t>
      </w:r>
      <w:r w:rsidR="008C635B">
        <w:rPr>
          <w:rFonts w:cstheme="minorHAnsi"/>
          <w:sz w:val="24"/>
        </w:rPr>
        <w:t>s</w:t>
      </w:r>
      <w:r>
        <w:rPr>
          <w:rFonts w:cstheme="minorHAnsi"/>
          <w:sz w:val="24"/>
        </w:rPr>
        <w:t xml:space="preserve"> and the number of user increases almost every day with the passage of time where a better quality service is expected on the user end. </w:t>
      </w:r>
      <w:r w:rsidR="008C635B">
        <w:rPr>
          <w:rFonts w:cstheme="minorHAnsi"/>
          <w:sz w:val="24"/>
        </w:rPr>
        <w:t>A</w:t>
      </w:r>
      <w:r w:rsidR="008C635B" w:rsidRPr="008C635B">
        <w:rPr>
          <w:rFonts w:cstheme="minorHAnsi"/>
          <w:sz w:val="24"/>
        </w:rPr>
        <w:t>s a</w:t>
      </w:r>
      <w:r w:rsidR="008C635B">
        <w:rPr>
          <w:rFonts w:cstheme="minorHAnsi"/>
          <w:sz w:val="24"/>
        </w:rPr>
        <w:t xml:space="preserve"> new centur</w:t>
      </w:r>
      <w:r w:rsidR="008C635B" w:rsidRPr="008C635B">
        <w:rPr>
          <w:rFonts w:cstheme="minorHAnsi"/>
          <w:sz w:val="24"/>
        </w:rPr>
        <w:t>y begins, market forces are accelerating the pace of</w:t>
      </w:r>
      <w:r w:rsidR="008C635B">
        <w:rPr>
          <w:rFonts w:cstheme="minorHAnsi"/>
          <w:sz w:val="24"/>
        </w:rPr>
        <w:t xml:space="preserve"> </w:t>
      </w:r>
      <w:r w:rsidR="008C635B" w:rsidRPr="008C635B">
        <w:rPr>
          <w:rFonts w:cstheme="minorHAnsi"/>
          <w:sz w:val="24"/>
        </w:rPr>
        <w:t xml:space="preserve">wireless technology innovation. Faster, cheaper, and more power-efficient alternatives are rapidly evolving for wide-area, indoor, and short-range </w:t>
      </w:r>
      <w:r w:rsidR="008C635B">
        <w:rPr>
          <w:rFonts w:cstheme="minorHAnsi"/>
          <w:sz w:val="24"/>
        </w:rPr>
        <w:t xml:space="preserve">wireless communication. </w:t>
      </w:r>
      <w:r w:rsidR="008C635B" w:rsidRPr="008C635B">
        <w:rPr>
          <w:rFonts w:cstheme="minorHAnsi"/>
          <w:sz w:val="24"/>
        </w:rPr>
        <w:t>Anywhere and</w:t>
      </w:r>
      <w:r w:rsidR="008C635B">
        <w:rPr>
          <w:rFonts w:cstheme="minorHAnsi"/>
          <w:sz w:val="24"/>
        </w:rPr>
        <w:t xml:space="preserve"> anytime access to the Internet</w:t>
      </w:r>
      <w:r w:rsidR="008C635B" w:rsidRPr="008C635B">
        <w:rPr>
          <w:rFonts w:cstheme="minorHAnsi"/>
          <w:sz w:val="24"/>
        </w:rPr>
        <w:t xml:space="preserve"> is often quoted as the killer application, fueling much of recent growth in wireless standards and industry.</w:t>
      </w:r>
      <w:r w:rsidR="0036229E">
        <w:rPr>
          <w:rStyle w:val="FootnoteReference"/>
          <w:rFonts w:cstheme="minorHAnsi"/>
          <w:sz w:val="24"/>
        </w:rPr>
        <w:footnoteReference w:id="1"/>
      </w:r>
    </w:p>
    <w:p w:rsidR="008C635B" w:rsidRPr="00062F79" w:rsidRDefault="008C635B" w:rsidP="0036229E">
      <w:pPr>
        <w:jc w:val="both"/>
        <w:rPr>
          <w:rFonts w:cstheme="minorHAnsi"/>
          <w:sz w:val="24"/>
        </w:rPr>
      </w:pPr>
      <w:r>
        <w:rPr>
          <w:rFonts w:cstheme="minorHAnsi"/>
          <w:sz w:val="24"/>
        </w:rPr>
        <w:tab/>
        <w:t xml:space="preserve">An application of wireless in my opinion which can </w:t>
      </w:r>
      <w:r w:rsidR="0036229E">
        <w:rPr>
          <w:rFonts w:cstheme="minorHAnsi"/>
          <w:sz w:val="24"/>
        </w:rPr>
        <w:t xml:space="preserve">be </w:t>
      </w:r>
      <w:r>
        <w:rPr>
          <w:rFonts w:cstheme="minorHAnsi"/>
          <w:sz w:val="24"/>
        </w:rPr>
        <w:t>extremely interesting and valuable around the year 2030</w:t>
      </w:r>
      <w:r w:rsidR="0036229E">
        <w:rPr>
          <w:rFonts w:cstheme="minorHAnsi"/>
          <w:sz w:val="24"/>
        </w:rPr>
        <w:t xml:space="preserve"> is</w:t>
      </w:r>
      <w:r w:rsidR="00B73B13">
        <w:rPr>
          <w:rFonts w:cstheme="minorHAnsi"/>
          <w:sz w:val="24"/>
        </w:rPr>
        <w:t xml:space="preserve"> </w:t>
      </w:r>
      <w:r w:rsidR="0036229E">
        <w:rPr>
          <w:rFonts w:cstheme="minorHAnsi"/>
          <w:sz w:val="24"/>
        </w:rPr>
        <w:t>a w</w:t>
      </w:r>
      <w:r w:rsidR="0036229E" w:rsidRPr="0036229E">
        <w:rPr>
          <w:rFonts w:cstheme="minorHAnsi"/>
          <w:sz w:val="24"/>
        </w:rPr>
        <w:t>ireless thought converter</w:t>
      </w:r>
      <w:r w:rsidR="0036229E">
        <w:rPr>
          <w:rFonts w:cstheme="minorHAnsi"/>
          <w:sz w:val="24"/>
        </w:rPr>
        <w:t>; basically a chip that is</w:t>
      </w:r>
      <w:r w:rsidR="0036229E" w:rsidRPr="0036229E">
        <w:rPr>
          <w:rFonts w:cstheme="minorHAnsi"/>
          <w:sz w:val="24"/>
        </w:rPr>
        <w:t xml:space="preserve"> installed at the back of a person’s neck which converts his</w:t>
      </w:r>
      <w:r w:rsidR="0036229E">
        <w:rPr>
          <w:rFonts w:cstheme="minorHAnsi"/>
          <w:sz w:val="24"/>
        </w:rPr>
        <w:t>/her</w:t>
      </w:r>
      <w:r w:rsidR="0036229E" w:rsidRPr="0036229E">
        <w:rPr>
          <w:rFonts w:cstheme="minorHAnsi"/>
          <w:sz w:val="24"/>
        </w:rPr>
        <w:t xml:space="preserve"> thoughts and then displays them on an LED</w:t>
      </w:r>
      <w:r w:rsidR="0036229E">
        <w:rPr>
          <w:rFonts w:cstheme="minorHAnsi"/>
          <w:sz w:val="24"/>
        </w:rPr>
        <w:t xml:space="preserve"> screen</w:t>
      </w:r>
      <w:r w:rsidR="0036229E" w:rsidRPr="0036229E">
        <w:rPr>
          <w:rFonts w:cstheme="minorHAnsi"/>
          <w:sz w:val="24"/>
        </w:rPr>
        <w:t>. Such wired systems are already being used by a limited number of people like Stephen Hawking, and it can be really useful in future if commercialized - made cheap and wireless. It will aid physically handicapped people, more specifically those who suffer with ALS and those who are bound to a wheel-chair, as they can make use of a portable system that helps them communicate and commute.</w:t>
      </w:r>
    </w:p>
    <w:p w:rsidR="00D1258E" w:rsidRDefault="00C97BAE" w:rsidP="00C97BAE">
      <w:pPr>
        <w:rPr>
          <w:rFonts w:asciiTheme="majorHAnsi" w:hAnsiTheme="majorHAnsi" w:cstheme="majorHAnsi"/>
          <w:sz w:val="24"/>
          <w:u w:val="single"/>
        </w:rPr>
      </w:pPr>
      <w:r>
        <w:rPr>
          <w:rFonts w:asciiTheme="majorHAnsi" w:hAnsiTheme="majorHAnsi" w:cstheme="majorHAnsi"/>
          <w:sz w:val="24"/>
          <w:u w:val="single"/>
        </w:rPr>
        <w:t>Problem 02</w:t>
      </w:r>
      <w:r w:rsidRPr="00C97BAE">
        <w:rPr>
          <w:rFonts w:asciiTheme="majorHAnsi" w:hAnsiTheme="majorHAnsi" w:cstheme="majorHAnsi"/>
          <w:sz w:val="24"/>
          <w:u w:val="single"/>
        </w:rPr>
        <w:t xml:space="preserve"> – </w:t>
      </w:r>
      <w:r w:rsidR="00D1258E">
        <w:rPr>
          <w:rFonts w:asciiTheme="majorHAnsi" w:hAnsiTheme="majorHAnsi" w:cstheme="majorHAnsi"/>
          <w:sz w:val="24"/>
          <w:u w:val="single"/>
        </w:rPr>
        <w:t>(</w:t>
      </w:r>
      <w:r w:rsidR="00062F79">
        <w:rPr>
          <w:rFonts w:asciiTheme="majorHAnsi" w:hAnsiTheme="majorHAnsi" w:cstheme="majorHAnsi"/>
          <w:sz w:val="24"/>
          <w:u w:val="single"/>
        </w:rPr>
        <w:t>1G to 4G</w:t>
      </w:r>
      <w:r w:rsidR="00D1258E">
        <w:rPr>
          <w:rFonts w:asciiTheme="majorHAnsi" w:hAnsiTheme="majorHAnsi" w:cstheme="majorHAnsi"/>
          <w:sz w:val="24"/>
          <w:u w:val="single"/>
        </w:rPr>
        <w:t>)</w:t>
      </w:r>
      <w:r>
        <w:rPr>
          <w:rFonts w:asciiTheme="majorHAnsi" w:hAnsiTheme="majorHAnsi" w:cstheme="majorHAnsi"/>
          <w:sz w:val="24"/>
          <w:u w:val="single"/>
        </w:rPr>
        <w:t>:</w:t>
      </w:r>
    </w:p>
    <w:p w:rsidR="00B73B13" w:rsidRPr="00D1258E" w:rsidRDefault="00D1258E" w:rsidP="00B73B13">
      <w:pPr>
        <w:rPr>
          <w:rFonts w:cstheme="minorHAnsi"/>
          <w:i/>
          <w:sz w:val="24"/>
        </w:rPr>
      </w:pPr>
      <w:r w:rsidRPr="00D1258E">
        <w:rPr>
          <w:rFonts w:cstheme="minorHAnsi"/>
          <w:i/>
          <w:sz w:val="24"/>
        </w:rPr>
        <w:t>Main Features &amp; Key Differentiators:</w:t>
      </w:r>
    </w:p>
    <w:p w:rsidR="007D2371" w:rsidRPr="00386374" w:rsidRDefault="007D2371" w:rsidP="00A70321">
      <w:pPr>
        <w:jc w:val="both"/>
        <w:rPr>
          <w:rFonts w:cstheme="minorHAnsi"/>
          <w:sz w:val="24"/>
        </w:rPr>
      </w:pPr>
      <w:r w:rsidRPr="007D2371">
        <w:rPr>
          <w:rFonts w:cstheme="minorHAnsi"/>
          <w:b/>
          <w:sz w:val="24"/>
        </w:rPr>
        <w:t xml:space="preserve">1G </w:t>
      </w:r>
      <w:r>
        <w:rPr>
          <w:rFonts w:cstheme="minorHAnsi"/>
          <w:b/>
          <w:sz w:val="24"/>
        </w:rPr>
        <w:t xml:space="preserve">– </w:t>
      </w:r>
      <w:r w:rsidR="00386374">
        <w:rPr>
          <w:rFonts w:cstheme="minorHAnsi"/>
          <w:sz w:val="24"/>
        </w:rPr>
        <w:t xml:space="preserve">This technology was introduced back in the early 1980’s and back then it was the one and only mode to transfer voice samples using analog transmission methods. Network was divided into small cell where each cell operated at different frequency. It had multiple uses like; NMT, AMPS, TACS etc. The Spectrum was divided into number of channels and each user was allotted a separate channel that resulted in accommodation of only one user per channel. Cause why frequency could be reused which increased the system capacity and very large guard bands were used to avoid interference. </w:t>
      </w:r>
    </w:p>
    <w:p w:rsidR="007D2371" w:rsidRPr="007D2371" w:rsidRDefault="007D2371" w:rsidP="00A70321">
      <w:pPr>
        <w:jc w:val="both"/>
        <w:rPr>
          <w:rFonts w:cstheme="minorHAnsi"/>
          <w:sz w:val="24"/>
        </w:rPr>
      </w:pPr>
      <w:r w:rsidRPr="007D2371">
        <w:rPr>
          <w:rFonts w:cstheme="minorHAnsi"/>
          <w:b/>
          <w:sz w:val="24"/>
        </w:rPr>
        <w:t xml:space="preserve">2G </w:t>
      </w:r>
      <w:r>
        <w:rPr>
          <w:rFonts w:cstheme="minorHAnsi"/>
          <w:b/>
          <w:sz w:val="24"/>
        </w:rPr>
        <w:t>–</w:t>
      </w:r>
      <w:r>
        <w:rPr>
          <w:rFonts w:cstheme="minorHAnsi"/>
          <w:sz w:val="24"/>
        </w:rPr>
        <w:t xml:space="preserve"> </w:t>
      </w:r>
      <w:r w:rsidR="00386374">
        <w:rPr>
          <w:rFonts w:cstheme="minorHAnsi"/>
          <w:sz w:val="24"/>
        </w:rPr>
        <w:t xml:space="preserve">This technology was introduced back in the mid 1990’s which empowered voice data compression and resulted in </w:t>
      </w:r>
      <w:r w:rsidR="00192743">
        <w:rPr>
          <w:rFonts w:cstheme="minorHAnsi"/>
          <w:sz w:val="24"/>
        </w:rPr>
        <w:t>greater</w:t>
      </w:r>
      <w:r w:rsidR="00386374">
        <w:rPr>
          <w:rFonts w:cstheme="minorHAnsi"/>
          <w:sz w:val="24"/>
        </w:rPr>
        <w:t xml:space="preserve"> voice capacity.</w:t>
      </w:r>
      <w:r w:rsidR="00192743">
        <w:rPr>
          <w:rFonts w:cstheme="minorHAnsi"/>
          <w:sz w:val="24"/>
        </w:rPr>
        <w:t xml:space="preserve"> This supported increased number of users per channel.</w:t>
      </w:r>
      <w:r w:rsidR="00E64ED8">
        <w:rPr>
          <w:rFonts w:cstheme="minorHAnsi"/>
          <w:sz w:val="24"/>
        </w:rPr>
        <w:t xml:space="preserve"> Standard uses like CDMA, TDMA which operates at same frequency. Advancement in 2G resulted in GPRS. Mobile voice</w:t>
      </w:r>
      <w:bookmarkStart w:id="0" w:name="_GoBack"/>
      <w:bookmarkEnd w:id="0"/>
      <w:r w:rsidR="00E64ED8">
        <w:rPr>
          <w:rFonts w:cstheme="minorHAnsi"/>
          <w:sz w:val="24"/>
        </w:rPr>
        <w:t xml:space="preserve"> service and various data services came into existence to accommodate more number of users with less number of base stations. Still large guard bands were used to avoid interference.</w:t>
      </w:r>
    </w:p>
    <w:p w:rsidR="00E64ED8" w:rsidRDefault="00E64ED8" w:rsidP="00A70321">
      <w:pPr>
        <w:jc w:val="both"/>
        <w:rPr>
          <w:rFonts w:cstheme="minorHAnsi"/>
          <w:b/>
          <w:sz w:val="24"/>
        </w:rPr>
      </w:pPr>
    </w:p>
    <w:p w:rsidR="007D2371" w:rsidRPr="007D2371" w:rsidRDefault="007D2371" w:rsidP="00A70321">
      <w:pPr>
        <w:jc w:val="both"/>
        <w:rPr>
          <w:rFonts w:cstheme="minorHAnsi"/>
          <w:sz w:val="24"/>
        </w:rPr>
      </w:pPr>
      <w:r>
        <w:rPr>
          <w:rFonts w:cstheme="minorHAnsi"/>
          <w:b/>
          <w:sz w:val="24"/>
        </w:rPr>
        <w:t>3G –</w:t>
      </w:r>
      <w:r>
        <w:rPr>
          <w:rFonts w:cstheme="minorHAnsi"/>
          <w:sz w:val="24"/>
        </w:rPr>
        <w:t xml:space="preserve"> </w:t>
      </w:r>
      <w:r w:rsidR="00E64ED8">
        <w:rPr>
          <w:rFonts w:cstheme="minorHAnsi"/>
          <w:sz w:val="24"/>
        </w:rPr>
        <w:t xml:space="preserve">This technology was introduced back in the early 2000’s. 3G network </w:t>
      </w:r>
      <w:r w:rsidR="00A70321">
        <w:rPr>
          <w:rFonts w:cstheme="minorHAnsi"/>
          <w:sz w:val="24"/>
        </w:rPr>
        <w:t>was a combination of the internet and wireless technology. Used standards like CDMA2000/EV-DO, TD-SCDMA, WCDMA/HSPA etc. The data rate was adjusted for optimal performance with data rate at least 200kbits/s. 3G got transformed and started supporting greater data rates like Megabits/s. It introduced access to advanced services and applications that required higher capacity to the users. Higher order modulation in 3G also enabled 50% more efficient data packaging and channels with high data rates were combined which resulted in increased peak data rates.</w:t>
      </w:r>
    </w:p>
    <w:p w:rsidR="007D2371" w:rsidRPr="007D2371" w:rsidRDefault="007D2371" w:rsidP="00A70321">
      <w:pPr>
        <w:jc w:val="both"/>
        <w:rPr>
          <w:rFonts w:cstheme="minorHAnsi"/>
          <w:sz w:val="24"/>
        </w:rPr>
      </w:pPr>
      <w:r>
        <w:rPr>
          <w:rFonts w:cstheme="minorHAnsi"/>
          <w:b/>
          <w:sz w:val="24"/>
        </w:rPr>
        <w:t>4G –</w:t>
      </w:r>
      <w:r>
        <w:rPr>
          <w:rFonts w:cstheme="minorHAnsi"/>
          <w:sz w:val="24"/>
        </w:rPr>
        <w:t xml:space="preserve"> </w:t>
      </w:r>
      <w:r w:rsidR="00A70321">
        <w:rPr>
          <w:rFonts w:cstheme="minorHAnsi"/>
          <w:sz w:val="24"/>
        </w:rPr>
        <w:t>This technology was introduced back in the early 2010’s which operates on LTE standards which resulted in the connectivity of a user in real time. 4G is a boost in the 3G technology based upon UMTS 3G technology. Technology used in 4G was MIMO – Multiple inputs multiple outputs (several antennas at the transmitting and the receiving end). Other technology is OFDM – Orthogonal frequency division multiplexing (achieves channel distortion minimization). Greater then 1000Megabits/s broadband data is provided to the mobile device users. MIMO utilization spatially separated paths and combined higher channel data rates. The wireless technology is growing every second and evolving by Shannon’s law for better and increased data capacity.</w:t>
      </w:r>
    </w:p>
    <w:p w:rsidR="00B73B13" w:rsidRPr="007D2371" w:rsidRDefault="007D2371" w:rsidP="00A70321">
      <w:pPr>
        <w:jc w:val="both"/>
        <w:rPr>
          <w:rFonts w:cstheme="minorHAnsi"/>
          <w:b/>
          <w:sz w:val="24"/>
        </w:rPr>
      </w:pPr>
      <w:r w:rsidRPr="007D2371">
        <w:rPr>
          <w:rFonts w:cstheme="minorHAnsi"/>
          <w:b/>
          <w:sz w:val="24"/>
        </w:rPr>
        <w:t xml:space="preserve">  </w:t>
      </w:r>
    </w:p>
    <w:p w:rsidR="00B73B13" w:rsidRPr="007D2371" w:rsidRDefault="00B73B13" w:rsidP="00B73B13">
      <w:pPr>
        <w:rPr>
          <w:rFonts w:cstheme="minorHAnsi"/>
          <w:sz w:val="24"/>
        </w:rPr>
      </w:pPr>
    </w:p>
    <w:p w:rsidR="00B73B13" w:rsidRPr="007D2371" w:rsidRDefault="00B73B13" w:rsidP="00B73B13">
      <w:pPr>
        <w:rPr>
          <w:rFonts w:cstheme="minorHAnsi"/>
          <w:sz w:val="24"/>
        </w:rPr>
      </w:pPr>
    </w:p>
    <w:p w:rsidR="00B73B13" w:rsidRDefault="00B73B13" w:rsidP="00B73B13">
      <w:pPr>
        <w:rPr>
          <w:rFonts w:asciiTheme="majorHAnsi" w:hAnsiTheme="majorHAnsi" w:cstheme="majorHAnsi"/>
          <w:sz w:val="24"/>
        </w:rPr>
      </w:pPr>
    </w:p>
    <w:p w:rsidR="00C97BAE" w:rsidRPr="00B73B13" w:rsidRDefault="00B73B13" w:rsidP="00B73B13">
      <w:pPr>
        <w:tabs>
          <w:tab w:val="left" w:pos="1110"/>
        </w:tabs>
        <w:rPr>
          <w:rFonts w:asciiTheme="majorHAnsi" w:hAnsiTheme="majorHAnsi" w:cstheme="majorHAnsi"/>
          <w:sz w:val="24"/>
        </w:rPr>
      </w:pPr>
      <w:r>
        <w:rPr>
          <w:rFonts w:asciiTheme="majorHAnsi" w:hAnsiTheme="majorHAnsi" w:cstheme="majorHAnsi"/>
          <w:sz w:val="24"/>
        </w:rPr>
        <w:tab/>
      </w:r>
    </w:p>
    <w:sectPr w:rsidR="00C97BAE" w:rsidRPr="00B73B13" w:rsidSect="00424742">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31A" w:rsidRDefault="00CF731A" w:rsidP="00424742">
      <w:pPr>
        <w:spacing w:after="0" w:line="240" w:lineRule="auto"/>
      </w:pPr>
      <w:r>
        <w:separator/>
      </w:r>
    </w:p>
  </w:endnote>
  <w:endnote w:type="continuationSeparator" w:id="0">
    <w:p w:rsidR="00CF731A" w:rsidRDefault="00CF731A" w:rsidP="0042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17391"/>
      <w:docPartObj>
        <w:docPartGallery w:val="Page Numbers (Bottom of Page)"/>
        <w:docPartUnique/>
      </w:docPartObj>
    </w:sdtPr>
    <w:sdtContent>
      <w:sdt>
        <w:sdtPr>
          <w:id w:val="-1769616900"/>
          <w:docPartObj>
            <w:docPartGallery w:val="Page Numbers (Top of Page)"/>
            <w:docPartUnique/>
          </w:docPartObj>
        </w:sdtPr>
        <w:sdtContent>
          <w:p w:rsidR="00192743" w:rsidRDefault="001927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7032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0321">
              <w:rPr>
                <w:b/>
                <w:bCs/>
                <w:noProof/>
              </w:rPr>
              <w:t>2</w:t>
            </w:r>
            <w:r>
              <w:rPr>
                <w:b/>
                <w:bCs/>
                <w:sz w:val="24"/>
                <w:szCs w:val="24"/>
              </w:rPr>
              <w:fldChar w:fldCharType="end"/>
            </w:r>
          </w:p>
        </w:sdtContent>
      </w:sdt>
    </w:sdtContent>
  </w:sdt>
  <w:p w:rsidR="00192743" w:rsidRDefault="00192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31A" w:rsidRDefault="00CF731A" w:rsidP="00424742">
      <w:pPr>
        <w:spacing w:after="0" w:line="240" w:lineRule="auto"/>
      </w:pPr>
      <w:r>
        <w:separator/>
      </w:r>
    </w:p>
  </w:footnote>
  <w:footnote w:type="continuationSeparator" w:id="0">
    <w:p w:rsidR="00CF731A" w:rsidRDefault="00CF731A" w:rsidP="00424742">
      <w:pPr>
        <w:spacing w:after="0" w:line="240" w:lineRule="auto"/>
      </w:pPr>
      <w:r>
        <w:continuationSeparator/>
      </w:r>
    </w:p>
  </w:footnote>
  <w:footnote w:id="1">
    <w:p w:rsidR="00192743" w:rsidRDefault="00192743">
      <w:pPr>
        <w:pStyle w:val="FootnoteText"/>
      </w:pPr>
      <w:r w:rsidRPr="0036229E">
        <w:rPr>
          <w:rStyle w:val="FootnoteReference"/>
          <w:sz w:val="16"/>
        </w:rPr>
        <w:footnoteRef/>
      </w:r>
      <w:r w:rsidRPr="0036229E">
        <w:rPr>
          <w:sz w:val="16"/>
        </w:rPr>
        <w:t xml:space="preserve"> http://ieeexplore.ieee.org/stamp/stamp.jsp?arnumber=986453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43" w:rsidRDefault="00192743">
    <w:pPr>
      <w:pStyle w:val="Header"/>
      <w:rPr>
        <w:rFonts w:asciiTheme="majorHAnsi" w:hAnsiTheme="majorHAnsi" w:cstheme="majorHAnsi"/>
        <w:b/>
        <w:sz w:val="28"/>
        <w:szCs w:val="24"/>
      </w:rPr>
    </w:pPr>
    <w:r>
      <w:rPr>
        <w:rFonts w:asciiTheme="majorHAnsi" w:hAnsiTheme="majorHAnsi" w:cstheme="majorHAnsi"/>
        <w:b/>
        <w:sz w:val="28"/>
        <w:szCs w:val="24"/>
      </w:rPr>
      <w:t>Habib University</w:t>
    </w:r>
    <w:r w:rsidRPr="00273953">
      <w:rPr>
        <w:rFonts w:asciiTheme="majorHAnsi" w:hAnsiTheme="majorHAnsi" w:cstheme="majorHAnsi"/>
        <w:b/>
        <w:sz w:val="28"/>
        <w:szCs w:val="24"/>
      </w:rPr>
      <w:t xml:space="preserve"> </w:t>
    </w:r>
    <w:r>
      <w:rPr>
        <w:rFonts w:asciiTheme="majorHAnsi" w:hAnsiTheme="majorHAnsi" w:cstheme="majorHAnsi"/>
        <w:b/>
        <w:sz w:val="28"/>
        <w:szCs w:val="24"/>
      </w:rPr>
      <w:tab/>
    </w:r>
    <w:r>
      <w:rPr>
        <w:rFonts w:asciiTheme="majorHAnsi" w:hAnsiTheme="majorHAnsi" w:cstheme="majorHAnsi"/>
        <w:b/>
        <w:sz w:val="28"/>
        <w:szCs w:val="24"/>
      </w:rPr>
      <w:tab/>
    </w:r>
    <w:r w:rsidRPr="00BB2564">
      <w:rPr>
        <w:rFonts w:asciiTheme="majorHAnsi" w:hAnsiTheme="majorHAnsi" w:cstheme="majorHAnsi"/>
        <w:b/>
        <w:sz w:val="28"/>
        <w:szCs w:val="24"/>
      </w:rPr>
      <w:t>Choudhry Bilal Mazhar</w:t>
    </w:r>
  </w:p>
  <w:p w:rsidR="00192743" w:rsidRDefault="00192743">
    <w:pPr>
      <w:pStyle w:val="Header"/>
      <w:rPr>
        <w:rFonts w:asciiTheme="majorHAnsi" w:hAnsiTheme="majorHAnsi" w:cstheme="majorHAnsi"/>
        <w:b/>
        <w:sz w:val="28"/>
        <w:szCs w:val="24"/>
      </w:rPr>
    </w:pPr>
    <w:r>
      <w:rPr>
        <w:rFonts w:asciiTheme="majorHAnsi" w:hAnsiTheme="majorHAnsi" w:cstheme="majorHAnsi"/>
        <w:b/>
        <w:sz w:val="28"/>
        <w:szCs w:val="24"/>
      </w:rPr>
      <w:t>Spring 2018</w:t>
    </w:r>
    <w:r w:rsidRPr="00273953">
      <w:rPr>
        <w:rFonts w:asciiTheme="majorHAnsi" w:hAnsiTheme="majorHAnsi" w:cstheme="majorHAnsi"/>
        <w:b/>
        <w:sz w:val="28"/>
        <w:szCs w:val="24"/>
      </w:rPr>
      <w:t xml:space="preserve"> </w:t>
    </w:r>
    <w:r>
      <w:rPr>
        <w:rFonts w:asciiTheme="majorHAnsi" w:hAnsiTheme="majorHAnsi" w:cstheme="majorHAnsi"/>
        <w:b/>
        <w:sz w:val="28"/>
        <w:szCs w:val="24"/>
      </w:rPr>
      <w:tab/>
    </w:r>
    <w:r>
      <w:rPr>
        <w:rFonts w:asciiTheme="majorHAnsi" w:hAnsiTheme="majorHAnsi" w:cstheme="majorHAnsi"/>
        <w:b/>
        <w:sz w:val="28"/>
        <w:szCs w:val="24"/>
      </w:rPr>
      <w:tab/>
    </w:r>
    <w:r w:rsidRPr="00BB2564">
      <w:rPr>
        <w:rFonts w:asciiTheme="majorHAnsi" w:hAnsiTheme="majorHAnsi" w:cstheme="majorHAnsi"/>
        <w:b/>
        <w:sz w:val="28"/>
        <w:szCs w:val="24"/>
      </w:rPr>
      <w:t>cm00326</w:t>
    </w:r>
  </w:p>
  <w:p w:rsidR="00192743" w:rsidRDefault="00192743"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EE 422 – Wireless &amp; Mobile Communication</w:t>
    </w:r>
  </w:p>
  <w:p w:rsidR="00192743" w:rsidRDefault="00192743"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Assignment # 01</w:t>
    </w:r>
  </w:p>
  <w:p w:rsidR="00192743" w:rsidRPr="00BB2564" w:rsidRDefault="00192743"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Dr. Aamir Hasan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EB2"/>
    <w:multiLevelType w:val="hybridMultilevel"/>
    <w:tmpl w:val="8AE4E786"/>
    <w:lvl w:ilvl="0" w:tplc="B768A92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42"/>
    <w:rsid w:val="000167F9"/>
    <w:rsid w:val="000426F4"/>
    <w:rsid w:val="0005026D"/>
    <w:rsid w:val="00062F79"/>
    <w:rsid w:val="000B12BD"/>
    <w:rsid w:val="001022B8"/>
    <w:rsid w:val="001570F5"/>
    <w:rsid w:val="00167817"/>
    <w:rsid w:val="00192743"/>
    <w:rsid w:val="00195672"/>
    <w:rsid w:val="001B6FBE"/>
    <w:rsid w:val="00216130"/>
    <w:rsid w:val="002562A8"/>
    <w:rsid w:val="00273953"/>
    <w:rsid w:val="002A752B"/>
    <w:rsid w:val="002B1485"/>
    <w:rsid w:val="002D62CF"/>
    <w:rsid w:val="0030236A"/>
    <w:rsid w:val="00344B8B"/>
    <w:rsid w:val="0036229E"/>
    <w:rsid w:val="00386374"/>
    <w:rsid w:val="003B1896"/>
    <w:rsid w:val="00424742"/>
    <w:rsid w:val="00442344"/>
    <w:rsid w:val="00443B32"/>
    <w:rsid w:val="004643DD"/>
    <w:rsid w:val="004851BC"/>
    <w:rsid w:val="004C385F"/>
    <w:rsid w:val="0053128F"/>
    <w:rsid w:val="00555AEF"/>
    <w:rsid w:val="005E0D76"/>
    <w:rsid w:val="005E1E53"/>
    <w:rsid w:val="00600F25"/>
    <w:rsid w:val="00694FAC"/>
    <w:rsid w:val="007030F9"/>
    <w:rsid w:val="007043E2"/>
    <w:rsid w:val="00755C99"/>
    <w:rsid w:val="00757088"/>
    <w:rsid w:val="00773BA7"/>
    <w:rsid w:val="007D2371"/>
    <w:rsid w:val="007E2E1F"/>
    <w:rsid w:val="008033C5"/>
    <w:rsid w:val="00850486"/>
    <w:rsid w:val="00884A7B"/>
    <w:rsid w:val="008C635B"/>
    <w:rsid w:val="008D3FC9"/>
    <w:rsid w:val="0090295F"/>
    <w:rsid w:val="009530FC"/>
    <w:rsid w:val="009A7636"/>
    <w:rsid w:val="00A70321"/>
    <w:rsid w:val="00AC4F5B"/>
    <w:rsid w:val="00B03701"/>
    <w:rsid w:val="00B04E56"/>
    <w:rsid w:val="00B10D88"/>
    <w:rsid w:val="00B118DA"/>
    <w:rsid w:val="00B73770"/>
    <w:rsid w:val="00B73B13"/>
    <w:rsid w:val="00B842FB"/>
    <w:rsid w:val="00BB2564"/>
    <w:rsid w:val="00BD7FC8"/>
    <w:rsid w:val="00C177BA"/>
    <w:rsid w:val="00C44DA2"/>
    <w:rsid w:val="00C47120"/>
    <w:rsid w:val="00C97BAE"/>
    <w:rsid w:val="00CA55CE"/>
    <w:rsid w:val="00CF731A"/>
    <w:rsid w:val="00D1258E"/>
    <w:rsid w:val="00D41F66"/>
    <w:rsid w:val="00D44EF4"/>
    <w:rsid w:val="00D72E39"/>
    <w:rsid w:val="00D87919"/>
    <w:rsid w:val="00E10897"/>
    <w:rsid w:val="00E328C0"/>
    <w:rsid w:val="00E4678F"/>
    <w:rsid w:val="00E64ED8"/>
    <w:rsid w:val="00E96648"/>
    <w:rsid w:val="00EA7563"/>
    <w:rsid w:val="00EB2294"/>
    <w:rsid w:val="00F40461"/>
    <w:rsid w:val="00F5151E"/>
    <w:rsid w:val="00F54553"/>
    <w:rsid w:val="00F8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3DD380-22DD-4AFE-807D-DE44BB64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42"/>
  </w:style>
  <w:style w:type="paragraph" w:styleId="Footer">
    <w:name w:val="footer"/>
    <w:basedOn w:val="Normal"/>
    <w:link w:val="FooterChar"/>
    <w:uiPriority w:val="99"/>
    <w:unhideWhenUsed/>
    <w:rsid w:val="0042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42"/>
  </w:style>
  <w:style w:type="character" w:styleId="Hyperlink">
    <w:name w:val="Hyperlink"/>
    <w:basedOn w:val="DefaultParagraphFont"/>
    <w:uiPriority w:val="99"/>
    <w:unhideWhenUsed/>
    <w:rsid w:val="00B04E56"/>
    <w:rPr>
      <w:color w:val="0000FF"/>
      <w:u w:val="single"/>
    </w:rPr>
  </w:style>
  <w:style w:type="character" w:styleId="Emphasis">
    <w:name w:val="Emphasis"/>
    <w:basedOn w:val="DefaultParagraphFont"/>
    <w:uiPriority w:val="20"/>
    <w:qFormat/>
    <w:rsid w:val="005E1E53"/>
    <w:rPr>
      <w:i/>
      <w:iCs/>
    </w:rPr>
  </w:style>
  <w:style w:type="paragraph" w:styleId="FootnoteText">
    <w:name w:val="footnote text"/>
    <w:basedOn w:val="Normal"/>
    <w:link w:val="FootnoteTextChar"/>
    <w:uiPriority w:val="99"/>
    <w:semiHidden/>
    <w:unhideWhenUsed/>
    <w:rsid w:val="00195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672"/>
    <w:rPr>
      <w:sz w:val="20"/>
      <w:szCs w:val="20"/>
    </w:rPr>
  </w:style>
  <w:style w:type="character" w:styleId="FootnoteReference">
    <w:name w:val="footnote reference"/>
    <w:basedOn w:val="DefaultParagraphFont"/>
    <w:uiPriority w:val="99"/>
    <w:semiHidden/>
    <w:unhideWhenUsed/>
    <w:rsid w:val="00195672"/>
    <w:rPr>
      <w:vertAlign w:val="superscript"/>
    </w:rPr>
  </w:style>
  <w:style w:type="character" w:customStyle="1" w:styleId="Heading1Char">
    <w:name w:val="Heading 1 Char"/>
    <w:basedOn w:val="DefaultParagraphFont"/>
    <w:link w:val="Heading1"/>
    <w:uiPriority w:val="9"/>
    <w:rsid w:val="00773B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8150">
      <w:bodyDiv w:val="1"/>
      <w:marLeft w:val="0"/>
      <w:marRight w:val="0"/>
      <w:marTop w:val="0"/>
      <w:marBottom w:val="0"/>
      <w:divBdr>
        <w:top w:val="none" w:sz="0" w:space="0" w:color="auto"/>
        <w:left w:val="none" w:sz="0" w:space="0" w:color="auto"/>
        <w:bottom w:val="none" w:sz="0" w:space="0" w:color="auto"/>
        <w:right w:val="none" w:sz="0" w:space="0" w:color="auto"/>
      </w:divBdr>
      <w:divsChild>
        <w:div w:id="572083657">
          <w:marLeft w:val="0"/>
          <w:marRight w:val="0"/>
          <w:marTop w:val="0"/>
          <w:marBottom w:val="0"/>
          <w:divBdr>
            <w:top w:val="none" w:sz="0" w:space="0" w:color="auto"/>
            <w:left w:val="none" w:sz="0" w:space="0" w:color="auto"/>
            <w:bottom w:val="none" w:sz="0" w:space="0" w:color="auto"/>
            <w:right w:val="none" w:sz="0" w:space="0" w:color="auto"/>
          </w:divBdr>
        </w:div>
        <w:div w:id="1141651382">
          <w:marLeft w:val="0"/>
          <w:marRight w:val="0"/>
          <w:marTop w:val="0"/>
          <w:marBottom w:val="0"/>
          <w:divBdr>
            <w:top w:val="none" w:sz="0" w:space="0" w:color="auto"/>
            <w:left w:val="none" w:sz="0" w:space="0" w:color="auto"/>
            <w:bottom w:val="none" w:sz="0" w:space="0" w:color="auto"/>
            <w:right w:val="none" w:sz="0" w:space="0" w:color="auto"/>
          </w:divBdr>
        </w:div>
        <w:div w:id="1732194704">
          <w:marLeft w:val="0"/>
          <w:marRight w:val="0"/>
          <w:marTop w:val="0"/>
          <w:marBottom w:val="0"/>
          <w:divBdr>
            <w:top w:val="none" w:sz="0" w:space="0" w:color="auto"/>
            <w:left w:val="none" w:sz="0" w:space="0" w:color="auto"/>
            <w:bottom w:val="none" w:sz="0" w:space="0" w:color="auto"/>
            <w:right w:val="none" w:sz="0" w:space="0" w:color="auto"/>
          </w:divBdr>
        </w:div>
        <w:div w:id="2039810701">
          <w:marLeft w:val="0"/>
          <w:marRight w:val="0"/>
          <w:marTop w:val="0"/>
          <w:marBottom w:val="0"/>
          <w:divBdr>
            <w:top w:val="none" w:sz="0" w:space="0" w:color="auto"/>
            <w:left w:val="none" w:sz="0" w:space="0" w:color="auto"/>
            <w:bottom w:val="none" w:sz="0" w:space="0" w:color="auto"/>
            <w:right w:val="none" w:sz="0" w:space="0" w:color="auto"/>
          </w:divBdr>
        </w:div>
        <w:div w:id="1208490223">
          <w:marLeft w:val="0"/>
          <w:marRight w:val="0"/>
          <w:marTop w:val="0"/>
          <w:marBottom w:val="0"/>
          <w:divBdr>
            <w:top w:val="none" w:sz="0" w:space="0" w:color="auto"/>
            <w:left w:val="none" w:sz="0" w:space="0" w:color="auto"/>
            <w:bottom w:val="none" w:sz="0" w:space="0" w:color="auto"/>
            <w:right w:val="none" w:sz="0" w:space="0" w:color="auto"/>
          </w:divBdr>
        </w:div>
        <w:div w:id="670449633">
          <w:marLeft w:val="0"/>
          <w:marRight w:val="0"/>
          <w:marTop w:val="0"/>
          <w:marBottom w:val="0"/>
          <w:divBdr>
            <w:top w:val="none" w:sz="0" w:space="0" w:color="auto"/>
            <w:left w:val="none" w:sz="0" w:space="0" w:color="auto"/>
            <w:bottom w:val="none" w:sz="0" w:space="0" w:color="auto"/>
            <w:right w:val="none" w:sz="0" w:space="0" w:color="auto"/>
          </w:divBdr>
        </w:div>
        <w:div w:id="864634395">
          <w:marLeft w:val="0"/>
          <w:marRight w:val="0"/>
          <w:marTop w:val="0"/>
          <w:marBottom w:val="0"/>
          <w:divBdr>
            <w:top w:val="none" w:sz="0" w:space="0" w:color="auto"/>
            <w:left w:val="none" w:sz="0" w:space="0" w:color="auto"/>
            <w:bottom w:val="none" w:sz="0" w:space="0" w:color="auto"/>
            <w:right w:val="none" w:sz="0" w:space="0" w:color="auto"/>
          </w:divBdr>
        </w:div>
        <w:div w:id="343216319">
          <w:marLeft w:val="0"/>
          <w:marRight w:val="0"/>
          <w:marTop w:val="0"/>
          <w:marBottom w:val="0"/>
          <w:divBdr>
            <w:top w:val="none" w:sz="0" w:space="0" w:color="auto"/>
            <w:left w:val="none" w:sz="0" w:space="0" w:color="auto"/>
            <w:bottom w:val="none" w:sz="0" w:space="0" w:color="auto"/>
            <w:right w:val="none" w:sz="0" w:space="0" w:color="auto"/>
          </w:divBdr>
        </w:div>
        <w:div w:id="198982240">
          <w:marLeft w:val="0"/>
          <w:marRight w:val="0"/>
          <w:marTop w:val="0"/>
          <w:marBottom w:val="0"/>
          <w:divBdr>
            <w:top w:val="none" w:sz="0" w:space="0" w:color="auto"/>
            <w:left w:val="none" w:sz="0" w:space="0" w:color="auto"/>
            <w:bottom w:val="none" w:sz="0" w:space="0" w:color="auto"/>
            <w:right w:val="none" w:sz="0" w:space="0" w:color="auto"/>
          </w:divBdr>
        </w:div>
        <w:div w:id="127405960">
          <w:marLeft w:val="0"/>
          <w:marRight w:val="0"/>
          <w:marTop w:val="0"/>
          <w:marBottom w:val="0"/>
          <w:divBdr>
            <w:top w:val="none" w:sz="0" w:space="0" w:color="auto"/>
            <w:left w:val="none" w:sz="0" w:space="0" w:color="auto"/>
            <w:bottom w:val="none" w:sz="0" w:space="0" w:color="auto"/>
            <w:right w:val="none" w:sz="0" w:space="0" w:color="auto"/>
          </w:divBdr>
        </w:div>
        <w:div w:id="1624996416">
          <w:marLeft w:val="0"/>
          <w:marRight w:val="0"/>
          <w:marTop w:val="0"/>
          <w:marBottom w:val="0"/>
          <w:divBdr>
            <w:top w:val="none" w:sz="0" w:space="0" w:color="auto"/>
            <w:left w:val="none" w:sz="0" w:space="0" w:color="auto"/>
            <w:bottom w:val="none" w:sz="0" w:space="0" w:color="auto"/>
            <w:right w:val="none" w:sz="0" w:space="0" w:color="auto"/>
          </w:divBdr>
        </w:div>
        <w:div w:id="123619456">
          <w:marLeft w:val="0"/>
          <w:marRight w:val="0"/>
          <w:marTop w:val="0"/>
          <w:marBottom w:val="0"/>
          <w:divBdr>
            <w:top w:val="none" w:sz="0" w:space="0" w:color="auto"/>
            <w:left w:val="none" w:sz="0" w:space="0" w:color="auto"/>
            <w:bottom w:val="none" w:sz="0" w:space="0" w:color="auto"/>
            <w:right w:val="none" w:sz="0" w:space="0" w:color="auto"/>
          </w:divBdr>
        </w:div>
        <w:div w:id="1682003203">
          <w:marLeft w:val="0"/>
          <w:marRight w:val="0"/>
          <w:marTop w:val="0"/>
          <w:marBottom w:val="0"/>
          <w:divBdr>
            <w:top w:val="none" w:sz="0" w:space="0" w:color="auto"/>
            <w:left w:val="none" w:sz="0" w:space="0" w:color="auto"/>
            <w:bottom w:val="none" w:sz="0" w:space="0" w:color="auto"/>
            <w:right w:val="none" w:sz="0" w:space="0" w:color="auto"/>
          </w:divBdr>
        </w:div>
        <w:div w:id="1678382904">
          <w:marLeft w:val="0"/>
          <w:marRight w:val="0"/>
          <w:marTop w:val="0"/>
          <w:marBottom w:val="0"/>
          <w:divBdr>
            <w:top w:val="none" w:sz="0" w:space="0" w:color="auto"/>
            <w:left w:val="none" w:sz="0" w:space="0" w:color="auto"/>
            <w:bottom w:val="none" w:sz="0" w:space="0" w:color="auto"/>
            <w:right w:val="none" w:sz="0" w:space="0" w:color="auto"/>
          </w:divBdr>
        </w:div>
        <w:div w:id="1157964385">
          <w:marLeft w:val="0"/>
          <w:marRight w:val="0"/>
          <w:marTop w:val="0"/>
          <w:marBottom w:val="0"/>
          <w:divBdr>
            <w:top w:val="none" w:sz="0" w:space="0" w:color="auto"/>
            <w:left w:val="none" w:sz="0" w:space="0" w:color="auto"/>
            <w:bottom w:val="none" w:sz="0" w:space="0" w:color="auto"/>
            <w:right w:val="none" w:sz="0" w:space="0" w:color="auto"/>
          </w:divBdr>
        </w:div>
        <w:div w:id="2074740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4F8E-4551-41F3-B6EE-2A215AFF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Choudhry Bilal Mazhar</dc:creator>
  <cp:keywords/>
  <dc:description/>
  <cp:lastModifiedBy>Choudhry Bilal Mazhar</cp:lastModifiedBy>
  <cp:revision>8</cp:revision>
  <dcterms:created xsi:type="dcterms:W3CDTF">2018-01-22T05:14:00Z</dcterms:created>
  <dcterms:modified xsi:type="dcterms:W3CDTF">2018-01-22T09:10:00Z</dcterms:modified>
</cp:coreProperties>
</file>