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toauhho7k86n" w:id="0"/>
      <w:bookmarkEnd w:id="0"/>
      <w:r w:rsidDel="00000000" w:rsidR="00000000" w:rsidRPr="00000000">
        <w:rPr>
          <w:rtl w:val="0"/>
        </w:rPr>
        <w:t xml:space="preserve">Technical Documentation — Multi-Tool AI Agent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This document describes the internal architecture, design decisions, and behavior of each component in the Multi-Tool AI Agent project. For setup and usage instructions, see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README.md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1tqo4ivjm562" w:id="1"/>
      <w:bookmarkEnd w:id="1"/>
      <w:r w:rsidDel="00000000" w:rsidR="00000000" w:rsidRPr="00000000">
        <w:rPr>
          <w:rtl w:val="0"/>
        </w:rPr>
        <w:t xml:space="preserve">1. Architecture Overview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User (CLI input)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  │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  ▼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app.py  ──────────────► conversation_history (list of messages)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  │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  ▼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agents/main_agent.py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- Builds the agent via create_agent(llm, tools, system_prompt)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 │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▼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LLM (Groq: llama-3.3-70b-versatile)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│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  ├── decides if a tool is needed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  │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  ▼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tools/*.py  ──────────► external APIs / local logic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  │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  ▼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Tool result returned to LLM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│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  ▼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LLM formulates final natural-language answer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  │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  ▼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app.py prints response, updates conversation_history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The agent is built using LangChain's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create_agent()</w:t>
      </w:r>
      <w:r w:rsidDel="00000000" w:rsidR="00000000" w:rsidRPr="00000000">
        <w:rPr>
          <w:rtl w:val="0"/>
        </w:rPr>
        <w:t xml:space="preserve"> (LangGraph-based), which handles the reasoning loop: given a user message and a list of available tools, the LLM decides whether to answer directly or call one or more tools, then produces a final response once it has enough information.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rPr/>
      </w:pPr>
      <w:bookmarkStart w:colFirst="0" w:colLast="0" w:name="_xvi9ii69eosg" w:id="2"/>
      <w:bookmarkEnd w:id="2"/>
      <w:r w:rsidDel="00000000" w:rsidR="00000000" w:rsidRPr="00000000">
        <w:rPr>
          <w:rtl w:val="0"/>
        </w:rPr>
        <w:t xml:space="preserve">2. File-by-File Breakdown</w:t>
      </w:r>
    </w:p>
    <w:p w:rsidR="00000000" w:rsidDel="00000000" w:rsidP="00000000" w:rsidRDefault="00000000" w:rsidRPr="00000000" w14:paraId="0000003C">
      <w:pPr>
        <w:pStyle w:val="Heading3"/>
        <w:rPr/>
      </w:pPr>
      <w:bookmarkStart w:colFirst="0" w:colLast="0" w:name="_cxtpj64o473c" w:id="3"/>
      <w:bookmarkEnd w:id="3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config.py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Single responsibility: create and expose the LLM connection.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llm = ChatGroq(model="llama-3.3-70b-versatile", temperature=0)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temperature=0</w:t>
      </w:r>
      <w:r w:rsidDel="00000000" w:rsidR="00000000" w:rsidRPr="00000000">
        <w:rPr>
          <w:rtl w:val="0"/>
        </w:rPr>
        <w:t xml:space="preserve"> is intentional — tool-calling requires precise, structured JSON output. Higher temperatures were tested and caused malformed tool calls (e.g. stray brackets, batched multi-query calls) that Groq's API rejected.</w:t>
      </w:r>
    </w:p>
    <w:p w:rsidR="00000000" w:rsidDel="00000000" w:rsidP="00000000" w:rsidRDefault="00000000" w:rsidRPr="00000000" w14:paraId="00000042">
      <w:pPr>
        <w:pStyle w:val="Heading3"/>
        <w:rPr/>
      </w:pPr>
      <w:bookmarkStart w:colFirst="0" w:colLast="0" w:name="_u3rkayfybtbi" w:id="4"/>
      <w:bookmarkEnd w:id="4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agents/main_agent.py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Assembles the agent: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Imports the LLM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config.py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Imports each tool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Builds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tools</w:t>
      </w:r>
      <w:r w:rsidDel="00000000" w:rsidR="00000000" w:rsidRPr="00000000">
        <w:rPr>
          <w:rtl w:val="0"/>
        </w:rPr>
        <w:t xml:space="preserve"> list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Defines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system_prompt</w:t>
      </w:r>
      <w:r w:rsidDel="00000000" w:rsidR="00000000" w:rsidRPr="00000000">
        <w:rPr>
          <w:rtl w:val="0"/>
        </w:rPr>
        <w:t xml:space="preserve"> that tells the model exactly when to use each tool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Calls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create_agent(llm, tools, system_prompt=...)</w:t>
      </w:r>
      <w:r w:rsidDel="00000000" w:rsidR="00000000" w:rsidRPr="00000000">
        <w:rPr>
          <w:rtl w:val="0"/>
        </w:rPr>
        <w:t xml:space="preserve"> and exposes the result 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The system prompt is the primary mechanism controlling tool selection — it explicitly maps question types to tools (e.g., "arithmetic → calculator", "document/PDF-specific questions → rag_tool") and instructs the model to call tools one at a time with a single query, which prevented a class of malformed multi-query tool calls seen during development.</w:t>
      </w:r>
    </w:p>
    <w:p w:rsidR="00000000" w:rsidDel="00000000" w:rsidP="00000000" w:rsidRDefault="00000000" w:rsidRPr="00000000" w14:paraId="0000004C">
      <w:pPr>
        <w:pStyle w:val="Heading3"/>
        <w:rPr/>
      </w:pPr>
      <w:bookmarkStart w:colFirst="0" w:colLast="0" w:name="_q9fqv1c02nu0" w:id="5"/>
      <w:bookmarkEnd w:id="5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The CLI runtime loop. Responsibilities: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Maintains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conversation_history</w:t>
      </w:r>
      <w:r w:rsidDel="00000000" w:rsidR="00000000" w:rsidRPr="00000000">
        <w:rPr>
          <w:rtl w:val="0"/>
        </w:rPr>
        <w:t xml:space="preserve">: a running list of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HumanMessage</w:t>
      </w:r>
      <w:r w:rsidDel="00000000" w:rsidR="00000000" w:rsidRPr="00000000">
        <w:rPr>
          <w:rtl w:val="0"/>
        </w:rPr>
        <w:t xml:space="preserve">/AI messages passed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agent.invoke()</w:t>
      </w:r>
      <w:r w:rsidDel="00000000" w:rsidR="00000000" w:rsidRPr="00000000">
        <w:rPr>
          <w:rtl w:val="0"/>
        </w:rPr>
        <w:t xml:space="preserve"> on every turn, giving the agent memory of prior turns.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safe_invoke()</w:t>
      </w:r>
      <w:r w:rsidDel="00000000" w:rsidR="00000000" w:rsidRPr="00000000">
        <w:rPr>
          <w:rtl w:val="0"/>
        </w:rPr>
        <w:t xml:space="preserve">: wraps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agent.invoke()</w:t>
      </w:r>
      <w:r w:rsidDel="00000000" w:rsidR="00000000" w:rsidRPr="00000000">
        <w:rPr>
          <w:rtl w:val="0"/>
        </w:rPr>
        <w:t xml:space="preserve"> with retry logic and specific handling for rate-limit errors, so failures are shown as friendly messages instead of raw tracebacks.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get_used_tools()</w:t>
      </w:r>
      <w:r w:rsidDel="00000000" w:rsidR="00000000" w:rsidRPr="00000000">
        <w:rPr>
          <w:rtl w:val="0"/>
        </w:rPr>
        <w:t xml:space="preserve">: inspects the returned message list for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tool_calls</w:t>
      </w:r>
      <w:r w:rsidDel="00000000" w:rsidR="00000000" w:rsidRPr="00000000">
        <w:rPr>
          <w:rtl w:val="0"/>
        </w:rPr>
        <w:t xml:space="preserve"> (checking both the modern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.tool_calls</w:t>
      </w:r>
      <w:r w:rsidDel="00000000" w:rsidR="00000000" w:rsidRPr="00000000">
        <w:rPr>
          <w:rtl w:val="0"/>
        </w:rPr>
        <w:t xml:space="preserve"> attribute and the legacy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additional_kwargs["tool_calls"]</w:t>
      </w:r>
      <w:r w:rsidDel="00000000" w:rsidR="00000000" w:rsidRPr="00000000">
        <w:rPr>
          <w:rtl w:val="0"/>
        </w:rPr>
        <w:t xml:space="preserve"> path) and reports which tool(s) fired, de-duplicated.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get_ai_text()</w:t>
      </w:r>
      <w:r w:rsidDel="00000000" w:rsidR="00000000" w:rsidRPr="00000000">
        <w:rPr>
          <w:rtl w:val="0"/>
        </w:rPr>
        <w:t xml:space="preserve">: normalizes the final AI message's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.content</w:t>
      </w:r>
      <w:r w:rsidDel="00000000" w:rsidR="00000000" w:rsidRPr="00000000">
        <w:rPr>
          <w:rtl w:val="0"/>
        </w:rPr>
        <w:t xml:space="preserve">, which can be either a plain string (Groq) or a list of content blocks (seen with Gemini-style responses), into a single printable string.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rPr/>
      </w:pPr>
      <w:bookmarkStart w:colFirst="0" w:colLast="0" w:name="_c5ccp9r9dmvj" w:id="6"/>
      <w:bookmarkEnd w:id="6"/>
      <w:r w:rsidDel="00000000" w:rsidR="00000000" w:rsidRPr="00000000">
        <w:rPr>
          <w:rtl w:val="0"/>
        </w:rPr>
        <w:t xml:space="preserve">3. Tools</w:t>
      </w:r>
    </w:p>
    <w:p w:rsidR="00000000" w:rsidDel="00000000" w:rsidP="00000000" w:rsidRDefault="00000000" w:rsidRPr="00000000" w14:paraId="00000056">
      <w:pPr>
        <w:pStyle w:val="Heading3"/>
        <w:rPr/>
      </w:pPr>
      <w:bookmarkStart w:colFirst="0" w:colLast="0" w:name="_6elroh5hkzib" w:id="7"/>
      <w:bookmarkEnd w:id="7"/>
      <w:r w:rsidDel="00000000" w:rsidR="00000000" w:rsidRPr="00000000">
        <w:rPr>
          <w:rtl w:val="0"/>
        </w:rPr>
        <w:t xml:space="preserve">3.1 Calculator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tools/calculator.py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tools/calculator_tool.py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calculator.py</w:t>
      </w:r>
      <w:r w:rsidDel="00000000" w:rsidR="00000000" w:rsidRPr="00000000">
        <w:rPr>
          <w:rtl w:val="0"/>
        </w:rPr>
        <w:t xml:space="preserve"> contains the pure logic: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arithmetic_calculator()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percentage_of()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increase_percentage()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decrease_percentage()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find_percentage()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Arithmetic is evaluated safely using Python's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ast</w:t>
      </w:r>
      <w:r w:rsidDel="00000000" w:rsidR="00000000" w:rsidRPr="00000000">
        <w:rPr>
          <w:rtl w:val="0"/>
        </w:rPr>
        <w:t xml:space="preserve"> module — parsing the expression into a syntax tree and walking it manually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evaluate()</w:t>
      </w:r>
      <w:r w:rsidDel="00000000" w:rsidR="00000000" w:rsidRPr="00000000">
        <w:rPr>
          <w:rtl w:val="0"/>
        </w:rPr>
        <w:t xml:space="preserve">), only permitting a whitelisted set of operators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 - * / % **</w:t>
      </w:r>
      <w:r w:rsidDel="00000000" w:rsidR="00000000" w:rsidRPr="00000000">
        <w:rPr>
          <w:rtl w:val="0"/>
        </w:rPr>
        <w:t xml:space="preserve"> and unary +/-). This avoids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eval()</w:t>
      </w:r>
      <w:r w:rsidDel="00000000" w:rsidR="00000000" w:rsidRPr="00000000">
        <w:rPr>
          <w:rtl w:val="0"/>
        </w:rPr>
        <w:t xml:space="preserve">, which would allow arbitrary code execution.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calculator_tool.py</w:t>
      </w:r>
      <w:r w:rsidDel="00000000" w:rsidR="00000000" w:rsidRPr="00000000">
        <w:rPr>
          <w:rtl w:val="0"/>
        </w:rPr>
        <w:t xml:space="preserve"> wraps this logic as a LangChain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@tool</w:t>
      </w:r>
      <w:r w:rsidDel="00000000" w:rsidR="00000000" w:rsidRPr="00000000">
        <w:rPr>
          <w:rtl w:val="0"/>
        </w:rPr>
        <w:t xml:space="preserve">. It coerces string/numeric input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_coerce_number()</w:t>
      </w:r>
      <w:r w:rsidDel="00000000" w:rsidR="00000000" w:rsidRPr="00000000">
        <w:rPr>
          <w:rtl w:val="0"/>
        </w:rPr>
        <w:t xml:space="preserve">, and routes to the correct underlying function based on 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</w:t>
      </w:r>
      <w:r w:rsidDel="00000000" w:rsidR="00000000" w:rsidRPr="00000000">
        <w:rPr>
          <w:rtl w:val="0"/>
        </w:rPr>
        <w:t xml:space="preserve"> parameter.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Design note:</w:t>
      </w:r>
      <w:r w:rsidDel="00000000" w:rsidR="00000000" w:rsidRPr="00000000">
        <w:rPr>
          <w:rtl w:val="0"/>
        </w:rPr>
        <w:t xml:space="preserve">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"arithmetic"</w:t>
      </w:r>
      <w:r w:rsidDel="00000000" w:rsidR="00000000" w:rsidRPr="00000000">
        <w:rPr>
          <w:rtl w:val="0"/>
        </w:rPr>
        <w:t xml:space="preserve"> operation expects a full expression string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value1</w:t>
      </w:r>
      <w:r w:rsidDel="00000000" w:rsidR="00000000" w:rsidRPr="00000000">
        <w:rPr>
          <w:rtl w:val="0"/>
        </w:rPr>
        <w:t xml:space="preserve"> (e.g.,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"22.3 + 87.7"</w:t>
      </w:r>
      <w:r w:rsidDel="00000000" w:rsidR="00000000" w:rsidRPr="00000000">
        <w:rPr>
          <w:rtl w:val="0"/>
        </w:rPr>
        <w:t xml:space="preserve">), not two separate numbers — this was a deliberate fix after early testing showed the LLM would otherwise try to pass two raw numbers with no operator, which the underlying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arithmetic_calculator()</w:t>
      </w:r>
      <w:r w:rsidDel="00000000" w:rsidR="00000000" w:rsidRPr="00000000">
        <w:rPr>
          <w:rtl w:val="0"/>
        </w:rPr>
        <w:t xml:space="preserve"> function can't interpret.</w:t>
      </w:r>
    </w:p>
    <w:p w:rsidR="00000000" w:rsidDel="00000000" w:rsidP="00000000" w:rsidRDefault="00000000" w:rsidRPr="00000000" w14:paraId="0000005B">
      <w:pPr>
        <w:pStyle w:val="Heading3"/>
        <w:rPr/>
      </w:pPr>
      <w:bookmarkStart w:colFirst="0" w:colLast="0" w:name="_t1yv2ck79vom" w:id="8"/>
      <w:bookmarkEnd w:id="8"/>
      <w:r w:rsidDel="00000000" w:rsidR="00000000" w:rsidRPr="00000000">
        <w:rPr>
          <w:rtl w:val="0"/>
        </w:rPr>
        <w:t xml:space="preserve">3.2 Wikipedia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tools/wikipedia.py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Wraps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langchain_community.utilities.WikipediaAPIWrapper</w:t>
      </w:r>
      <w:r w:rsidDel="00000000" w:rsidR="00000000" w:rsidRPr="00000000">
        <w:rPr>
          <w:rtl w:val="0"/>
        </w:rPr>
        <w:t xml:space="preserve"> as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@tool</w:t>
      </w:r>
      <w:r w:rsidDel="00000000" w:rsidR="00000000" w:rsidRPr="00000000">
        <w:rPr>
          <w:rtl w:val="0"/>
        </w:rPr>
        <w:t xml:space="preserve">. Given a query string, retrieves a summary (capped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doc_content_chars_max</w:t>
      </w:r>
      <w:r w:rsidDel="00000000" w:rsidR="00000000" w:rsidRPr="00000000">
        <w:rPr>
          <w:rtl w:val="0"/>
        </w:rPr>
        <w:t xml:space="preserve">) from Wikipedia's API. Includes basic validation (empty query check) and a try/except around the API call.</w:t>
      </w:r>
    </w:p>
    <w:p w:rsidR="00000000" w:rsidDel="00000000" w:rsidP="00000000" w:rsidRDefault="00000000" w:rsidRPr="00000000" w14:paraId="0000005D">
      <w:pPr>
        <w:pStyle w:val="Heading3"/>
        <w:rPr/>
      </w:pPr>
      <w:bookmarkStart w:colFirst="0" w:colLast="0" w:name="_sd89h7cgwmrv" w:id="9"/>
      <w:bookmarkEnd w:id="9"/>
      <w:r w:rsidDel="00000000" w:rsidR="00000000" w:rsidRPr="00000000">
        <w:rPr>
          <w:rtl w:val="0"/>
        </w:rPr>
        <w:t xml:space="preserve">3.3 Weather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tools/weather.py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Calls the OpenWeatherMap current-weather REST endpoint directly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requests</w:t>
      </w:r>
      <w:r w:rsidDel="00000000" w:rsidR="00000000" w:rsidRPr="00000000">
        <w:rPr>
          <w:rtl w:val="0"/>
        </w:rPr>
        <w:t xml:space="preserve">. Given a city name: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Validates the city string isn't empty</w:t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Sends a GET request with a 5-second timeout</w:t>
      </w:r>
    </w:p>
    <w:p w:rsidR="00000000" w:rsidDel="00000000" w:rsidP="00000000" w:rsidRDefault="00000000" w:rsidRPr="00000000" w14:paraId="00000062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Handles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404</w:t>
      </w:r>
      <w:r w:rsidDel="00000000" w:rsidR="00000000" w:rsidRPr="00000000">
        <w:rPr>
          <w:rtl w:val="0"/>
        </w:rPr>
        <w:t xml:space="preserve"> (city not found) explicitly</w:t>
      </w:r>
    </w:p>
    <w:p w:rsidR="00000000" w:rsidDel="00000000" w:rsidP="00000000" w:rsidRDefault="00000000" w:rsidRPr="00000000" w14:paraId="00000063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Handles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requests.exceptions.Timeout</w:t>
      </w:r>
      <w:r w:rsidDel="00000000" w:rsidR="00000000" w:rsidRPr="00000000">
        <w:rPr>
          <w:rtl w:val="0"/>
        </w:rPr>
        <w:t xml:space="preserve"> and general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RequestException</w:t>
      </w:r>
      <w:r w:rsidDel="00000000" w:rsidR="00000000" w:rsidRPr="00000000">
        <w:rPr>
          <w:rtl w:val="0"/>
        </w:rPr>
        <w:t xml:space="preserve"> separately</w:t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Returns a formatted string with description, temperature (°C), and humidity</w:t>
      </w:r>
    </w:p>
    <w:p w:rsidR="00000000" w:rsidDel="00000000" w:rsidP="00000000" w:rsidRDefault="00000000" w:rsidRPr="00000000" w14:paraId="00000065">
      <w:pPr>
        <w:pStyle w:val="Heading3"/>
        <w:rPr/>
      </w:pPr>
      <w:bookmarkStart w:colFirst="0" w:colLast="0" w:name="_7nig3nkm6zq0" w:id="10"/>
      <w:bookmarkEnd w:id="10"/>
      <w:r w:rsidDel="00000000" w:rsidR="00000000" w:rsidRPr="00000000">
        <w:rPr>
          <w:rtl w:val="0"/>
        </w:rPr>
        <w:t xml:space="preserve">3.4 Web Search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tools/web_search.py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Wraps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langchain_tavily.TavilySearch</w:t>
      </w:r>
      <w:r w:rsidDel="00000000" w:rsidR="00000000" w:rsidRPr="00000000">
        <w:rPr>
          <w:rtl w:val="0"/>
        </w:rPr>
        <w:t xml:space="preserve"> as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@tool</w:t>
      </w:r>
      <w:r w:rsidDel="00000000" w:rsidR="00000000" w:rsidRPr="00000000">
        <w:rPr>
          <w:rtl w:val="0"/>
        </w:rPr>
        <w:t xml:space="preserve">, returning up to 3 results for a given query. The system prompt explicitly instructs the LLM to prefer these results over its own training knowledge for time-sensitive questions — this was added after testing showed the model would sometimes answer from stale training data even when fresh search results were available and correct.</w:t>
      </w:r>
    </w:p>
    <w:p w:rsidR="00000000" w:rsidDel="00000000" w:rsidP="00000000" w:rsidRDefault="00000000" w:rsidRPr="00000000" w14:paraId="00000067">
      <w:pPr>
        <w:pStyle w:val="Heading3"/>
        <w:rPr/>
      </w:pPr>
      <w:bookmarkStart w:colFirst="0" w:colLast="0" w:name="_1tlhj04ucm44" w:id="11"/>
      <w:bookmarkEnd w:id="11"/>
      <w:r w:rsidDel="00000000" w:rsidR="00000000" w:rsidRPr="00000000">
        <w:rPr>
          <w:rtl w:val="0"/>
        </w:rPr>
        <w:t xml:space="preserve">3.5 RAG — Document Search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tools/rag.py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This is the most involved tool. Pipeline: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Load</w:t>
      </w:r>
      <w:r w:rsidDel="00000000" w:rsidR="00000000" w:rsidRPr="00000000">
        <w:rPr>
          <w:rtl w:val="0"/>
        </w:rPr>
        <w:t xml:space="preserve">: every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.pdf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documents/</w:t>
      </w:r>
      <w:r w:rsidDel="00000000" w:rsidR="00000000" w:rsidRPr="00000000">
        <w:rPr>
          <w:rtl w:val="0"/>
        </w:rPr>
        <w:t xml:space="preserve"> is read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PyPDFLoader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B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Split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RecursiveCharacterTextSplitter</w:t>
      </w:r>
      <w:r w:rsidDel="00000000" w:rsidR="00000000" w:rsidRPr="00000000">
        <w:rPr>
          <w:rtl w:val="0"/>
        </w:rPr>
        <w:t xml:space="preserve"> breaks documents into ~1000-character chunks with 150-character overlap, so context isn't lost at chunk boundaries.</w:t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Embed</w:t>
      </w:r>
      <w:r w:rsidDel="00000000" w:rsidR="00000000" w:rsidRPr="00000000">
        <w:rPr>
          <w:rtl w:val="0"/>
        </w:rPr>
        <w:t xml:space="preserve">: each chunk is converted into a vector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GoogleGenerativeAIEmbeddings(model="models/gemini-embedding-001")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Store</w:t>
      </w:r>
      <w:r w:rsidDel="00000000" w:rsidR="00000000" w:rsidRPr="00000000">
        <w:rPr>
          <w:rtl w:val="0"/>
        </w:rPr>
        <w:t xml:space="preserve">: vectors + chunks are stored in a FAISS index, saved to disk 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vectorstore/faiss_index/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Query</w:t>
      </w:r>
      <w:r w:rsidDel="00000000" w:rsidR="00000000" w:rsidRPr="00000000">
        <w:rPr>
          <w:rtl w:val="0"/>
        </w:rPr>
        <w:t xml:space="preserve">: at query time, the user's question is embedded the same way, and FAISS returns the top-k (default 5) most semantically similar chunks — not keyword matches, but meaning-based matches.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Source tagging</w:t>
      </w:r>
      <w:r w:rsidDel="00000000" w:rsidR="00000000" w:rsidRPr="00000000">
        <w:rPr>
          <w:rtl w:val="0"/>
        </w:rPr>
        <w:t xml:space="preserve">: each returned chunk is prefixed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[Source: filename.pdf]</w:t>
      </w:r>
      <w:r w:rsidDel="00000000" w:rsidR="00000000" w:rsidRPr="00000000">
        <w:rPr>
          <w:rtl w:val="0"/>
        </w:rPr>
        <w:t xml:space="preserve"> (derived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doc.metadata["source"]</w:t>
      </w:r>
      <w:r w:rsidDel="00000000" w:rsidR="00000000" w:rsidRPr="00000000">
        <w:rPr>
          <w:rtl w:val="0"/>
        </w:rPr>
        <w:t xml:space="preserve">) so the LLM can distinguish which document each piece of retrieved text came from, rather than blending content from multiple PDFs indiscriminately.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1"/>
          <w:bCs w:val="1"/>
          <w:rtl w:val="0"/>
        </w:rPr>
        <w:t xml:space="preserve">Caching behavior: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build_or_load_vectorstore()</w:t>
      </w:r>
      <w:r w:rsidDel="00000000" w:rsidR="00000000" w:rsidRPr="00000000">
        <w:rPr>
          <w:rtl w:val="0"/>
        </w:rPr>
        <w:t xml:space="preserve"> checks for an existing saved index first and loads it if present, avoiding re-embedding on every run. This means </w:t>
      </w:r>
      <w:r w:rsidDel="00000000" w:rsidR="00000000" w:rsidRPr="00000000">
        <w:rPr>
          <w:b w:val="1"/>
          <w:bCs w:val="1"/>
          <w:rtl w:val="0"/>
        </w:rPr>
        <w:t xml:space="preserve">new PDFs added to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documents/</w:t>
      </w:r>
      <w:r w:rsidDel="00000000" w:rsidR="00000000" w:rsidRPr="00000000">
        <w:rPr>
          <w:b w:val="1"/>
          <w:bCs w:val="1"/>
          <w:rtl w:val="0"/>
        </w:rPr>
        <w:t xml:space="preserve"> after the first build will not be picked up</w:t>
      </w:r>
      <w:r w:rsidDel="00000000" w:rsidR="00000000" w:rsidRPr="00000000">
        <w:rPr>
          <w:rtl w:val="0"/>
        </w:rPr>
        <w:t xml:space="preserve"> unless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vectorstore/faiss_index/</w:t>
      </w:r>
      <w:r w:rsidDel="00000000" w:rsidR="00000000" w:rsidRPr="00000000">
        <w:rPr>
          <w:rtl w:val="0"/>
        </w:rPr>
        <w:t xml:space="preserve"> is deleted to force a rebuild.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b w:val="1"/>
          <w:bCs w:val="1"/>
          <w:rtl w:val="0"/>
        </w:rPr>
        <w:t xml:space="preserve">Known limitation:</w:t>
      </w:r>
      <w:r w:rsidDel="00000000" w:rsidR="00000000" w:rsidRPr="00000000">
        <w:rPr>
          <w:rtl w:val="0"/>
        </w:rPr>
        <w:t xml:space="preserve"> PDFs that are purely image-based (e.g., a certificate with no real text layer, just a rendered graphic) produce zero extractable text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PyPDFLoader</w:t>
      </w:r>
      <w:r w:rsidDel="00000000" w:rsidR="00000000" w:rsidRPr="00000000">
        <w:rPr>
          <w:rtl w:val="0"/>
        </w:rPr>
        <w:t xml:space="preserve"> and are silently excluded from the index. This was observed directly during testing — a certificate PDF never appeared in retrieval results despite being present in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documents/</w:t>
      </w:r>
      <w:r w:rsidDel="00000000" w:rsidR="00000000" w:rsidRPr="00000000">
        <w:rPr>
          <w:rtl w:val="0"/>
        </w:rPr>
        <w:t xml:space="preserve"> folder. Supporting these would require an OCR step (e.g.,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pytesseract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pdf2image</w:t>
      </w:r>
      <w:r w:rsidDel="00000000" w:rsidR="00000000" w:rsidRPr="00000000">
        <w:rPr>
          <w:rtl w:val="0"/>
        </w:rPr>
        <w:t xml:space="preserve">), which is out of scope for this version.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rPr/>
      </w:pPr>
      <w:bookmarkStart w:colFirst="0" w:colLast="0" w:name="_578zk7j57yvg" w:id="12"/>
      <w:bookmarkEnd w:id="12"/>
      <w:r w:rsidDel="00000000" w:rsidR="00000000" w:rsidRPr="00000000">
        <w:rPr>
          <w:rtl w:val="0"/>
        </w:rPr>
        <w:t xml:space="preserve">4. Memory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Implemented at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app.py</w:t>
      </w:r>
      <w:r w:rsidDel="00000000" w:rsidR="00000000" w:rsidRPr="00000000">
        <w:rPr>
          <w:rtl w:val="0"/>
        </w:rPr>
        <w:t xml:space="preserve"> level, not inside the agent itself: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conversation_history</w:t>
      </w:r>
      <w:r w:rsidDel="00000000" w:rsidR="00000000" w:rsidRPr="00000000">
        <w:rPr>
          <w:rtl w:val="0"/>
        </w:rPr>
        <w:t xml:space="preserve"> is a Python list that accumulates every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HumanMessage</w:t>
      </w:r>
      <w:r w:rsidDel="00000000" w:rsidR="00000000" w:rsidRPr="00000000">
        <w:rPr>
          <w:rtl w:val="0"/>
        </w:rPr>
        <w:t xml:space="preserve"> and the full response message list from each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agent.invoke()</w:t>
      </w:r>
      <w:r w:rsidDel="00000000" w:rsidR="00000000" w:rsidRPr="00000000">
        <w:rPr>
          <w:rtl w:val="0"/>
        </w:rPr>
        <w:t xml:space="preserve"> call, and the entire history is re-sent on every subsequent turn. This lets the LLM resolve references like "he," "it," or "that" from earlier turns without the user needing to repeat context.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rPr/>
      </w:pPr>
      <w:bookmarkStart w:colFirst="0" w:colLast="0" w:name="_eujz80bi7att" w:id="13"/>
      <w:bookmarkEnd w:id="13"/>
      <w:r w:rsidDel="00000000" w:rsidR="00000000" w:rsidRPr="00000000">
        <w:rPr>
          <w:rtl w:val="0"/>
        </w:rPr>
        <w:t xml:space="preserve">5. Error Handling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Two layers: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Per-tool handling</w:t>
      </w:r>
      <w:r w:rsidDel="00000000" w:rsidR="00000000" w:rsidRPr="00000000">
        <w:rPr>
          <w:rtl w:val="0"/>
        </w:rPr>
        <w:t xml:space="preserve">: every tool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calculator_tool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wikipedia_tool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weather_tool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web_search_tool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rag_tool</w:t>
      </w:r>
      <w:r w:rsidDel="00000000" w:rsidR="00000000" w:rsidRPr="00000000">
        <w:rPr>
          <w:rtl w:val="0"/>
        </w:rPr>
        <w:t xml:space="preserve">) validates its own input and wraps its external calls in try/except, returning a descriptive error string rather than raising, so a single tool failure doesn't crash the whole agent turn.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Application-level handling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app.py</w:t>
      </w:r>
      <w:r w:rsidDel="00000000" w:rsidR="00000000" w:rsidRPr="00000000">
        <w:rPr>
          <w:rtl w:val="0"/>
        </w:rPr>
        <w:t xml:space="preserve">'s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safe_invoke()</w:t>
      </w:r>
      <w:r w:rsidDel="00000000" w:rsidR="00000000" w:rsidRPr="00000000">
        <w:rPr>
          <w:rtl w:val="0"/>
        </w:rPr>
        <w:t xml:space="preserve">): wraps the entire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agent.invoke()</w:t>
      </w:r>
      <w:r w:rsidDel="00000000" w:rsidR="00000000" w:rsidRPr="00000000">
        <w:rPr>
          <w:rtl w:val="0"/>
        </w:rPr>
        <w:t xml:space="preserve"> call. Specifically detects rate-limit errors (HTTP 429 / "rate_limit" in the message) and returns a clear, non-technical message. For other exceptions, retries up to 2 times with a short delay before giving up gracefully. This was added directly in response to observed crashes from Groq's daily token rate limit and transient malformed tool-call generations during development.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rPr/>
      </w:pPr>
      <w:bookmarkStart w:colFirst="0" w:colLast="0" w:name="_vkzwmp9m6bgt" w:id="14"/>
      <w:bookmarkEnd w:id="14"/>
      <w:r w:rsidDel="00000000" w:rsidR="00000000" w:rsidRPr="00000000">
        <w:rPr>
          <w:rtl w:val="0"/>
        </w:rPr>
        <w:t xml:space="preserve">6. Known Issues / Debugging History (for reference)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These were real issues hit and resolved during development, kept here for context: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Malformed tool calls</w:t>
      </w:r>
      <w:r w:rsidDel="00000000" w:rsidR="00000000" w:rsidRPr="00000000">
        <w:rPr>
          <w:rtl w:val="0"/>
        </w:rPr>
        <w:t xml:space="preserve">: Groq's Llama model occasionally generated invalid JSON/bracket syntax for tool calls (e.g., wrapping arguments in stray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[]</w:t>
      </w:r>
      <w:r w:rsidDel="00000000" w:rsidR="00000000" w:rsidRPr="00000000">
        <w:rPr>
          <w:rtl w:val="0"/>
        </w:rPr>
        <w:t xml:space="preserve">), causing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tool_use_failed</w:t>
      </w:r>
      <w:r w:rsidDel="00000000" w:rsidR="00000000" w:rsidRPr="00000000">
        <w:rPr>
          <w:rtl w:val="0"/>
        </w:rPr>
        <w:t xml:space="preserve"> errors. Mitigated by lowering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temperature</w:t>
      </w:r>
      <w:r w:rsidDel="00000000" w:rsidR="00000000" w:rsidRPr="00000000">
        <w:rPr>
          <w:rtl w:val="0"/>
        </w:rPr>
        <w:t xml:space="preserve">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</w:t>
      </w:r>
      <w:r w:rsidDel="00000000" w:rsidR="00000000" w:rsidRPr="00000000">
        <w:rPr>
          <w:rtl w:val="0"/>
        </w:rPr>
        <w:t xml:space="preserve"> and tightening the system prompt to require one tool call per query.</w:t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Embedding model deprecation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models/embedding-001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models/text-embedding-004</w:t>
      </w:r>
      <w:r w:rsidDel="00000000" w:rsidR="00000000" w:rsidRPr="00000000">
        <w:rPr>
          <w:rtl w:val="0"/>
        </w:rPr>
        <w:t xml:space="preserve"> both returned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404 NOT_FOUND</w:t>
      </w:r>
      <w:r w:rsidDel="00000000" w:rsidR="00000000" w:rsidRPr="00000000">
        <w:rPr>
          <w:rtl w:val="0"/>
        </w:rPr>
        <w:t xml:space="preserve"> from the Gemini API; the current working model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models/gemini-embedding-001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Tool name mismatch</w:t>
      </w:r>
      <w:r w:rsidDel="00000000" w:rsidR="00000000" w:rsidRPr="00000000">
        <w:rPr>
          <w:rtl w:val="0"/>
        </w:rPr>
        <w:t xml:space="preserve">: an early bug had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_build_or_load_vectorstore</w:t>
      </w:r>
      <w:r w:rsidDel="00000000" w:rsidR="00000000" w:rsidRPr="00000000">
        <w:rPr>
          <w:rtl w:val="0"/>
        </w:rPr>
        <w:t xml:space="preserve"> (with underscore) called but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build_or_load_vectorstore</w:t>
      </w:r>
      <w:r w:rsidDel="00000000" w:rsidR="00000000" w:rsidRPr="00000000">
        <w:rPr>
          <w:rtl w:val="0"/>
        </w:rPr>
        <w:t xml:space="preserve"> (without underscore) defined — a simple naming inconsistency that Pylance caught as an undefined variable before runtime.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Rate limits</w:t>
      </w:r>
      <w:r w:rsidDel="00000000" w:rsidR="00000000" w:rsidRPr="00000000">
        <w:rPr>
          <w:rtl w:val="0"/>
        </w:rPr>
        <w:t xml:space="preserve">: Groq's free tier caps at 100,000 tokens/day; RAG queries consume more tokens per call than simple ones since retrieved chunks are added to context, so this limit is hit faster during RAG-heavy testing sessions.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rPr/>
      </w:pPr>
      <w:bookmarkStart w:colFirst="0" w:colLast="0" w:name="_p3oql7o01bzv" w:id="15"/>
      <w:bookmarkEnd w:id="15"/>
      <w:r w:rsidDel="00000000" w:rsidR="00000000" w:rsidRPr="00000000">
        <w:rPr>
          <w:rtl w:val="0"/>
        </w:rPr>
        <w:t xml:space="preserve">7. Possible Future Improvements</w:t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OCR support for image-based PDFs in the RAG pipeline</w:t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Streamlit UI as an alternative to the CLI</w:t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Source citations in the final answer (not just internal tool context)</w:t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Parallel tool execution for multi-part queries</w:t>
      </w:r>
    </w:p>
    <w:p w:rsidR="00000000" w:rsidDel="00000000" w:rsidP="00000000" w:rsidRDefault="00000000" w:rsidRPr="00000000" w14:paraId="0000009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Persistent memory across separate CLI sessions (currently memory resets when the app restarts)</w:t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Execution trace / step-by-step visibility into the agent's reasoning for debugging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