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3EE97C4" w:rsidR="00A1545D" w:rsidRDefault="00836F27">
      <w:pPr>
        <w:spacing w:after="240"/>
        <w:jc w:val="center"/>
        <w:rPr>
          <w:sz w:val="30"/>
          <w:szCs w:val="30"/>
        </w:rPr>
      </w:pPr>
      <w:r w:rsidRPr="00836F27">
        <w:rPr>
          <w:b/>
          <w:bCs/>
          <w:color w:val="000000"/>
          <w:sz w:val="30"/>
          <w:szCs w:val="30"/>
        </w:rPr>
        <w:t xml:space="preserve">Multi-Task Deep Learning for Food Recognition and Nutrition Estimation from Asian Food </w:t>
      </w:r>
      <w:r w:rsidR="00945CE9">
        <w:rPr>
          <w:b/>
          <w:bCs/>
          <w:color w:val="000000"/>
          <w:sz w:val="30"/>
          <w:szCs w:val="30"/>
        </w:rPr>
        <w:t xml:space="preserve">Images </w:t>
      </w:r>
      <w:r w:rsidR="00945CE9">
        <w:t xml:space="preserve"> </w:t>
      </w:r>
    </w:p>
    <w:p w14:paraId="00000005" w14:textId="07CADAD2" w:rsidR="00A1545D" w:rsidRDefault="00945CE9">
      <w:pPr>
        <w:spacing w:before="240" w:after="360"/>
        <w:jc w:val="center"/>
        <w:rPr>
          <w:color w:val="0070C0"/>
          <w:sz w:val="20"/>
          <w:szCs w:val="20"/>
        </w:rPr>
      </w:pPr>
      <w:r>
        <w:rPr>
          <w:color w:val="00B050"/>
          <w:sz w:val="20"/>
          <w:szCs w:val="20"/>
        </w:rPr>
        <w:t xml:space="preserve">Received: </w:t>
      </w:r>
      <w:r w:rsidR="002A5794">
        <w:rPr>
          <w:color w:val="00B050"/>
          <w:sz w:val="20"/>
          <w:szCs w:val="20"/>
        </w:rPr>
        <w:t>2</w:t>
      </w:r>
      <w:r>
        <w:rPr>
          <w:color w:val="00B050"/>
          <w:sz w:val="20"/>
          <w:szCs w:val="20"/>
        </w:rPr>
        <w:t xml:space="preserve">0 June 2026; Revised: Accepted: </w:t>
      </w:r>
      <w:proofErr w:type="spellStart"/>
      <w:r>
        <w:rPr>
          <w:color w:val="00B050"/>
          <w:sz w:val="20"/>
          <w:szCs w:val="20"/>
        </w:rPr>
        <w:t>xxxx</w:t>
      </w:r>
      <w:proofErr w:type="spellEnd"/>
      <w:r>
        <w:rPr>
          <w:color w:val="00B050"/>
          <w:sz w:val="20"/>
          <w:szCs w:val="20"/>
        </w:rPr>
        <w:t xml:space="preserve">; Available online: </w:t>
      </w:r>
      <w:proofErr w:type="spellStart"/>
      <w:r>
        <w:rPr>
          <w:color w:val="00B050"/>
          <w:sz w:val="20"/>
          <w:szCs w:val="20"/>
        </w:rPr>
        <w:t>xxxx</w:t>
      </w:r>
      <w:proofErr w:type="spellEnd"/>
      <w:r>
        <w:rPr>
          <w:color w:val="00B050"/>
          <w:sz w:val="20"/>
          <w:szCs w:val="20"/>
        </w:rPr>
        <w:t xml:space="preserve"> </w:t>
      </w:r>
    </w:p>
    <w:tbl>
      <w:tblPr>
        <w:tblStyle w:val="a"/>
        <w:tblW w:w="11018" w:type="dxa"/>
        <w:tblInd w:w="-108" w:type="dxa"/>
        <w:tblBorders>
          <w:top w:val="single" w:sz="4" w:space="0" w:color="009193"/>
          <w:left w:val="nil"/>
          <w:bottom w:val="single" w:sz="4" w:space="0" w:color="009193"/>
          <w:right w:val="nil"/>
          <w:insideH w:val="single" w:sz="4" w:space="0" w:color="009193"/>
          <w:insideV w:val="single" w:sz="4" w:space="0" w:color="000000"/>
        </w:tblBorders>
        <w:tblLayout w:type="fixed"/>
        <w:tblLook w:val="0000" w:firstRow="0" w:lastRow="0" w:firstColumn="0" w:lastColumn="0" w:noHBand="0" w:noVBand="0"/>
      </w:tblPr>
      <w:tblGrid>
        <w:gridCol w:w="11018"/>
      </w:tblGrid>
      <w:tr w:rsidR="00A1545D" w14:paraId="4C35115D" w14:textId="77777777">
        <w:tc>
          <w:tcPr>
            <w:tcW w:w="11018" w:type="dxa"/>
            <w:shd w:val="clear" w:color="auto" w:fill="F4F4F4"/>
          </w:tcPr>
          <w:p w14:paraId="00000006" w14:textId="3875B386" w:rsidR="00A1545D" w:rsidRPr="00D760EE" w:rsidRDefault="00945CE9">
            <w:pPr>
              <w:spacing w:before="100" w:after="100"/>
              <w:jc w:val="both"/>
              <w:rPr>
                <w:i/>
                <w:iCs/>
                <w:sz w:val="20"/>
                <w:szCs w:val="20"/>
              </w:rPr>
            </w:pPr>
            <w:r>
              <w:rPr>
                <w:b/>
                <w:bCs/>
                <w:sz w:val="20"/>
                <w:szCs w:val="20"/>
              </w:rPr>
              <w:t xml:space="preserve">Abstract: </w:t>
            </w:r>
            <w:r>
              <w:rPr>
                <w:i/>
                <w:iCs/>
                <w:sz w:val="20"/>
                <w:szCs w:val="20"/>
              </w:rPr>
              <w:t xml:space="preserve">In recent years, monitoring nutritional intake has become increasingly important for promoting healthy dietary habits and reducing the risk of diet-related diseases. Maintaining a healthy lifestyle requires the consumption of nutritionally balanced foods. This research presents a deep learning–based end-to-end multi-task learning framework for simultaneous food recognition and nutrition estimation from 2D food images of Asian food. A cleaned and augmented subset of the NutritionVerse-Real dataset was used, focusing on 42 common food types after removing incomplete classes. The proposed architecture used a shared convolutional neural network backbone with two prediction branches: a multi-label classification head which uses sigmoid activation to identify food components inside a dish and a regression head to estimate nutritional values at the dish level. The model is trained using a weighted combined loss function that combines weighted binary cross-entropy for food classification and Huber loss for nutrition regression in order to efficiently balance the two learning tasks. Two convolutional neural network backbones, MobileNetV2 and ResNet-50 were evaluated as feature extractors within this multi-task framework. The experimental results show that the MobileNetV2 achieved competitive performance with a micro precision of 0.5100, micro recall of 0.5424, and Hamming accuracy of 0.9146 for food recognition. </w:t>
            </w:r>
            <w:r w:rsidR="00D760EE" w:rsidRPr="00D760EE">
              <w:rPr>
                <w:i/>
                <w:iCs/>
                <w:sz w:val="20"/>
                <w:szCs w:val="20"/>
              </w:rPr>
              <w:t>In addition, MobileNetV2 demonstrated more consistent nutrition estimation performance, achieving positive R² values across all nutritional targets, ranging from 0.0419 for calories</w:t>
            </w:r>
            <w:r w:rsidR="00D760EE">
              <w:rPr>
                <w:i/>
                <w:iCs/>
                <w:sz w:val="20"/>
                <w:szCs w:val="20"/>
              </w:rPr>
              <w:t xml:space="preserve">, </w:t>
            </w:r>
            <w:r w:rsidR="00D760EE" w:rsidRPr="00D760EE">
              <w:rPr>
                <w:i/>
                <w:iCs/>
                <w:sz w:val="20"/>
                <w:szCs w:val="20"/>
              </w:rPr>
              <w:t>0.0701 for fats</w:t>
            </w:r>
            <w:r w:rsidR="00D760EE">
              <w:rPr>
                <w:i/>
                <w:iCs/>
                <w:sz w:val="20"/>
                <w:szCs w:val="20"/>
              </w:rPr>
              <w:t xml:space="preserve">, 0.1356 for protein, 0.2620 for carbohydrates, and </w:t>
            </w:r>
            <w:r w:rsidR="00D760EE" w:rsidRPr="00D760EE">
              <w:rPr>
                <w:i/>
                <w:iCs/>
                <w:sz w:val="20"/>
                <w:szCs w:val="20"/>
              </w:rPr>
              <w:t>0.5541 for sodium. In contrast, ResNet50 produced negative R² values for calories, fats, and protein despite achieving stronger food recognition performance.</w:t>
            </w:r>
            <w:r w:rsidR="00D760EE">
              <w:rPr>
                <w:i/>
                <w:iCs/>
                <w:sz w:val="20"/>
                <w:szCs w:val="20"/>
              </w:rPr>
              <w:t xml:space="preserve"> </w:t>
            </w:r>
            <w:r w:rsidR="00D760EE" w:rsidRPr="00D760EE">
              <w:rPr>
                <w:i/>
                <w:iCs/>
                <w:sz w:val="20"/>
                <w:szCs w:val="20"/>
              </w:rPr>
              <w:t>The results highlight the potential of multi-task deep learning models for simultaneous food recognition and nutrition estimation while also revealing the challenges of accurately predicting certain nutritional attributes from 2D food images. These findings provide a foundation for future automated dietary monitoring systems and further research on image-based nutrition assessment.</w:t>
            </w:r>
            <w:r>
              <w:t xml:space="preserve"> </w:t>
            </w:r>
          </w:p>
        </w:tc>
      </w:tr>
      <w:tr w:rsidR="00A1545D" w14:paraId="2AE7F2BB" w14:textId="77777777">
        <w:trPr>
          <w:trHeight w:val="567"/>
        </w:trPr>
        <w:tc>
          <w:tcPr>
            <w:tcW w:w="11018" w:type="dxa"/>
            <w:vAlign w:val="center"/>
          </w:tcPr>
          <w:p w14:paraId="00000007" w14:textId="4A0E388E" w:rsidR="00A1545D" w:rsidRDefault="00945CE9">
            <w:pPr>
              <w:rPr>
                <w:sz w:val="20"/>
                <w:szCs w:val="20"/>
              </w:rPr>
            </w:pPr>
            <w:r>
              <w:rPr>
                <w:b/>
                <w:bCs/>
                <w:sz w:val="20"/>
                <w:szCs w:val="20"/>
              </w:rPr>
              <w:t>Keywords:</w:t>
            </w:r>
            <w:r>
              <w:rPr>
                <w:sz w:val="20"/>
                <w:szCs w:val="20"/>
              </w:rPr>
              <w:t xml:space="preserve"> Asian Food Dataset; Deep Learning; MobileNetV2;</w:t>
            </w:r>
            <w:r w:rsidR="00836F27">
              <w:rPr>
                <w:sz w:val="20"/>
                <w:szCs w:val="20"/>
              </w:rPr>
              <w:t xml:space="preserve"> Multi-Task; </w:t>
            </w:r>
            <w:r>
              <w:rPr>
                <w:sz w:val="20"/>
                <w:szCs w:val="20"/>
              </w:rPr>
              <w:t>Nutrition Prediction; ResNet-50</w:t>
            </w:r>
          </w:p>
        </w:tc>
      </w:tr>
    </w:tbl>
    <w:p w14:paraId="00000008" w14:textId="77777777" w:rsidR="00A1545D" w:rsidRDefault="00A1545D">
      <w:pPr>
        <w:jc w:val="both"/>
        <w:rPr>
          <w:sz w:val="18"/>
          <w:szCs w:val="18"/>
        </w:rPr>
      </w:pPr>
    </w:p>
    <w:p w14:paraId="00000009" w14:textId="77777777" w:rsidR="00A1545D" w:rsidRDefault="00A1545D">
      <w:pPr>
        <w:jc w:val="both"/>
        <w:rPr>
          <w:sz w:val="18"/>
          <w:szCs w:val="18"/>
        </w:rPr>
        <w:sectPr w:rsidR="00A1545D">
          <w:headerReference w:type="default" r:id="rId9"/>
          <w:footerReference w:type="even" r:id="rId10"/>
          <w:footerReference w:type="default" r:id="rId11"/>
          <w:headerReference w:type="first" r:id="rId12"/>
          <w:footerReference w:type="first" r:id="rId13"/>
          <w:pgSz w:w="12242" w:h="15842"/>
          <w:pgMar w:top="720" w:right="720" w:bottom="720" w:left="720" w:header="720" w:footer="680" w:gutter="0"/>
          <w:pgNumType w:start="1"/>
          <w:cols w:space="720"/>
          <w:titlePg/>
        </w:sectPr>
      </w:pPr>
    </w:p>
    <w:p w14:paraId="0000000A" w14:textId="77777777" w:rsidR="00A1545D" w:rsidRDefault="00945CE9">
      <w:pPr>
        <w:numPr>
          <w:ilvl w:val="0"/>
          <w:numId w:val="1"/>
        </w:numPr>
        <w:spacing w:after="240"/>
        <w:rPr>
          <w:sz w:val="20"/>
          <w:szCs w:val="20"/>
        </w:rPr>
      </w:pPr>
      <w:r>
        <w:rPr>
          <w:b/>
          <w:bCs/>
          <w:sz w:val="20"/>
          <w:szCs w:val="20"/>
        </w:rPr>
        <w:t>INTRODUCTION</w:t>
      </w:r>
      <w:r>
        <w:rPr>
          <w:color w:val="FFFFFF"/>
          <w:sz w:val="20"/>
          <w:szCs w:val="20"/>
          <w:vertAlign w:val="superscript"/>
        </w:rPr>
        <w:footnoteReference w:id="1"/>
      </w:r>
    </w:p>
    <w:p w14:paraId="0000000B" w14:textId="77777777" w:rsidR="00A1545D" w:rsidRDefault="00945CE9">
      <w:pPr>
        <w:ind w:firstLine="360"/>
        <w:jc w:val="both"/>
        <w:rPr>
          <w:sz w:val="20"/>
          <w:szCs w:val="20"/>
        </w:rPr>
      </w:pPr>
      <w:r>
        <w:rPr>
          <w:sz w:val="20"/>
          <w:szCs w:val="20"/>
        </w:rPr>
        <w:t>The increasing prevalence of diet-related diseases such as obesity, diabetes, and cardiovascular conditions has led to growing interest in automated food calorie estimation systems [</w:t>
      </w:r>
      <w:r>
        <w:rPr>
          <w:color w:val="0070C0"/>
          <w:sz w:val="20"/>
          <w:szCs w:val="20"/>
        </w:rPr>
        <w:t>1</w:t>
      </w:r>
      <w:r>
        <w:rPr>
          <w:sz w:val="20"/>
          <w:szCs w:val="20"/>
        </w:rPr>
        <w:t>]. Traditional methods require manual logging of meals, which is time-consuming and error-prone [</w:t>
      </w:r>
      <w:r>
        <w:rPr>
          <w:color w:val="0070C0"/>
          <w:sz w:val="20"/>
          <w:szCs w:val="20"/>
        </w:rPr>
        <w:t>4, 7</w:t>
      </w:r>
      <w:r>
        <w:rPr>
          <w:sz w:val="20"/>
          <w:szCs w:val="20"/>
        </w:rPr>
        <w:t>]. With the advancement of computer vision and deep learning, image-based calorie estimation has become a promising approach to understanding eating behavior and supporting health-conscious decisions [</w:t>
      </w:r>
      <w:r>
        <w:rPr>
          <w:color w:val="0070C0"/>
          <w:sz w:val="20"/>
          <w:szCs w:val="20"/>
        </w:rPr>
        <w:t>3, 6</w:t>
      </w:r>
      <w:r>
        <w:rPr>
          <w:sz w:val="20"/>
          <w:szCs w:val="20"/>
        </w:rPr>
        <w:t>]</w:t>
      </w:r>
      <w:r>
        <w:rPr>
          <w:color w:val="000000"/>
          <w:sz w:val="20"/>
          <w:szCs w:val="20"/>
        </w:rPr>
        <w:t>.</w:t>
      </w:r>
    </w:p>
    <w:p w14:paraId="0000000C" w14:textId="77777777" w:rsidR="00A1545D" w:rsidRDefault="00945CE9">
      <w:pPr>
        <w:ind w:firstLine="360"/>
        <w:jc w:val="both"/>
        <w:rPr>
          <w:sz w:val="20"/>
          <w:szCs w:val="20"/>
        </w:rPr>
      </w:pPr>
      <w:r>
        <w:rPr>
          <w:sz w:val="20"/>
          <w:szCs w:val="20"/>
        </w:rPr>
        <w:t>Although much progress has been made in image-based food classification, most research and datasets focus on Western cuisines [</w:t>
      </w:r>
      <w:r>
        <w:rPr>
          <w:color w:val="0070C0"/>
          <w:sz w:val="20"/>
          <w:szCs w:val="20"/>
        </w:rPr>
        <w:t>7</w:t>
      </w:r>
      <w:r>
        <w:rPr>
          <w:sz w:val="20"/>
          <w:szCs w:val="20"/>
        </w:rPr>
        <w:t>]</w:t>
      </w:r>
      <w:r>
        <w:rPr>
          <w:color w:val="000000"/>
          <w:sz w:val="20"/>
          <w:szCs w:val="20"/>
        </w:rPr>
        <w:t xml:space="preserve">. </w:t>
      </w:r>
      <w:r>
        <w:rPr>
          <w:sz w:val="20"/>
          <w:szCs w:val="20"/>
        </w:rPr>
        <w:t>Asian dishes are more complex, frequently mixed, contain multiple ingredients, and lack consistent presentation styles [</w:t>
      </w:r>
      <w:r>
        <w:rPr>
          <w:color w:val="0070C0"/>
          <w:sz w:val="20"/>
          <w:szCs w:val="20"/>
        </w:rPr>
        <w:t>5</w:t>
      </w:r>
      <w:r>
        <w:rPr>
          <w:sz w:val="20"/>
          <w:szCs w:val="20"/>
        </w:rPr>
        <w:t>]. Datasets such as Food-101, UECFOOD100, and Food-50 do not capture the visual diversity of Asian dishes, resulting in poor performance when applied to Cambodian or regional cuisines [</w:t>
      </w:r>
      <w:r>
        <w:rPr>
          <w:color w:val="0070C0"/>
          <w:sz w:val="20"/>
          <w:szCs w:val="20"/>
        </w:rPr>
        <w:t>5, 7</w:t>
      </w:r>
      <w:r>
        <w:rPr>
          <w:sz w:val="20"/>
          <w:szCs w:val="20"/>
        </w:rPr>
        <w:t>].</w:t>
      </w:r>
    </w:p>
    <w:p w14:paraId="0000000D" w14:textId="77777777" w:rsidR="00A1545D" w:rsidRDefault="00945CE9">
      <w:pPr>
        <w:ind w:firstLine="360"/>
        <w:jc w:val="both"/>
        <w:rPr>
          <w:sz w:val="20"/>
          <w:szCs w:val="20"/>
        </w:rPr>
      </w:pPr>
      <w:r>
        <w:rPr>
          <w:sz w:val="20"/>
          <w:szCs w:val="20"/>
        </w:rPr>
        <w:t xml:space="preserve">    In Asian contexts, dietary habits are diverse, and existing calorie estimation systems often perform poorly due to lack of representation of Asian cuisine in global datasets [</w:t>
      </w:r>
      <w:r>
        <w:rPr>
          <w:color w:val="0070C0"/>
          <w:sz w:val="20"/>
          <w:szCs w:val="20"/>
        </w:rPr>
        <w:t>5</w:t>
      </w:r>
      <w:r>
        <w:rPr>
          <w:sz w:val="20"/>
          <w:szCs w:val="20"/>
        </w:rPr>
        <w:t xml:space="preserve">]. This study bridges this gap by developing an end-to-end deep learning framework for food recognition and calorie estimation using 2D images, focusing on Asian foods. The objective is to develop accurate and lightweight models that can perform efficiently in real-time systems. Specifically, this </w:t>
      </w:r>
      <w:sdt>
        <w:sdtPr>
          <w:tag w:val="goog_rdk_2"/>
          <w:id w:val="-2029736294"/>
        </w:sdtPr>
        <w:sdtContent/>
      </w:sdt>
      <w:sdt>
        <w:sdtPr>
          <w:tag w:val="goog_rdk_3"/>
          <w:id w:val="-1815751547"/>
        </w:sdtPr>
        <w:sdtContent/>
      </w:sdt>
      <w:r>
        <w:rPr>
          <w:sz w:val="20"/>
          <w:szCs w:val="20"/>
        </w:rPr>
        <w:t>study aims to:</w:t>
      </w:r>
    </w:p>
    <w:p w14:paraId="0000000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Develop an end-to-end multi-task dee</w:t>
      </w:r>
      <w:r>
        <w:rPr>
          <w:sz w:val="20"/>
          <w:szCs w:val="20"/>
        </w:rPr>
        <w:t xml:space="preserve">p </w:t>
      </w:r>
      <w:sdt>
        <w:sdtPr>
          <w:tag w:val="goog_rdk_4"/>
          <w:id w:val="612479837"/>
        </w:sdtPr>
        <w:sdtContent/>
      </w:sdt>
      <w:sdt>
        <w:sdtPr>
          <w:tag w:val="goog_rdk_5"/>
          <w:id w:val="1785871741"/>
        </w:sdtPr>
        <w:sdtContent/>
      </w:sdt>
      <w:r>
        <w:rPr>
          <w:color w:val="000000"/>
          <w:sz w:val="20"/>
          <w:szCs w:val="20"/>
        </w:rPr>
        <w:t>learning model that simultaneously performs food recognition and dish-level nutrition estimation from food images.</w:t>
      </w:r>
    </w:p>
    <w:p w14:paraId="0000000F" w14:textId="77777777" w:rsidR="00A1545D" w:rsidRDefault="00945CE9">
      <w:pPr>
        <w:numPr>
          <w:ilvl w:val="0"/>
          <w:numId w:val="2"/>
        </w:numPr>
        <w:pBdr>
          <w:top w:val="nil"/>
          <w:left w:val="nil"/>
          <w:bottom w:val="nil"/>
          <w:right w:val="nil"/>
          <w:between w:val="nil"/>
        </w:pBdr>
        <w:ind w:left="720"/>
        <w:jc w:val="both"/>
        <w:rPr>
          <w:color w:val="000000"/>
          <w:sz w:val="20"/>
          <w:szCs w:val="20"/>
        </w:rPr>
      </w:pPr>
      <w:bookmarkStart w:id="1" w:name="_heading=h.jd090v81fu2s" w:colFirst="0" w:colLast="0"/>
      <w:bookmarkEnd w:id="1"/>
      <w:r>
        <w:rPr>
          <w:color w:val="000000"/>
          <w:sz w:val="20"/>
          <w:szCs w:val="20"/>
        </w:rPr>
        <w:t>Compare the performance of different CNN backbones (MobileNetV2 and ResNet50) within the proposed multi-task framework.</w:t>
      </w:r>
    </w:p>
    <w:p w14:paraId="00000010" w14:textId="77777777" w:rsidR="00A1545D" w:rsidRDefault="00945CE9">
      <w:pPr>
        <w:numPr>
          <w:ilvl w:val="0"/>
          <w:numId w:val="1"/>
        </w:numPr>
        <w:spacing w:before="360" w:after="240"/>
        <w:rPr>
          <w:sz w:val="20"/>
          <w:szCs w:val="20"/>
        </w:rPr>
      </w:pPr>
      <w:r>
        <w:rPr>
          <w:b/>
          <w:bCs/>
          <w:sz w:val="20"/>
          <w:szCs w:val="20"/>
        </w:rPr>
        <w:lastRenderedPageBreak/>
        <w:t>METHODOLOGY</w:t>
      </w:r>
      <w:bookmarkStart w:id="2" w:name="_GoBack"/>
      <w:bookmarkEnd w:id="2"/>
    </w:p>
    <w:p w14:paraId="00000011" w14:textId="77777777" w:rsidR="00A1545D" w:rsidRDefault="00945CE9">
      <w:pPr>
        <w:pBdr>
          <w:top w:val="nil"/>
          <w:left w:val="nil"/>
          <w:bottom w:val="nil"/>
          <w:right w:val="nil"/>
          <w:between w:val="nil"/>
        </w:pBdr>
        <w:spacing w:before="240" w:after="240"/>
        <w:rPr>
          <w:color w:val="000000"/>
          <w:sz w:val="20"/>
          <w:szCs w:val="20"/>
        </w:rPr>
      </w:pPr>
      <w:r>
        <w:rPr>
          <w:i/>
          <w:iCs/>
          <w:color w:val="000000"/>
          <w:sz w:val="20"/>
          <w:szCs w:val="20"/>
        </w:rPr>
        <w:t>2.1 Proposed Methodology</w:t>
      </w:r>
    </w:p>
    <w:p w14:paraId="00000012" w14:textId="77777777" w:rsidR="00A1545D" w:rsidRPr="001C27D7" w:rsidRDefault="00945CE9">
      <w:pPr>
        <w:ind w:firstLine="360"/>
        <w:jc w:val="both"/>
        <w:rPr>
          <w:spacing w:val="-4"/>
          <w:sz w:val="20"/>
          <w:szCs w:val="20"/>
        </w:rPr>
      </w:pPr>
      <w:r w:rsidRPr="001C27D7">
        <w:rPr>
          <w:spacing w:val="-4"/>
          <w:sz w:val="20"/>
          <w:szCs w:val="20"/>
        </w:rPr>
        <w:t>This study proposes an end-to-end multi-task deep learning framework for simultaneous food recognition and nutrition estimation from food images [</w:t>
      </w:r>
      <w:r w:rsidRPr="001C27D7">
        <w:rPr>
          <w:color w:val="0070C0"/>
          <w:spacing w:val="-4"/>
          <w:sz w:val="20"/>
          <w:szCs w:val="20"/>
        </w:rPr>
        <w:t>6</w:t>
      </w:r>
      <w:r w:rsidRPr="001C27D7">
        <w:rPr>
          <w:spacing w:val="-4"/>
          <w:sz w:val="20"/>
          <w:szCs w:val="20"/>
        </w:rPr>
        <w:t>]. Instead of using separate models for each task, the proposed approach utilizes a shared convolutional neural network backbone to learn unified visual representations, followed by two prediction branches [</w:t>
      </w:r>
      <w:r w:rsidRPr="001C27D7">
        <w:rPr>
          <w:color w:val="0070C0"/>
          <w:spacing w:val="-4"/>
          <w:sz w:val="20"/>
          <w:szCs w:val="20"/>
        </w:rPr>
        <w:t>3</w:t>
      </w:r>
      <w:r w:rsidRPr="001C27D7">
        <w:rPr>
          <w:spacing w:val="-4"/>
          <w:sz w:val="20"/>
          <w:szCs w:val="20"/>
        </w:rPr>
        <w:t>]. The backbone network is based on pre-trained convolutional architectures, including MobileNetV2 [</w:t>
      </w:r>
      <w:r w:rsidRPr="001C27D7">
        <w:rPr>
          <w:color w:val="0070C0"/>
          <w:spacing w:val="-4"/>
          <w:sz w:val="20"/>
          <w:szCs w:val="20"/>
        </w:rPr>
        <w:t>8</w:t>
      </w:r>
      <w:r w:rsidRPr="001C27D7">
        <w:rPr>
          <w:spacing w:val="-4"/>
          <w:sz w:val="20"/>
          <w:szCs w:val="20"/>
        </w:rPr>
        <w:t>] and ResNet-50 [</w:t>
      </w:r>
      <w:r w:rsidRPr="001C27D7">
        <w:rPr>
          <w:color w:val="0070C0"/>
          <w:spacing w:val="-4"/>
          <w:sz w:val="20"/>
          <w:szCs w:val="20"/>
        </w:rPr>
        <w:t>9</w:t>
      </w:r>
      <w:r w:rsidRPr="001C27D7">
        <w:rPr>
          <w:spacing w:val="-4"/>
          <w:sz w:val="20"/>
          <w:szCs w:val="20"/>
        </w:rPr>
        <w:t>], which are fine-tuned on the target dataset. The shared feature extractor processes the input image and generates high-level visual features that are used by both tasks [</w:t>
      </w:r>
      <w:r w:rsidRPr="001C27D7">
        <w:rPr>
          <w:color w:val="0070C0"/>
          <w:spacing w:val="-4"/>
          <w:sz w:val="20"/>
          <w:szCs w:val="20"/>
        </w:rPr>
        <w:t>6</w:t>
      </w:r>
      <w:r w:rsidRPr="001C27D7">
        <w:rPr>
          <w:spacing w:val="-4"/>
          <w:sz w:val="20"/>
          <w:szCs w:val="20"/>
        </w:rPr>
        <w:t>,</w:t>
      </w:r>
      <w:r w:rsidRPr="001C27D7">
        <w:rPr>
          <w:color w:val="0070C0"/>
          <w:spacing w:val="-4"/>
          <w:sz w:val="20"/>
          <w:szCs w:val="20"/>
        </w:rPr>
        <w:t>7</w:t>
      </w:r>
      <w:r w:rsidRPr="001C27D7">
        <w:rPr>
          <w:spacing w:val="-4"/>
          <w:sz w:val="20"/>
          <w:szCs w:val="20"/>
        </w:rPr>
        <w:t xml:space="preserve">]. </w:t>
      </w:r>
    </w:p>
    <w:p w14:paraId="00000013" w14:textId="77777777" w:rsidR="00A1545D" w:rsidRDefault="00945CE9">
      <w:pPr>
        <w:ind w:firstLine="360"/>
        <w:jc w:val="both"/>
        <w:rPr>
          <w:sz w:val="20"/>
          <w:szCs w:val="20"/>
        </w:rPr>
      </w:pPr>
      <w:r>
        <w:rPr>
          <w:sz w:val="20"/>
          <w:szCs w:val="20"/>
        </w:rPr>
        <w:t>The first branch is a multi-label classification head designed to identify multiple food components within a single dish. A sigmoid activation function is applied to allow independent probability estimation for each food class. To address class imbalance, a weighted binary cross-entropy loss function is used.</w:t>
      </w:r>
    </w:p>
    <w:p w14:paraId="00000014" w14:textId="77777777" w:rsidR="00A1545D" w:rsidRDefault="00945CE9">
      <w:pPr>
        <w:ind w:firstLine="360"/>
        <w:jc w:val="both"/>
        <w:rPr>
          <w:sz w:val="20"/>
          <w:szCs w:val="20"/>
        </w:rPr>
      </w:pPr>
      <w:r>
        <w:rPr>
          <w:sz w:val="20"/>
          <w:szCs w:val="20"/>
        </w:rPr>
        <w:t>The second branch is a regression head that predicts dish-level nutritional values, including calories, fats, carbohydrates, protein, and sodium. This branch uses fully connected layers with a linear activation function and is trained using the Huber loss to improve robustness against outliers.</w:t>
      </w:r>
    </w:p>
    <w:p w14:paraId="00000015" w14:textId="77777777" w:rsidR="00A1545D" w:rsidRDefault="00945CE9">
      <w:pPr>
        <w:ind w:firstLine="360"/>
        <w:jc w:val="both"/>
        <w:rPr>
          <w:sz w:val="20"/>
          <w:szCs w:val="20"/>
        </w:rPr>
      </w:pPr>
      <w:r>
        <w:rPr>
          <w:sz w:val="20"/>
          <w:szCs w:val="20"/>
        </w:rPr>
        <w:t>To jointly optimize both tasks, a combined loss function is employed:</w:t>
      </w:r>
    </w:p>
    <w:p w14:paraId="00000016" w14:textId="009E6DDF" w:rsidR="00A1545D" w:rsidRDefault="0090628E">
      <w:pPr>
        <w:pBdr>
          <w:top w:val="nil"/>
          <w:left w:val="nil"/>
          <w:bottom w:val="nil"/>
          <w:right w:val="nil"/>
          <w:between w:val="nil"/>
        </w:pBdr>
        <w:spacing w:before="120" w:after="120"/>
        <w:ind w:firstLine="630"/>
        <w:rPr>
          <w:color w:val="000000"/>
          <w:sz w:val="20"/>
          <w:szCs w:val="20"/>
        </w:rPr>
      </w:pPr>
      <w:sdt>
        <w:sdtPr>
          <w:tag w:val="goog_rdk_6"/>
          <w:id w:val="-357181910"/>
        </w:sdtPr>
        <w:sdtContent/>
      </w:sdt>
      <w:sdt>
        <w:sdtPr>
          <w:tag w:val="goog_rdk_7"/>
          <w:id w:val="870820213"/>
        </w:sdtPr>
        <w:sdtContent/>
      </w:sdt>
      <m:oMath>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L</m:t>
            </m:r>
          </m:e>
          <m:sub>
            <m:r>
              <m:rPr>
                <m:sty m:val="p"/>
              </m:rPr>
              <w:rPr>
                <w:rFonts w:ascii="Cambria Math" w:eastAsia="Cambria Math" w:hAnsi="Cambria Math" w:cs="Cambria Math"/>
                <w:sz w:val="20"/>
                <w:szCs w:val="20"/>
              </w:rPr>
              <m:t>Total</m:t>
            </m:r>
          </m:sub>
        </m:sSub>
        <m:r>
          <m:rPr>
            <m:sty m:val="p"/>
          </m:rPr>
          <w:rPr>
            <w:rFonts w:ascii="Cambria Math" w:eastAsia="Cambria Math" w:hAnsi="Cambria Math" w:cs="Cambria Math"/>
            <w:sz w:val="20"/>
            <w:szCs w:val="20"/>
          </w:rPr>
          <m:t>=</m:t>
        </m:r>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w</m:t>
            </m:r>
          </m:e>
          <m:sub>
            <m:r>
              <m:rPr>
                <m:sty m:val="p"/>
              </m:rPr>
              <w:rPr>
                <w:rFonts w:ascii="Cambria Math" w:eastAsia="Cambria Math" w:hAnsi="Cambria Math" w:cs="Cambria Math"/>
                <w:sz w:val="20"/>
                <w:szCs w:val="20"/>
              </w:rPr>
              <m:t>1</m:t>
            </m:r>
          </m:sub>
        </m:sSub>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L</m:t>
            </m:r>
          </m:e>
          <m:sub>
            <m:r>
              <m:rPr>
                <m:sty m:val="p"/>
              </m:rPr>
              <w:rPr>
                <w:rFonts w:ascii="Cambria Math" w:eastAsia="Cambria Math" w:hAnsi="Cambria Math" w:cs="Cambria Math"/>
                <w:sz w:val="20"/>
                <w:szCs w:val="20"/>
              </w:rPr>
              <m:t>WBCE</m:t>
            </m:r>
          </m:sub>
        </m:sSub>
        <m:r>
          <m:rPr>
            <m:sty m:val="p"/>
          </m:rPr>
          <w:rPr>
            <w:rFonts w:ascii="Cambria Math" w:eastAsia="Cambria Math" w:hAnsi="Cambria Math" w:cs="Cambria Math"/>
            <w:sz w:val="20"/>
            <w:szCs w:val="20"/>
          </w:rPr>
          <m:t>+</m:t>
        </m:r>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w</m:t>
            </m:r>
          </m:e>
          <m:sub>
            <m:r>
              <m:rPr>
                <m:sty m:val="p"/>
              </m:rPr>
              <w:rPr>
                <w:rFonts w:ascii="Cambria Math" w:eastAsia="Cambria Math" w:hAnsi="Cambria Math" w:cs="Cambria Math"/>
                <w:sz w:val="20"/>
                <w:szCs w:val="20"/>
              </w:rPr>
              <m:t>2</m:t>
            </m:r>
          </m:sub>
        </m:sSub>
        <m:nary>
          <m:naryPr>
            <m:chr m:val="∑"/>
            <m:limLoc m:val="undOvr"/>
            <m:ctrlPr>
              <w:rPr>
                <w:rFonts w:ascii="Cambria Math" w:eastAsia="Cambria Math" w:hAnsi="Cambria Math" w:cs="Cambria Math"/>
                <w:iCs/>
                <w:sz w:val="20"/>
                <w:szCs w:val="20"/>
              </w:rPr>
            </m:ctrlPr>
          </m:naryPr>
          <m:sub>
            <m:r>
              <m:rPr>
                <m:sty m:val="p"/>
              </m:rPr>
              <w:rPr>
                <w:rFonts w:ascii="Cambria Math" w:eastAsia="Cambria Math" w:hAnsi="Cambria Math" w:cs="Cambria Math"/>
                <w:sz w:val="20"/>
                <w:szCs w:val="20"/>
              </w:rPr>
              <m:t>k=1</m:t>
            </m:r>
          </m:sub>
          <m:sup>
            <m:r>
              <m:rPr>
                <m:sty m:val="p"/>
              </m:rPr>
              <w:rPr>
                <w:rFonts w:ascii="Cambria Math" w:eastAsia="Cambria Math" w:hAnsi="Cambria Math" w:cs="Cambria Math"/>
                <w:sz w:val="20"/>
                <w:szCs w:val="20"/>
              </w:rPr>
              <m:t>5</m:t>
            </m:r>
          </m:sup>
          <m:e>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L</m:t>
                </m:r>
              </m:e>
              <m:sub>
                <m:r>
                  <m:rPr>
                    <m:sty m:val="p"/>
                  </m:rPr>
                  <w:rPr>
                    <w:rFonts w:ascii="Cambria Math" w:eastAsia="Cambria Math" w:hAnsi="Cambria Math" w:cs="Cambria Math"/>
                    <w:sz w:val="20"/>
                    <w:szCs w:val="20"/>
                  </w:rPr>
                  <m:t>Huber, k</m:t>
                </m:r>
              </m:sub>
            </m:sSub>
          </m:e>
        </m:nary>
      </m:oMath>
      <w:r w:rsidR="000814A1">
        <w:rPr>
          <w:color w:val="000000"/>
          <w:sz w:val="20"/>
          <w:szCs w:val="20"/>
        </w:rPr>
        <w:t xml:space="preserve">   (Eq. 1)</w:t>
      </w:r>
      <w:r w:rsidR="000814A1">
        <w:t xml:space="preserve"> </w:t>
      </w:r>
    </w:p>
    <w:tbl>
      <w:tblPr>
        <w:tblStyle w:val="a0"/>
        <w:tblW w:w="4949" w:type="dxa"/>
        <w:tblInd w:w="-113" w:type="dxa"/>
        <w:tblBorders>
          <w:top w:val="nil"/>
          <w:left w:val="nil"/>
          <w:bottom w:val="nil"/>
          <w:right w:val="nil"/>
          <w:insideH w:val="nil"/>
          <w:insideV w:val="nil"/>
        </w:tblBorders>
        <w:tblLayout w:type="fixed"/>
        <w:tblLook w:val="0000" w:firstRow="0" w:lastRow="0" w:firstColumn="0" w:lastColumn="0" w:noHBand="0" w:noVBand="0"/>
      </w:tblPr>
      <w:tblGrid>
        <w:gridCol w:w="997"/>
        <w:gridCol w:w="3037"/>
        <w:gridCol w:w="915"/>
      </w:tblGrid>
      <w:tr w:rsidR="00A1545D" w14:paraId="4FC1834D" w14:textId="77777777">
        <w:trPr>
          <w:trHeight w:val="17"/>
        </w:trPr>
        <w:tc>
          <w:tcPr>
            <w:tcW w:w="997" w:type="dxa"/>
          </w:tcPr>
          <w:p w14:paraId="00000017" w14:textId="77777777" w:rsidR="00A1545D" w:rsidRDefault="00945CE9">
            <w:pPr>
              <w:jc w:val="center"/>
              <w:rPr>
                <w:sz w:val="20"/>
                <w:szCs w:val="20"/>
              </w:rPr>
            </w:pPr>
            <w:r>
              <w:rPr>
                <w:sz w:val="20"/>
                <w:szCs w:val="20"/>
              </w:rPr>
              <w:t>Where,</w:t>
            </w:r>
          </w:p>
        </w:tc>
        <w:tc>
          <w:tcPr>
            <w:tcW w:w="3037" w:type="dxa"/>
          </w:tcPr>
          <w:p w14:paraId="00000018" w14:textId="77777777" w:rsidR="00A1545D" w:rsidRDefault="00A1545D">
            <w:pPr>
              <w:jc w:val="center"/>
              <w:rPr>
                <w:sz w:val="20"/>
                <w:szCs w:val="20"/>
              </w:rPr>
            </w:pPr>
          </w:p>
        </w:tc>
        <w:tc>
          <w:tcPr>
            <w:tcW w:w="915" w:type="dxa"/>
          </w:tcPr>
          <w:p w14:paraId="00000019" w14:textId="77777777" w:rsidR="00A1545D" w:rsidRDefault="00A1545D">
            <w:pPr>
              <w:jc w:val="right"/>
            </w:pPr>
          </w:p>
        </w:tc>
      </w:tr>
      <w:tr w:rsidR="00A1545D" w:rsidRPr="00CF58D3" w14:paraId="4DD70FCB" w14:textId="77777777">
        <w:trPr>
          <w:trHeight w:val="17"/>
        </w:trPr>
        <w:tc>
          <w:tcPr>
            <w:tcW w:w="997" w:type="dxa"/>
          </w:tcPr>
          <w:p w14:paraId="0000001A" w14:textId="77777777" w:rsidR="00A1545D" w:rsidRPr="00CF58D3" w:rsidRDefault="00A1545D">
            <w:pPr>
              <w:jc w:val="center"/>
            </w:pPr>
          </w:p>
        </w:tc>
        <w:tc>
          <w:tcPr>
            <w:tcW w:w="3952" w:type="dxa"/>
            <w:gridSpan w:val="2"/>
          </w:tcPr>
          <w:p w14:paraId="0B99B881" w14:textId="4F86BABB" w:rsidR="001C27D7" w:rsidRPr="00CF58D3" w:rsidRDefault="0090628E"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Total  </m:t>
                  </m:r>
                </m:sub>
              </m:sSub>
            </m:oMath>
            <w:r w:rsidR="001C27D7" w:rsidRPr="00CF58D3">
              <w:rPr>
                <w:color w:val="000000"/>
                <w:spacing w:val="6"/>
                <w:sz w:val="20"/>
                <w:szCs w:val="20"/>
              </w:rPr>
              <w:t xml:space="preserve">is the overall training </w:t>
            </w:r>
            <w:proofErr w:type="gramStart"/>
            <w:r w:rsidR="001C27D7" w:rsidRPr="00CF58D3">
              <w:rPr>
                <w:color w:val="000000"/>
                <w:spacing w:val="6"/>
                <w:sz w:val="20"/>
                <w:szCs w:val="20"/>
              </w:rPr>
              <w:t>loss</w:t>
            </w:r>
            <w:proofErr w:type="gramEnd"/>
          </w:p>
          <w:p w14:paraId="793F4728" w14:textId="6DF5FDF7" w:rsidR="001C27D7" w:rsidRPr="00CF58D3" w:rsidRDefault="0090628E" w:rsidP="00B9764D">
            <w:pPr>
              <w:pBdr>
                <w:top w:val="nil"/>
                <w:left w:val="nil"/>
                <w:bottom w:val="nil"/>
                <w:right w:val="nil"/>
                <w:between w:val="nil"/>
              </w:pBdr>
              <w:rPr>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WBCE  </m:t>
                  </m:r>
                </m:sub>
              </m:sSub>
            </m:oMath>
            <w:r w:rsidR="001C27D7" w:rsidRPr="00CF58D3">
              <w:rPr>
                <w:spacing w:val="6"/>
                <w:sz w:val="20"/>
                <w:szCs w:val="20"/>
              </w:rPr>
              <w:t>is the weighted binary cross-entropy loss for classification task</w:t>
            </w:r>
          </w:p>
          <w:p w14:paraId="1D7478C5" w14:textId="6CB4B130" w:rsidR="001C27D7" w:rsidRPr="00CF58D3" w:rsidRDefault="0090628E" w:rsidP="00B9764D">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Huber,k </m:t>
                  </m:r>
                </m:sub>
              </m:sSub>
            </m:oMath>
            <w:r w:rsidR="001C27D7" w:rsidRPr="00CF58D3">
              <w:rPr>
                <w:color w:val="000000"/>
                <w:spacing w:val="6"/>
                <w:sz w:val="20"/>
                <w:szCs w:val="20"/>
              </w:rPr>
              <w:t xml:space="preserve">is the Huber loss for </w:t>
            </w:r>
            <m:oMath>
              <m:sSup>
                <m:sSupPr>
                  <m:ctrlPr>
                    <w:rPr>
                      <w:rFonts w:ascii="Cambria Math" w:hAnsi="Cambria Math"/>
                      <w:color w:val="000000"/>
                      <w:spacing w:val="6"/>
                      <w:sz w:val="20"/>
                      <w:szCs w:val="20"/>
                    </w:rPr>
                  </m:ctrlPr>
                </m:sSupPr>
                <m:e>
                  <m:r>
                    <m:rPr>
                      <m:sty m:val="p"/>
                    </m:rPr>
                    <w:rPr>
                      <w:rFonts w:ascii="Cambria Math" w:hAnsi="Cambria Math"/>
                      <w:color w:val="000000"/>
                      <w:spacing w:val="6"/>
                      <w:sz w:val="20"/>
                      <w:szCs w:val="20"/>
                    </w:rPr>
                    <m:t>k</m:t>
                  </m:r>
                </m:e>
                <m:sup>
                  <m:r>
                    <m:rPr>
                      <m:sty m:val="p"/>
                    </m:rPr>
                    <w:rPr>
                      <w:rFonts w:ascii="Cambria Math" w:hAnsi="Cambria Math"/>
                      <w:color w:val="000000"/>
                      <w:spacing w:val="6"/>
                      <w:sz w:val="20"/>
                      <w:szCs w:val="20"/>
                    </w:rPr>
                    <m:t>th</m:t>
                  </m:r>
                </m:sup>
              </m:sSup>
            </m:oMath>
            <w:r w:rsidR="001C27D7" w:rsidRPr="00CF58D3">
              <w:rPr>
                <w:color w:val="000000"/>
                <w:spacing w:val="6"/>
                <w:sz w:val="20"/>
                <w:szCs w:val="20"/>
              </w:rPr>
              <w:t xml:space="preserve"> nutrition </w:t>
            </w:r>
            <w:proofErr w:type="gramStart"/>
            <w:r w:rsidR="001C27D7" w:rsidRPr="00CF58D3">
              <w:rPr>
                <w:color w:val="000000"/>
                <w:spacing w:val="6"/>
                <w:sz w:val="20"/>
                <w:szCs w:val="20"/>
              </w:rPr>
              <w:t>target</w:t>
            </w:r>
            <w:proofErr w:type="gramEnd"/>
          </w:p>
          <w:p w14:paraId="4871418A" w14:textId="16B6EC52" w:rsidR="00B9764D" w:rsidRPr="00CF58D3" w:rsidRDefault="0090628E" w:rsidP="00B9764D">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1</m:t>
                  </m:r>
                </m:sub>
              </m:sSub>
            </m:oMath>
            <w:r w:rsidR="00B9764D" w:rsidRPr="00CF58D3">
              <w:rPr>
                <w:spacing w:val="6"/>
                <w:sz w:val="20"/>
                <w:szCs w:val="20"/>
              </w:rPr>
              <w:t xml:space="preserve">is </w:t>
            </w:r>
            <w:r w:rsidR="00B9764D" w:rsidRPr="00CF58D3">
              <w:rPr>
                <w:color w:val="000000"/>
                <w:spacing w:val="6"/>
                <w:sz w:val="20"/>
                <w:szCs w:val="20"/>
              </w:rPr>
              <w:t>fixed at 0.7</w:t>
            </w:r>
          </w:p>
          <w:p w14:paraId="0000001F" w14:textId="1FDD7BD9" w:rsidR="00B9764D" w:rsidRPr="00CF58D3" w:rsidRDefault="0090628E"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2</m:t>
                  </m:r>
                </m:sub>
              </m:sSub>
            </m:oMath>
            <w:r w:rsidR="00B9764D" w:rsidRPr="00CF58D3">
              <w:rPr>
                <w:spacing w:val="6"/>
                <w:sz w:val="20"/>
                <w:szCs w:val="20"/>
              </w:rPr>
              <w:t xml:space="preserve">is </w:t>
            </w:r>
            <w:r w:rsidR="00B9764D" w:rsidRPr="00CF58D3">
              <w:rPr>
                <w:color w:val="000000"/>
                <w:spacing w:val="6"/>
                <w:sz w:val="20"/>
                <w:szCs w:val="20"/>
              </w:rPr>
              <w:t>scaled based on the number of regression targets</w:t>
            </w:r>
            <w:r w:rsidR="007C5B70" w:rsidRPr="00CF58D3">
              <w:rPr>
                <w:color w:val="000000"/>
                <w:spacing w:val="6"/>
                <w:sz w:val="20"/>
                <w:szCs w:val="20"/>
              </w:rPr>
              <w:t xml:space="preserve"> which is 0.06</w:t>
            </w:r>
          </w:p>
        </w:tc>
      </w:tr>
    </w:tbl>
    <w:p w14:paraId="00000021" w14:textId="40B85376" w:rsidR="00A1545D" w:rsidRDefault="00945CE9">
      <w:pPr>
        <w:pBdr>
          <w:top w:val="nil"/>
          <w:left w:val="nil"/>
          <w:bottom w:val="nil"/>
          <w:right w:val="nil"/>
          <w:between w:val="nil"/>
        </w:pBdr>
        <w:spacing w:before="120" w:after="120"/>
        <w:ind w:firstLine="720"/>
        <w:jc w:val="both"/>
        <w:rPr>
          <w:color w:val="000000"/>
          <w:sz w:val="20"/>
          <w:szCs w:val="20"/>
        </w:rPr>
      </w:pPr>
      <w:r w:rsidRPr="00CF58D3">
        <w:rPr>
          <w:color w:val="000000"/>
          <w:sz w:val="20"/>
          <w:szCs w:val="20"/>
        </w:rPr>
        <w:t>Fig.1 proposed multi-task framework: shared CNN backbone with classification and regression branches. The pipeline starts with an input food image. Overview of the proposed multi-task learning framework for simultaneous food recognition and nutrition estimation. The input food image is processed by a shared convolutional neural network backbone to extract visual features. These features are then fed into sigmoid activation to predict food components, and a regression head to estimate dish-level nutritional values.</w:t>
      </w:r>
    </w:p>
    <w:p w14:paraId="00000022" w14:textId="33F0DC8B" w:rsidR="00A1545D" w:rsidRPr="00590AE9" w:rsidRDefault="00590AE9">
      <w:pPr>
        <w:pBdr>
          <w:top w:val="nil"/>
          <w:left w:val="nil"/>
          <w:bottom w:val="nil"/>
          <w:right w:val="nil"/>
          <w:between w:val="nil"/>
        </w:pBdr>
        <w:spacing w:before="120" w:after="120"/>
        <w:jc w:val="both"/>
        <w:rPr>
          <w:color w:val="000000"/>
          <w:sz w:val="20"/>
          <w:szCs w:val="20"/>
        </w:rPr>
      </w:pPr>
      <w:r>
        <w:rPr>
          <w:noProof/>
          <w:lang w:eastAsia="ja-JP"/>
        </w:rPr>
        <w:drawing>
          <wp:inline distT="0" distB="0" distL="0" distR="0" wp14:anchorId="55525653" wp14:editId="4878F675">
            <wp:extent cx="3018155" cy="3449493"/>
            <wp:effectExtent l="0" t="0" r="0" b="0"/>
            <wp:docPr id="14" name="Picture 14" descr="C:\Users\mengleang.sreang\AppData\Local\Microsoft\Windows\INetCache\Content.MSO\47D2C0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ngleang.sreang\AppData\Local\Microsoft\Windows\INetCache\Content.MSO\47D2C001.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8155" cy="3449493"/>
                    </a:xfrm>
                    <a:prstGeom prst="rect">
                      <a:avLst/>
                    </a:prstGeom>
                    <a:noFill/>
                    <a:ln>
                      <a:noFill/>
                    </a:ln>
                  </pic:spPr>
                </pic:pic>
              </a:graphicData>
            </a:graphic>
          </wp:inline>
        </w:drawing>
      </w:r>
    </w:p>
    <w:p w14:paraId="00000023" w14:textId="77777777" w:rsidR="00A1545D" w:rsidRPr="00CF58D3" w:rsidRDefault="00945CE9">
      <w:pPr>
        <w:spacing w:before="120" w:after="240"/>
        <w:jc w:val="center"/>
        <w:rPr>
          <w:sz w:val="18"/>
          <w:szCs w:val="18"/>
        </w:rPr>
      </w:pPr>
      <w:r w:rsidRPr="00CF58D3">
        <w:rPr>
          <w:b/>
          <w:bCs/>
          <w:sz w:val="18"/>
          <w:szCs w:val="18"/>
        </w:rPr>
        <w:t>Fig. 1.</w:t>
      </w:r>
      <w:r w:rsidRPr="00CF58D3">
        <w:rPr>
          <w:sz w:val="18"/>
          <w:szCs w:val="18"/>
        </w:rPr>
        <w:t xml:space="preserve"> The proposed flowchart for food image analysis and nutritional value estimation flow</w:t>
      </w:r>
    </w:p>
    <w:p w14:paraId="00000024" w14:textId="77777777" w:rsidR="00A1545D" w:rsidRPr="00CF58D3" w:rsidRDefault="00945CE9">
      <w:pPr>
        <w:pBdr>
          <w:top w:val="nil"/>
          <w:left w:val="nil"/>
          <w:bottom w:val="nil"/>
          <w:right w:val="nil"/>
          <w:between w:val="nil"/>
        </w:pBdr>
        <w:spacing w:before="240" w:after="240"/>
        <w:jc w:val="both"/>
        <w:rPr>
          <w:color w:val="000000"/>
          <w:sz w:val="20"/>
          <w:szCs w:val="20"/>
        </w:rPr>
      </w:pPr>
      <w:r w:rsidRPr="00CF58D3">
        <w:rPr>
          <w:color w:val="000000"/>
          <w:sz w:val="20"/>
          <w:szCs w:val="20"/>
        </w:rPr>
        <w:t>2.2 Dataset</w:t>
      </w:r>
    </w:p>
    <w:p w14:paraId="00000025" w14:textId="4426741D" w:rsidR="00A1545D" w:rsidRDefault="00945CE9">
      <w:pPr>
        <w:spacing w:after="360"/>
        <w:ind w:firstLine="360"/>
        <w:jc w:val="both"/>
        <w:rPr>
          <w:sz w:val="20"/>
          <w:szCs w:val="20"/>
        </w:rPr>
      </w:pPr>
      <w:r w:rsidRPr="00CF58D3">
        <w:rPr>
          <w:sz w:val="20"/>
          <w:szCs w:val="20"/>
        </w:rPr>
        <w:t xml:space="preserve">This study uses the NutritionVerse-Real, an open access manually collected 2D food scene dataset for dietary intake estimation with 889 images of 251 distinct dishes and 45 unique food types which contains real Asian dishes captured from multiple angles which each dish id have 4 images  corresponding with nutritionverse_dish_metadata3 file which included dish_id, food_item_type, food_weight(g), calories(kCal), fat(g), carbohydrates(g), protein(g), calcium(mg), iron(mg), magnesium(mg), potassium(mg), sodium(mg), </w:t>
      </w:r>
      <w:proofErr w:type="spellStart"/>
      <w:r w:rsidRPr="00CF58D3">
        <w:rPr>
          <w:sz w:val="20"/>
          <w:szCs w:val="20"/>
        </w:rPr>
        <w:t>vitamin_d</w:t>
      </w:r>
      <w:proofErr w:type="spellEnd"/>
      <w:r w:rsidRPr="00CF58D3">
        <w:rPr>
          <w:sz w:val="20"/>
          <w:szCs w:val="20"/>
        </w:rPr>
        <w:t>(</w:t>
      </w:r>
      <w:r w:rsidR="002F0AB6" w:rsidRPr="00CF58D3">
        <w:rPr>
          <w:sz w:val="20"/>
          <w:szCs w:val="20"/>
        </w:rPr>
        <w:t>µ</w:t>
      </w:r>
      <w:r w:rsidRPr="00CF58D3">
        <w:rPr>
          <w:sz w:val="20"/>
          <w:szCs w:val="20"/>
        </w:rPr>
        <w:t>g), vitamin_b12(</w:t>
      </w:r>
      <w:r w:rsidR="002F0AB6" w:rsidRPr="00CF58D3">
        <w:rPr>
          <w:sz w:val="20"/>
          <w:szCs w:val="20"/>
        </w:rPr>
        <w:t>µ</w:t>
      </w:r>
      <w:r w:rsidRPr="00CF58D3">
        <w:rPr>
          <w:sz w:val="20"/>
          <w:szCs w:val="20"/>
        </w:rPr>
        <w:t>g) [5]. Fig. 2 provides details of the food class distribution of the original</w:t>
      </w:r>
      <w:r>
        <w:rPr>
          <w:sz w:val="20"/>
          <w:szCs w:val="20"/>
        </w:rPr>
        <w:t xml:space="preserve"> data.</w:t>
      </w:r>
      <w:r>
        <w:t xml:space="preserve"> </w:t>
      </w:r>
    </w:p>
    <w:p w14:paraId="00000026" w14:textId="77777777" w:rsidR="00A1545D" w:rsidRDefault="00945CE9">
      <w:pPr>
        <w:spacing w:after="360"/>
        <w:jc w:val="center"/>
        <w:rPr>
          <w:sz w:val="20"/>
          <w:szCs w:val="20"/>
        </w:rPr>
      </w:pPr>
      <w:r>
        <w:rPr>
          <w:noProof/>
          <w:sz w:val="20"/>
          <w:szCs w:val="20"/>
        </w:rPr>
        <w:drawing>
          <wp:inline distT="0" distB="0" distL="114300" distR="114300" wp14:anchorId="1EC07B2F" wp14:editId="59427BB6">
            <wp:extent cx="3105150" cy="360172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3105150" cy="3601720"/>
                    </a:xfrm>
                    <a:prstGeom prst="rect">
                      <a:avLst/>
                    </a:prstGeom>
                    <a:ln/>
                  </pic:spPr>
                </pic:pic>
              </a:graphicData>
            </a:graphic>
          </wp:inline>
        </w:drawing>
      </w:r>
      <w:r>
        <w:rPr>
          <w:b/>
          <w:bCs/>
          <w:sz w:val="18"/>
          <w:szCs w:val="18"/>
        </w:rPr>
        <w:t>Fig. 2.</w:t>
      </w:r>
      <w:r>
        <w:rPr>
          <w:sz w:val="18"/>
          <w:szCs w:val="18"/>
        </w:rPr>
        <w:t xml:space="preserve"> Food class distribution of original Data.</w:t>
      </w:r>
    </w:p>
    <w:p w14:paraId="00000027" w14:textId="77777777" w:rsidR="00A1545D" w:rsidRDefault="00945CE9">
      <w:pPr>
        <w:jc w:val="both"/>
        <w:rPr>
          <w:sz w:val="20"/>
          <w:szCs w:val="20"/>
        </w:rPr>
      </w:pPr>
      <w:r>
        <w:rPr>
          <w:sz w:val="20"/>
          <w:szCs w:val="20"/>
        </w:rPr>
        <w:t>Fig. 3 provides the example dishes from NutritionVerse-Real datasets.</w:t>
      </w:r>
    </w:p>
    <w:p w14:paraId="00000028" w14:textId="77777777" w:rsidR="00A1545D" w:rsidRDefault="00A1545D">
      <w:pPr>
        <w:ind w:firstLine="360"/>
        <w:jc w:val="both"/>
        <w:rPr>
          <w:sz w:val="20"/>
          <w:szCs w:val="20"/>
        </w:rPr>
      </w:pPr>
    </w:p>
    <w:p w14:paraId="00000029" w14:textId="77777777" w:rsidR="00A1545D" w:rsidRDefault="00945CE9">
      <w:pPr>
        <w:spacing w:after="360"/>
        <w:jc w:val="both"/>
        <w:rPr>
          <w:sz w:val="18"/>
          <w:szCs w:val="18"/>
        </w:rPr>
      </w:pPr>
      <w:r>
        <w:rPr>
          <w:noProof/>
          <w:sz w:val="18"/>
          <w:szCs w:val="18"/>
        </w:rPr>
        <w:drawing>
          <wp:inline distT="0" distB="0" distL="114300" distR="114300" wp14:anchorId="6690D373" wp14:editId="5D0CD6EA">
            <wp:extent cx="3016250" cy="92456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016250" cy="924560"/>
                    </a:xfrm>
                    <a:prstGeom prst="rect">
                      <a:avLst/>
                    </a:prstGeom>
                    <a:ln/>
                  </pic:spPr>
                </pic:pic>
              </a:graphicData>
            </a:graphic>
          </wp:inline>
        </w:drawing>
      </w:r>
    </w:p>
    <w:p w14:paraId="0000002A" w14:textId="77777777" w:rsidR="00A1545D" w:rsidRDefault="00945CE9">
      <w:pPr>
        <w:spacing w:after="360"/>
        <w:jc w:val="center"/>
        <w:rPr>
          <w:sz w:val="18"/>
          <w:szCs w:val="18"/>
        </w:rPr>
      </w:pPr>
      <w:r>
        <w:rPr>
          <w:b/>
          <w:bCs/>
          <w:sz w:val="18"/>
          <w:szCs w:val="18"/>
        </w:rPr>
        <w:t>Fig. 3.</w:t>
      </w:r>
      <w:r>
        <w:rPr>
          <w:sz w:val="18"/>
          <w:szCs w:val="18"/>
        </w:rPr>
        <w:t xml:space="preserve"> Example dishes from NutritionVerse-Real</w:t>
      </w:r>
    </w:p>
    <w:p w14:paraId="0000002B" w14:textId="77777777" w:rsidR="00A1545D" w:rsidRDefault="00945CE9">
      <w:pPr>
        <w:spacing w:before="120" w:after="240"/>
        <w:jc w:val="both"/>
        <w:rPr>
          <w:sz w:val="18"/>
          <w:szCs w:val="18"/>
        </w:rPr>
      </w:pPr>
      <w:r>
        <w:rPr>
          <w:i/>
          <w:iCs/>
          <w:color w:val="000000"/>
          <w:sz w:val="20"/>
          <w:szCs w:val="20"/>
        </w:rPr>
        <w:t>2.3 Feature Engineering and Data Preprocessing</w:t>
      </w:r>
    </w:p>
    <w:p w14:paraId="0000002C" w14:textId="77777777" w:rsidR="00A1545D" w:rsidRDefault="00945CE9">
      <w:pPr>
        <w:ind w:firstLine="360"/>
        <w:jc w:val="both"/>
        <w:rPr>
          <w:sz w:val="20"/>
          <w:szCs w:val="20"/>
        </w:rPr>
      </w:pPr>
      <w:r>
        <w:rPr>
          <w:sz w:val="20"/>
          <w:szCs w:val="20"/>
        </w:rPr>
        <w:t>The data were further processed to extract meaningful features and ensure suitability for model training. The dataset provides dish-level metadata, ingredient-level nutritional information, and corresponding food images [</w:t>
      </w:r>
      <w:r>
        <w:rPr>
          <w:color w:val="0070C0"/>
          <w:sz w:val="20"/>
          <w:szCs w:val="20"/>
        </w:rPr>
        <w:t>5</w:t>
      </w:r>
      <w:r>
        <w:rPr>
          <w:sz w:val="20"/>
          <w:szCs w:val="20"/>
        </w:rPr>
        <w:t>]. Before model development, the raw data required systematic cleaning and restructuring to ensure consistency, reliability, and suitability for machine learning tasks [</w:t>
      </w:r>
      <w:r>
        <w:rPr>
          <w:color w:val="0070C0"/>
          <w:sz w:val="20"/>
          <w:szCs w:val="20"/>
        </w:rPr>
        <w:t>4</w:t>
      </w:r>
      <w:r>
        <w:rPr>
          <w:sz w:val="20"/>
          <w:szCs w:val="20"/>
        </w:rPr>
        <w:t xml:space="preserve">, </w:t>
      </w:r>
      <w:r>
        <w:rPr>
          <w:color w:val="0070C0"/>
          <w:sz w:val="20"/>
          <w:szCs w:val="20"/>
        </w:rPr>
        <w:t>6</w:t>
      </w:r>
      <w:r>
        <w:rPr>
          <w:sz w:val="20"/>
          <w:szCs w:val="20"/>
        </w:rPr>
        <w:t>]. The preprocessing process was required to cover an end-to-end multi-task deep learning framework for simultaneous food recognition and nutrition estimation from food images.</w:t>
      </w:r>
    </w:p>
    <w:p w14:paraId="0000002D" w14:textId="77777777" w:rsidR="00A1545D" w:rsidRDefault="00A1545D">
      <w:pPr>
        <w:ind w:firstLine="360"/>
        <w:jc w:val="both"/>
        <w:rPr>
          <w:sz w:val="20"/>
          <w:szCs w:val="20"/>
        </w:rPr>
      </w:pPr>
    </w:p>
    <w:p w14:paraId="0000002E" w14:textId="77777777" w:rsidR="00A1545D" w:rsidRDefault="00A1545D">
      <w:pPr>
        <w:ind w:firstLine="360"/>
        <w:jc w:val="both"/>
        <w:rPr>
          <w:sz w:val="20"/>
          <w:szCs w:val="20"/>
        </w:rPr>
      </w:pPr>
    </w:p>
    <w:p w14:paraId="0000002F" w14:textId="77777777" w:rsidR="00A1545D" w:rsidRDefault="00945CE9">
      <w:pPr>
        <w:spacing w:before="120" w:after="240"/>
        <w:jc w:val="both"/>
        <w:rPr>
          <w:sz w:val="18"/>
          <w:szCs w:val="18"/>
        </w:rPr>
      </w:pPr>
      <w:r>
        <w:rPr>
          <w:i/>
          <w:iCs/>
          <w:color w:val="000000"/>
          <w:sz w:val="20"/>
          <w:szCs w:val="20"/>
        </w:rPr>
        <w:t>2.3.1 Dataset Filtering and Final Sample Selection</w:t>
      </w:r>
    </w:p>
    <w:p w14:paraId="00000030" w14:textId="77777777" w:rsidR="00A1545D" w:rsidRDefault="00945CE9">
      <w:pPr>
        <w:ind w:firstLine="360"/>
        <w:jc w:val="both"/>
        <w:rPr>
          <w:sz w:val="20"/>
          <w:szCs w:val="20"/>
        </w:rPr>
      </w:pPr>
      <w:r>
        <w:rPr>
          <w:sz w:val="20"/>
          <w:szCs w:val="20"/>
        </w:rPr>
        <w:t xml:space="preserve">The original metadata file records up to seven food items per dish using variable-length columns. To standardize this for machine learning, a fixed list of 45 food types was curated to define the complete label space for multi-label classification. For each dish, missing values were replaced with empty strings, and a structured food-type vector was generated by incrementing corresponding columns whenever a match was found. This produced a cleaned dish-level metadata table containing only the dish_id and the 45 binary food-type indicators. </w:t>
      </w:r>
    </w:p>
    <w:p w14:paraId="00000031" w14:textId="77777777" w:rsidR="00A1545D" w:rsidRDefault="00945CE9">
      <w:pPr>
        <w:ind w:firstLine="360"/>
        <w:jc w:val="both"/>
        <w:rPr>
          <w:sz w:val="20"/>
          <w:szCs w:val="20"/>
        </w:rPr>
      </w:pPr>
      <w:r>
        <w:rPr>
          <w:sz w:val="20"/>
          <w:szCs w:val="20"/>
        </w:rPr>
        <w:t>To ensure the reliability of the training process, a systematic filtering step was performed to verify the presence of valid image references for every dish in the metadata. Images were loaded and verified using the Python Imaging Library (PIL); dishes lacking valid images were excluded to prevent mismatches. After cleaning incomplete classes and missing metadata, the study obtained 889 original images across 42 food classes. The final dataset includes multi-label annotations representing ingredient presence, along with comprehensive nutritional metadata including food weight (g), calories (kCal), fat (g), carbohydrates (g), protein (g), and various micro-nutrients such as calcium, iron, and vitamins. During this process, three specific classes with insufficient data; salmon-nigiri, shrimp-nigiri, and tuna-nigiri were removed to maintain statistical significance. Fig. 4 provides details of the food class distribution after dropping missing matches and refining the metadata.</w:t>
      </w:r>
    </w:p>
    <w:p w14:paraId="00000032" w14:textId="77777777" w:rsidR="00A1545D" w:rsidRDefault="00945CE9">
      <w:pPr>
        <w:jc w:val="both"/>
        <w:rPr>
          <w:sz w:val="20"/>
          <w:szCs w:val="20"/>
        </w:rPr>
      </w:pPr>
      <w:r>
        <w:rPr>
          <w:noProof/>
          <w:sz w:val="20"/>
          <w:szCs w:val="20"/>
        </w:rPr>
        <w:drawing>
          <wp:inline distT="0" distB="0" distL="114300" distR="114300" wp14:anchorId="509DBDAD" wp14:editId="4E827A8D">
            <wp:extent cx="3105150" cy="3557905"/>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3105150" cy="3557905"/>
                    </a:xfrm>
                    <a:prstGeom prst="rect">
                      <a:avLst/>
                    </a:prstGeom>
                    <a:ln/>
                  </pic:spPr>
                </pic:pic>
              </a:graphicData>
            </a:graphic>
          </wp:inline>
        </w:drawing>
      </w:r>
    </w:p>
    <w:p w14:paraId="00000033" w14:textId="77777777" w:rsidR="00A1545D" w:rsidRDefault="00945CE9">
      <w:pPr>
        <w:spacing w:before="120" w:after="240"/>
        <w:jc w:val="center"/>
        <w:rPr>
          <w:sz w:val="18"/>
          <w:szCs w:val="18"/>
        </w:rPr>
      </w:pPr>
      <w:r>
        <w:rPr>
          <w:b/>
          <w:bCs/>
          <w:sz w:val="18"/>
          <w:szCs w:val="18"/>
        </w:rPr>
        <w:t>Fig. 4.</w:t>
      </w:r>
      <w:r>
        <w:rPr>
          <w:sz w:val="18"/>
          <w:szCs w:val="18"/>
        </w:rPr>
        <w:t xml:space="preserve"> Food class distribution after dropping the missing match.</w:t>
      </w:r>
    </w:p>
    <w:p w14:paraId="00000034" w14:textId="77777777" w:rsidR="00A1545D" w:rsidRDefault="00945CE9">
      <w:pPr>
        <w:spacing w:before="120" w:after="240"/>
        <w:jc w:val="both"/>
        <w:rPr>
          <w:sz w:val="18"/>
          <w:szCs w:val="18"/>
        </w:rPr>
      </w:pPr>
      <w:r>
        <w:rPr>
          <w:i/>
          <w:iCs/>
          <w:color w:val="000000"/>
          <w:sz w:val="20"/>
          <w:szCs w:val="20"/>
        </w:rPr>
        <w:t>2.3.2 Image-Based Feature Extraction and Dataset Filtering</w:t>
      </w:r>
    </w:p>
    <w:p w14:paraId="00000035" w14:textId="77777777" w:rsidR="00A1545D" w:rsidRDefault="00945CE9">
      <w:pPr>
        <w:ind w:firstLine="284"/>
        <w:jc w:val="both"/>
        <w:rPr>
          <w:sz w:val="20"/>
          <w:szCs w:val="20"/>
        </w:rPr>
      </w:pPr>
      <w:r>
        <w:rPr>
          <w:sz w:val="20"/>
          <w:szCs w:val="20"/>
        </w:rPr>
        <w:t>Each dish in the dataset is associated with multiple food images captured from different viewpoints. However, for metadata-level feature extraction, only the presence of at least one valid image per dish was required. To incorporate basic visual characteristics, two global image features were extracted from the first available image associated with each dish: Aspect ratio is the proportional relationship between width and height and Average pixel intensity means the average value of all individual pixel intensities.</w:t>
      </w:r>
    </w:p>
    <w:p w14:paraId="00000036" w14:textId="77777777" w:rsidR="00A1545D" w:rsidRDefault="00A1545D">
      <w:pPr>
        <w:ind w:firstLine="360"/>
        <w:jc w:val="both"/>
        <w:rPr>
          <w:sz w:val="20"/>
          <w:szCs w:val="20"/>
        </w:rPr>
      </w:pPr>
    </w:p>
    <w:p w14:paraId="00000037" w14:textId="7D6290AB" w:rsidR="00A1545D" w:rsidRDefault="0090628E">
      <w:pPr>
        <w:ind w:firstLine="284"/>
        <w:rPr>
          <w:sz w:val="18"/>
          <w:szCs w:val="18"/>
        </w:rPr>
      </w:pPr>
      <w:sdt>
        <w:sdtPr>
          <w:tag w:val="goog_rdk_8"/>
          <w:id w:val="972709338"/>
        </w:sdtPr>
        <w:sdtContent/>
      </w:sdt>
      <w:sdt>
        <w:sdtPr>
          <w:tag w:val="goog_rdk_9"/>
          <w:id w:val="-1723392744"/>
        </w:sdtPr>
        <w:sdtContent/>
      </w:sdt>
      <w:r w:rsidR="00E7360F">
        <w:tab/>
      </w:r>
      <m:oMath>
        <m:r>
          <m:rPr>
            <m:sty m:val="p"/>
          </m:rPr>
          <w:rPr>
            <w:rFonts w:ascii="Cambria Math" w:eastAsia="Cambria Math" w:hAnsi="Cambria Math" w:cstheme="majorHAnsi"/>
            <w:sz w:val="22"/>
            <w:szCs w:val="22"/>
          </w:rPr>
          <m:t>AR =</m:t>
        </m:r>
        <m:f>
          <m:fPr>
            <m:ctrlPr>
              <w:rPr>
                <w:rFonts w:ascii="Cambria Math" w:eastAsia="Cambria Math" w:hAnsi="Cambria Math" w:cstheme="majorHAnsi"/>
                <w:iCs/>
                <w:sz w:val="22"/>
                <w:szCs w:val="22"/>
              </w:rPr>
            </m:ctrlPr>
          </m:fPr>
          <m:num>
            <m:r>
              <m:rPr>
                <m:sty m:val="p"/>
              </m:rPr>
              <w:rPr>
                <w:rFonts w:ascii="Cambria Math" w:eastAsia="Cambria Math" w:hAnsi="Cambria Math" w:cstheme="majorHAnsi"/>
                <w:sz w:val="22"/>
                <w:szCs w:val="22"/>
              </w:rPr>
              <m:t>Width</m:t>
            </m:r>
          </m:num>
          <m:den>
            <m:r>
              <m:rPr>
                <m:sty m:val="p"/>
              </m:rPr>
              <w:rPr>
                <w:rFonts w:ascii="Cambria Math" w:eastAsia="Cambria Math" w:hAnsi="Cambria Math" w:cstheme="majorHAnsi"/>
                <w:sz w:val="22"/>
                <w:szCs w:val="22"/>
              </w:rPr>
              <m:t>Height</m:t>
            </m:r>
          </m:den>
        </m:f>
      </m:oMath>
      <w:r w:rsidR="000814A1">
        <w:tab/>
      </w:r>
      <w:r w:rsidR="000814A1">
        <w:tab/>
        <w:t xml:space="preserve"> </w:t>
      </w:r>
      <w:r w:rsidR="00E7360F">
        <w:tab/>
      </w:r>
      <w:r w:rsidR="00331E22">
        <w:tab/>
      </w:r>
      <w:r w:rsidR="000814A1">
        <w:rPr>
          <w:sz w:val="20"/>
          <w:szCs w:val="20"/>
        </w:rPr>
        <w:t xml:space="preserve">(Eq.2)  </w:t>
      </w:r>
      <w:r w:rsidR="000814A1">
        <w:t xml:space="preserve"> </w:t>
      </w:r>
      <w:r w:rsidR="000814A1">
        <w:rPr>
          <w:sz w:val="18"/>
          <w:szCs w:val="18"/>
        </w:rPr>
        <w:t xml:space="preserve"> </w:t>
      </w:r>
    </w:p>
    <w:p w14:paraId="00000038" w14:textId="77777777" w:rsidR="00A1545D" w:rsidRDefault="00945CE9">
      <w:pPr>
        <w:ind w:firstLine="284"/>
        <w:rPr>
          <w:sz w:val="18"/>
          <w:szCs w:val="18"/>
        </w:rPr>
      </w:pPr>
      <w:r>
        <w:rPr>
          <w:sz w:val="18"/>
          <w:szCs w:val="18"/>
        </w:rPr>
        <w:t xml:space="preserve"> </w:t>
      </w:r>
    </w:p>
    <w:p w14:paraId="0000003A" w14:textId="4E4911F8" w:rsidR="00A1545D" w:rsidRDefault="00BD25B9" w:rsidP="00E7360F">
      <w:pPr>
        <w:ind w:firstLine="720"/>
        <w:rPr>
          <w:sz w:val="20"/>
          <w:szCs w:val="20"/>
        </w:rPr>
      </w:pPr>
      <m:oMath>
        <m:r>
          <m:rPr>
            <m:sty m:val="p"/>
          </m:rPr>
          <w:rPr>
            <w:rFonts w:ascii="Cambria Math" w:eastAsia="Cambria Math" w:hAnsi="Cambria Math" w:cstheme="majorHAnsi"/>
            <w:sz w:val="22"/>
            <w:szCs w:val="22"/>
          </w:rPr>
          <m:t>API=</m:t>
        </m:r>
        <m:f>
          <m:fPr>
            <m:ctrlPr>
              <w:rPr>
                <w:rFonts w:ascii="Cambria Math" w:eastAsia="Cambria Math" w:hAnsi="Cambria Math" w:cstheme="majorHAnsi"/>
                <w:iCs/>
                <w:sz w:val="22"/>
                <w:szCs w:val="22"/>
              </w:rPr>
            </m:ctrlPr>
          </m:fPr>
          <m:num>
            <m:r>
              <m:rPr>
                <m:sty m:val="p"/>
              </m:rPr>
              <w:rPr>
                <w:rFonts w:ascii="Cambria Math" w:eastAsia="Cambria Math" w:hAnsi="Cambria Math" w:cstheme="majorHAnsi"/>
                <w:sz w:val="22"/>
                <w:szCs w:val="22"/>
              </w:rPr>
              <m:t>1</m:t>
            </m:r>
          </m:num>
          <m:den>
            <m:r>
              <m:rPr>
                <m:sty m:val="p"/>
              </m:rPr>
              <w:rPr>
                <w:rFonts w:ascii="Cambria Math" w:eastAsia="Cambria Math" w:hAnsi="Cambria Math" w:cstheme="majorHAnsi"/>
                <w:sz w:val="22"/>
                <w:szCs w:val="22"/>
              </w:rPr>
              <m:t>N</m:t>
            </m:r>
          </m:den>
        </m:f>
        <m:nary>
          <m:naryPr>
            <m:chr m:val="∑"/>
            <m:ctrlPr>
              <w:rPr>
                <w:rFonts w:ascii="Cambria Math" w:eastAsia="Cambria Math" w:hAnsi="Cambria Math" w:cstheme="majorHAnsi"/>
                <w:iCs/>
                <w:sz w:val="22"/>
                <w:szCs w:val="22"/>
              </w:rPr>
            </m:ctrlPr>
          </m:naryPr>
          <m:sub>
            <m:r>
              <m:rPr>
                <m:sty m:val="p"/>
              </m:rPr>
              <w:rPr>
                <w:rFonts w:ascii="Cambria Math" w:eastAsia="Cambria Math" w:hAnsi="Cambria Math" w:cstheme="majorHAnsi"/>
                <w:sz w:val="22"/>
                <w:szCs w:val="22"/>
              </w:rPr>
              <m:t>i=1</m:t>
            </m:r>
          </m:sub>
          <m:sup>
            <m:r>
              <m:rPr>
                <m:sty m:val="p"/>
              </m:rPr>
              <w:rPr>
                <w:rFonts w:ascii="Cambria Math" w:eastAsia="Cambria Math" w:hAnsi="Cambria Math" w:cstheme="majorHAnsi"/>
                <w:sz w:val="22"/>
                <w:szCs w:val="22"/>
              </w:rPr>
              <m:t>N</m:t>
            </m:r>
          </m:sup>
          <m:e>
            <m:sSub>
              <m:sSubPr>
                <m:ctrlPr>
                  <w:rPr>
                    <w:rFonts w:ascii="Cambria Math" w:eastAsia="Cambria Math" w:hAnsi="Cambria Math" w:cstheme="majorHAnsi"/>
                    <w:iCs/>
                    <w:sz w:val="22"/>
                    <w:szCs w:val="22"/>
                  </w:rPr>
                </m:ctrlPr>
              </m:sSubPr>
              <m:e>
                <m:r>
                  <m:rPr>
                    <m:sty m:val="p"/>
                  </m:rPr>
                  <w:rPr>
                    <w:rFonts w:ascii="Cambria Math" w:eastAsia="Cambria Math" w:hAnsi="Cambria Math" w:cstheme="majorHAnsi"/>
                    <w:sz w:val="22"/>
                    <w:szCs w:val="22"/>
                  </w:rPr>
                  <m:t>I</m:t>
                </m:r>
              </m:e>
              <m:sub>
                <m:r>
                  <m:rPr>
                    <m:sty m:val="p"/>
                  </m:rPr>
                  <w:rPr>
                    <w:rFonts w:ascii="Cambria Math" w:eastAsia="Cambria Math" w:hAnsi="Cambria Math" w:cstheme="majorHAnsi"/>
                    <w:sz w:val="22"/>
                    <w:szCs w:val="22"/>
                  </w:rPr>
                  <m:t>i</m:t>
                </m:r>
              </m:sub>
            </m:sSub>
            <m:r>
              <m:rPr>
                <m:sty m:val="p"/>
              </m:rPr>
              <w:rPr>
                <w:rFonts w:ascii="Cambria Math" w:hAnsi="Cambria Math" w:cstheme="majorHAnsi"/>
                <w:sz w:val="22"/>
                <w:szCs w:val="22"/>
              </w:rPr>
              <m:t xml:space="preserve"> </m:t>
            </m:r>
          </m:e>
        </m:nary>
      </m:oMath>
      <w:r w:rsidR="00945CE9">
        <w:rPr>
          <w:sz w:val="20"/>
          <w:szCs w:val="20"/>
        </w:rPr>
        <w:t xml:space="preserve">   </w:t>
      </w:r>
      <w:r w:rsidR="00E7360F">
        <w:rPr>
          <w:sz w:val="20"/>
          <w:szCs w:val="20"/>
        </w:rPr>
        <w:tab/>
      </w:r>
      <w:r w:rsidR="00E7360F">
        <w:rPr>
          <w:sz w:val="20"/>
          <w:szCs w:val="20"/>
        </w:rPr>
        <w:tab/>
      </w:r>
      <w:r w:rsidR="00E7360F">
        <w:rPr>
          <w:sz w:val="20"/>
          <w:szCs w:val="20"/>
        </w:rPr>
        <w:tab/>
      </w:r>
      <w:r w:rsidR="00945CE9">
        <w:rPr>
          <w:sz w:val="20"/>
          <w:szCs w:val="20"/>
        </w:rPr>
        <w:t>(Eq.3)</w:t>
      </w:r>
    </w:p>
    <w:tbl>
      <w:tblPr>
        <w:tblW w:w="4949" w:type="dxa"/>
        <w:tblInd w:w="-113" w:type="dxa"/>
        <w:tblBorders>
          <w:top w:val="nil"/>
          <w:left w:val="nil"/>
          <w:bottom w:val="nil"/>
          <w:right w:val="nil"/>
          <w:insideH w:val="nil"/>
          <w:insideV w:val="nil"/>
        </w:tblBorders>
        <w:tblLayout w:type="fixed"/>
        <w:tblLook w:val="0000" w:firstRow="0" w:lastRow="0" w:firstColumn="0" w:lastColumn="0" w:noHBand="0" w:noVBand="0"/>
      </w:tblPr>
      <w:tblGrid>
        <w:gridCol w:w="997"/>
        <w:gridCol w:w="3037"/>
        <w:gridCol w:w="915"/>
      </w:tblGrid>
      <w:tr w:rsidR="00E7360F" w14:paraId="04C61C76" w14:textId="77777777" w:rsidTr="00E7360F">
        <w:trPr>
          <w:trHeight w:val="17"/>
        </w:trPr>
        <w:tc>
          <w:tcPr>
            <w:tcW w:w="997" w:type="dxa"/>
          </w:tcPr>
          <w:p w14:paraId="0976B1CF" w14:textId="77777777" w:rsidR="00E7360F" w:rsidRDefault="00E7360F" w:rsidP="00E7360F">
            <w:pPr>
              <w:jc w:val="center"/>
              <w:rPr>
                <w:sz w:val="20"/>
                <w:szCs w:val="20"/>
              </w:rPr>
            </w:pPr>
            <w:r>
              <w:rPr>
                <w:sz w:val="20"/>
                <w:szCs w:val="20"/>
              </w:rPr>
              <w:t>Where,</w:t>
            </w:r>
          </w:p>
        </w:tc>
        <w:tc>
          <w:tcPr>
            <w:tcW w:w="3037" w:type="dxa"/>
          </w:tcPr>
          <w:p w14:paraId="2990047A" w14:textId="77777777" w:rsidR="00E7360F" w:rsidRDefault="00E7360F" w:rsidP="00E7360F">
            <w:pPr>
              <w:jc w:val="center"/>
              <w:rPr>
                <w:sz w:val="20"/>
                <w:szCs w:val="20"/>
              </w:rPr>
            </w:pPr>
          </w:p>
        </w:tc>
        <w:tc>
          <w:tcPr>
            <w:tcW w:w="915" w:type="dxa"/>
          </w:tcPr>
          <w:p w14:paraId="15089197" w14:textId="77777777" w:rsidR="00E7360F" w:rsidRDefault="00E7360F" w:rsidP="00E7360F">
            <w:pPr>
              <w:jc w:val="right"/>
            </w:pPr>
          </w:p>
        </w:tc>
      </w:tr>
      <w:tr w:rsidR="00E7360F" w:rsidRPr="00B9764D" w14:paraId="44420A8B" w14:textId="77777777" w:rsidTr="00E7360F">
        <w:trPr>
          <w:trHeight w:val="17"/>
        </w:trPr>
        <w:tc>
          <w:tcPr>
            <w:tcW w:w="997" w:type="dxa"/>
          </w:tcPr>
          <w:p w14:paraId="3F3E7CBC" w14:textId="77777777" w:rsidR="00E7360F" w:rsidRDefault="00E7360F" w:rsidP="00E7360F">
            <w:pPr>
              <w:jc w:val="center"/>
            </w:pPr>
          </w:p>
        </w:tc>
        <w:tc>
          <w:tcPr>
            <w:tcW w:w="3952" w:type="dxa"/>
            <w:gridSpan w:val="2"/>
          </w:tcPr>
          <w:p w14:paraId="2FA631F9" w14:textId="32563EC4" w:rsidR="00E7360F"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20"/>
                  <w:szCs w:val="20"/>
                </w:rPr>
                <m:t xml:space="preserve">AR </m:t>
              </m:r>
            </m:oMath>
            <w:r w:rsidR="00E7360F">
              <w:rPr>
                <w:spacing w:val="6"/>
                <w:sz w:val="20"/>
                <w:szCs w:val="20"/>
              </w:rPr>
              <w:t>is aspect ratio</w:t>
            </w:r>
          </w:p>
          <w:p w14:paraId="69B19693" w14:textId="1A78B9A3" w:rsidR="00E7360F"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20"/>
                  <w:szCs w:val="20"/>
                </w:rPr>
                <m:t>API</m:t>
              </m:r>
            </m:oMath>
            <w:r w:rsidR="00E7360F">
              <w:rPr>
                <w:b/>
                <w:bCs/>
                <w:spacing w:val="6"/>
                <w:sz w:val="20"/>
                <w:szCs w:val="20"/>
              </w:rPr>
              <w:t xml:space="preserve"> </w:t>
            </w:r>
            <w:r w:rsidR="00E7360F">
              <w:rPr>
                <w:spacing w:val="6"/>
                <w:sz w:val="20"/>
                <w:szCs w:val="20"/>
              </w:rPr>
              <w:t>is average pixel intensity</w:t>
            </w:r>
          </w:p>
          <w:p w14:paraId="766CA45C" w14:textId="21A06595" w:rsidR="00E7360F" w:rsidRDefault="00925145" w:rsidP="00E7360F">
            <w:pPr>
              <w:pBdr>
                <w:top w:val="nil"/>
                <w:left w:val="nil"/>
                <w:bottom w:val="nil"/>
                <w:right w:val="nil"/>
                <w:between w:val="nil"/>
              </w:pBdr>
              <w:rPr>
                <w:spacing w:val="6"/>
                <w:sz w:val="20"/>
                <w:szCs w:val="20"/>
              </w:rPr>
            </w:pPr>
            <m:oMath>
              <m:r>
                <m:rPr>
                  <m:sty m:val="b"/>
                </m:rPr>
                <w:rPr>
                  <w:rFonts w:ascii="Cambria Math" w:hAnsi="Cambria Math"/>
                  <w:spacing w:val="6"/>
                  <w:sz w:val="20"/>
                  <w:szCs w:val="20"/>
                </w:rPr>
                <m:t>N</m:t>
              </m:r>
            </m:oMath>
            <w:r w:rsidR="00E7360F">
              <w:rPr>
                <w:spacing w:val="6"/>
                <w:sz w:val="20"/>
                <w:szCs w:val="20"/>
              </w:rPr>
              <w:t xml:space="preserve"> is </w:t>
            </w:r>
            <w:r w:rsidR="00E7360F" w:rsidRPr="00E7360F">
              <w:rPr>
                <w:spacing w:val="6"/>
                <w:sz w:val="20"/>
                <w:szCs w:val="20"/>
              </w:rPr>
              <w:t>total number of pixels</w:t>
            </w:r>
          </w:p>
          <w:p w14:paraId="1DD6A70E" w14:textId="5D3AB333" w:rsidR="00E7360F" w:rsidRDefault="0090628E" w:rsidP="00E7360F">
            <w:pPr>
              <w:pBdr>
                <w:top w:val="nil"/>
                <w:left w:val="nil"/>
                <w:bottom w:val="nil"/>
                <w:right w:val="nil"/>
                <w:between w:val="nil"/>
              </w:pBdr>
              <w:rPr>
                <w:spacing w:val="6"/>
                <w:sz w:val="20"/>
                <w:szCs w:val="20"/>
              </w:rPr>
            </w:pPr>
            <m:oMath>
              <m:sSub>
                <m:sSubPr>
                  <m:ctrlPr>
                    <w:rPr>
                      <w:rFonts w:ascii="Cambria Math" w:hAnsi="Cambria Math"/>
                      <w:b/>
                      <w:bCs/>
                      <w:iCs/>
                      <w:spacing w:val="6"/>
                      <w:sz w:val="20"/>
                      <w:szCs w:val="20"/>
                    </w:rPr>
                  </m:ctrlPr>
                </m:sSubPr>
                <m:e>
                  <m:r>
                    <m:rPr>
                      <m:sty m:val="b"/>
                    </m:rPr>
                    <w:rPr>
                      <w:rFonts w:ascii="Cambria Math" w:hAnsi="Cambria Math"/>
                      <w:spacing w:val="6"/>
                      <w:sz w:val="20"/>
                      <w:szCs w:val="20"/>
                    </w:rPr>
                    <m:t>I</m:t>
                  </m:r>
                </m:e>
                <m:sub>
                  <m:r>
                    <m:rPr>
                      <m:sty m:val="b"/>
                    </m:rPr>
                    <w:rPr>
                      <w:rFonts w:ascii="Cambria Math" w:hAnsi="Cambria Math"/>
                      <w:spacing w:val="6"/>
                      <w:sz w:val="20"/>
                      <w:szCs w:val="20"/>
                    </w:rPr>
                    <m:t>i</m:t>
                  </m:r>
                </m:sub>
              </m:sSub>
            </m:oMath>
            <w:r w:rsidR="00CF58D3">
              <w:rPr>
                <w:spacing w:val="6"/>
                <w:sz w:val="20"/>
                <w:szCs w:val="20"/>
              </w:rPr>
              <w:t xml:space="preserve"> </w:t>
            </w:r>
            <w:r w:rsidR="00CF58D3" w:rsidRPr="00CF58D3">
              <w:rPr>
                <w:spacing w:val="6"/>
                <w:sz w:val="20"/>
                <w:szCs w:val="20"/>
              </w:rPr>
              <w:t xml:space="preserve">is intensity of pixel </w:t>
            </w:r>
            <w:proofErr w:type="spellStart"/>
            <w:r w:rsidR="00CF58D3" w:rsidRPr="00CF58D3">
              <w:rPr>
                <w:spacing w:val="6"/>
                <w:sz w:val="20"/>
                <w:szCs w:val="20"/>
              </w:rPr>
              <w:t>i</w:t>
            </w:r>
            <w:proofErr w:type="spellEnd"/>
          </w:p>
          <w:p w14:paraId="7CBEF175" w14:textId="171AD5D4" w:rsidR="00E7360F" w:rsidRPr="00E7360F" w:rsidRDefault="00E7360F" w:rsidP="00E7360F">
            <w:pPr>
              <w:pBdr>
                <w:top w:val="nil"/>
                <w:left w:val="nil"/>
                <w:bottom w:val="nil"/>
                <w:right w:val="nil"/>
                <w:between w:val="nil"/>
              </w:pBdr>
              <w:rPr>
                <w:spacing w:val="6"/>
                <w:sz w:val="20"/>
                <w:szCs w:val="20"/>
              </w:rPr>
            </w:pPr>
          </w:p>
        </w:tc>
      </w:tr>
    </w:tbl>
    <w:p w14:paraId="7A6B8C97" w14:textId="7DDE0CE7" w:rsidR="00D8572D" w:rsidRDefault="00E7360F" w:rsidP="00E022CA">
      <w:pPr>
        <w:ind w:firstLine="284"/>
        <w:jc w:val="both"/>
        <w:rPr>
          <w:sz w:val="20"/>
          <w:szCs w:val="20"/>
        </w:rPr>
      </w:pPr>
      <w:r w:rsidRPr="00E7360F">
        <w:rPr>
          <w:sz w:val="20"/>
          <w:szCs w:val="20"/>
        </w:rPr>
        <w:t>These features were included as supplementary image descriptors. However, their individual contribution to predictive performance was not separately evaluated, as the primary learning signal was derived from CNN-extracted visual features.</w:t>
      </w:r>
    </w:p>
    <w:p w14:paraId="0000003C" w14:textId="77777777" w:rsidR="00A1545D" w:rsidRDefault="00945CE9">
      <w:pPr>
        <w:ind w:firstLine="284"/>
        <w:jc w:val="both"/>
        <w:rPr>
          <w:sz w:val="20"/>
          <w:szCs w:val="20"/>
        </w:rPr>
      </w:pPr>
      <w:r>
        <w:rPr>
          <w:sz w:val="20"/>
          <w:szCs w:val="20"/>
        </w:rPr>
        <w:t>Images were loaded and verified using the Python Imaging Library (PIL). If no valid image was found for a given dish, that dish was excluded from further analysis to prevent mismatches between metadata and image data. After this filtering step, a cleaned metadata file generated, containing only dishes with valid image references. Each row in this file represents a single dish and includes:</w:t>
      </w:r>
    </w:p>
    <w:p w14:paraId="0000003D"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Dish identifier</w:t>
      </w:r>
    </w:p>
    <w:p w14:paraId="0000003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42 food-type indicator columns</w:t>
      </w:r>
    </w:p>
    <w:p w14:paraId="0000003F"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Nutrition value of each 42 food-type indicator columns</w:t>
      </w:r>
    </w:p>
    <w:p w14:paraId="00000040"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Aspect Ratio</w:t>
      </w:r>
    </w:p>
    <w:p w14:paraId="00000041" w14:textId="77777777" w:rsidR="00A1545D" w:rsidRDefault="00945CE9">
      <w:pPr>
        <w:numPr>
          <w:ilvl w:val="0"/>
          <w:numId w:val="2"/>
        </w:numPr>
        <w:pBdr>
          <w:top w:val="nil"/>
          <w:left w:val="nil"/>
          <w:bottom w:val="nil"/>
          <w:right w:val="nil"/>
          <w:between w:val="nil"/>
        </w:pBdr>
        <w:spacing w:after="120"/>
        <w:ind w:left="720"/>
        <w:jc w:val="both"/>
        <w:rPr>
          <w:color w:val="000000"/>
          <w:sz w:val="20"/>
          <w:szCs w:val="20"/>
        </w:rPr>
      </w:pPr>
      <w:r>
        <w:rPr>
          <w:color w:val="000000"/>
          <w:sz w:val="20"/>
          <w:szCs w:val="20"/>
        </w:rPr>
        <w:t>Average Pixel Intensity</w:t>
      </w:r>
    </w:p>
    <w:p w14:paraId="00000042" w14:textId="77777777" w:rsidR="00A1545D" w:rsidRDefault="00945CE9">
      <w:pPr>
        <w:ind w:firstLine="284"/>
        <w:jc w:val="both"/>
        <w:rPr>
          <w:sz w:val="20"/>
          <w:szCs w:val="20"/>
        </w:rPr>
      </w:pPr>
      <w:r>
        <w:rPr>
          <w:sz w:val="20"/>
          <w:szCs w:val="20"/>
        </w:rPr>
        <w:t>This dataset serves as the foundation for an end-to-end multi-task deep learning framework for simultaneous food recognition and nutrition estimation from food images and data augmentation in later stages.</w:t>
      </w:r>
    </w:p>
    <w:p w14:paraId="00000043" w14:textId="77777777" w:rsidR="00A1545D" w:rsidRDefault="00945CE9">
      <w:pPr>
        <w:spacing w:before="120" w:after="240"/>
        <w:jc w:val="both"/>
        <w:rPr>
          <w:sz w:val="18"/>
          <w:szCs w:val="18"/>
        </w:rPr>
      </w:pPr>
      <w:r>
        <w:rPr>
          <w:i/>
          <w:iCs/>
          <w:color w:val="000000"/>
          <w:sz w:val="20"/>
          <w:szCs w:val="20"/>
        </w:rPr>
        <w:t>2.3.3 Data Augmentation</w:t>
      </w:r>
    </w:p>
    <w:p w14:paraId="00000044" w14:textId="77777777" w:rsidR="00A1545D" w:rsidRDefault="00945CE9">
      <w:pPr>
        <w:ind w:firstLine="360"/>
        <w:jc w:val="both"/>
        <w:rPr>
          <w:sz w:val="20"/>
          <w:szCs w:val="20"/>
        </w:rPr>
      </w:pPr>
      <w:r>
        <w:rPr>
          <w:sz w:val="20"/>
          <w:szCs w:val="20"/>
        </w:rPr>
        <w:t>In this process, a target minimum of 30 training samples per food type was set. Food categories with fewer than this threshold were selected for augmentation. This threshold was chosen as a practical balance between improving class representation and avoiding excessive duplication of training data. Before performing any augmentation, the dataset was split into training (80%), validation (10%), and test (10%) sets at the dish level, rather than at the image level. Data augmentation was applied only to training images that contained minority food classes. For each minority class, existing training images were randomly sampled with replacement until the desired number of samples was reached. To prevent excessive duplication from a single source image, a maximum number of augmented images per original image was enforced.  Each augmented image was generated by applying a random combination of the following transformations:</w:t>
      </w:r>
    </w:p>
    <w:p w14:paraId="00000045"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Horizontal flipping, applied with a fixed probability</w:t>
      </w:r>
    </w:p>
    <w:p w14:paraId="00000046"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rotation within a limited angular range</w:t>
      </w:r>
    </w:p>
    <w:p w14:paraId="00000047"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zooming, followed by resizing to preserve original dimensions</w:t>
      </w:r>
    </w:p>
    <w:p w14:paraId="00000048"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Brightness adjustment</w:t>
      </w:r>
    </w:p>
    <w:p w14:paraId="00000049" w14:textId="77777777" w:rsidR="00A1545D" w:rsidRDefault="00945CE9">
      <w:pPr>
        <w:ind w:firstLine="360"/>
        <w:jc w:val="both"/>
        <w:rPr>
          <w:sz w:val="20"/>
          <w:szCs w:val="20"/>
        </w:rPr>
      </w:pPr>
      <w:r>
        <w:rPr>
          <w:sz w:val="20"/>
          <w:szCs w:val="20"/>
        </w:rPr>
        <w:t>After augmentation, class counts were recomputed for the training set to verify that minority food types met or exceeded the target sample threshold. A comparison of class frequencies before and after augmentation was generated to document the effectiveness of the balancing process. In addition, class weights were calculated based on the final class distribution. These weights were later used during model training to further mitigate residual imbalance by assigning higher loss penalties to underrepresented food types. Fig. 5 provides details of class frequency between training and testing sample.</w:t>
      </w:r>
    </w:p>
    <w:p w14:paraId="0000004A" w14:textId="77777777" w:rsidR="00A1545D" w:rsidRDefault="00945CE9">
      <w:pPr>
        <w:spacing w:before="120" w:after="240"/>
        <w:jc w:val="center"/>
      </w:pPr>
      <w:r>
        <w:rPr>
          <w:noProof/>
        </w:rPr>
        <w:drawing>
          <wp:inline distT="0" distB="0" distL="114300" distR="114300" wp14:anchorId="79193DAE" wp14:editId="58602D5A">
            <wp:extent cx="3096895" cy="1617980"/>
            <wp:effectExtent l="0" t="0" r="0" b="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3096895" cy="1617980"/>
                    </a:xfrm>
                    <a:prstGeom prst="rect">
                      <a:avLst/>
                    </a:prstGeom>
                    <a:ln/>
                  </pic:spPr>
                </pic:pic>
              </a:graphicData>
            </a:graphic>
          </wp:inline>
        </w:drawing>
      </w:r>
      <w:r>
        <w:rPr>
          <w:b/>
          <w:bCs/>
          <w:sz w:val="18"/>
          <w:szCs w:val="18"/>
        </w:rPr>
        <w:t>Fig. 5.</w:t>
      </w:r>
      <w:r>
        <w:rPr>
          <w:sz w:val="18"/>
          <w:szCs w:val="18"/>
        </w:rPr>
        <w:t xml:space="preserve"> Food class distribution frequency of training and testing.</w:t>
      </w:r>
    </w:p>
    <w:p w14:paraId="0000004B" w14:textId="77777777" w:rsidR="00A1545D" w:rsidRDefault="00945CE9">
      <w:pPr>
        <w:spacing w:before="120" w:after="240"/>
        <w:jc w:val="both"/>
        <w:rPr>
          <w:sz w:val="18"/>
          <w:szCs w:val="18"/>
        </w:rPr>
      </w:pPr>
      <w:r>
        <w:rPr>
          <w:i/>
          <w:iCs/>
          <w:color w:val="000000"/>
          <w:sz w:val="20"/>
          <w:szCs w:val="20"/>
        </w:rPr>
        <w:t>2.4 Model Architecture</w:t>
      </w:r>
    </w:p>
    <w:p w14:paraId="0000004C" w14:textId="77777777" w:rsidR="00A1545D" w:rsidRDefault="00945CE9">
      <w:pPr>
        <w:ind w:firstLine="360"/>
        <w:jc w:val="both"/>
        <w:rPr>
          <w:sz w:val="20"/>
          <w:szCs w:val="20"/>
        </w:rPr>
      </w:pPr>
      <w:r>
        <w:rPr>
          <w:sz w:val="20"/>
          <w:szCs w:val="20"/>
        </w:rPr>
        <w:t>The proposed architecture follows a shared-feature multi-task design. A convolutional neural network backbone extracts image features, which are then fed into two parallel branches. The classification branch predicts the presence of food components using sigmoid activation, while the regression branch estimates nutritional values using fully connected layers. This design enables the model to leverage shared representations for both tasks, improving overall efficiency and learning performance.</w:t>
      </w:r>
    </w:p>
    <w:p w14:paraId="0000004D" w14:textId="77777777" w:rsidR="00A1545D" w:rsidRDefault="00945CE9">
      <w:pPr>
        <w:spacing w:before="120" w:after="240"/>
        <w:jc w:val="both"/>
        <w:rPr>
          <w:sz w:val="18"/>
          <w:szCs w:val="18"/>
        </w:rPr>
      </w:pPr>
      <w:r>
        <w:rPr>
          <w:i/>
          <w:iCs/>
          <w:color w:val="000000"/>
          <w:sz w:val="20"/>
          <w:szCs w:val="20"/>
        </w:rPr>
        <w:t>2.4.1 Mobile NetV2 Model</w:t>
      </w:r>
    </w:p>
    <w:p w14:paraId="0000004E" w14:textId="77777777" w:rsidR="00A1545D" w:rsidRPr="005B254F" w:rsidRDefault="00945CE9">
      <w:pPr>
        <w:ind w:firstLine="360"/>
        <w:jc w:val="both"/>
        <w:rPr>
          <w:spacing w:val="6"/>
          <w:sz w:val="20"/>
          <w:szCs w:val="20"/>
        </w:rPr>
      </w:pPr>
      <w:r>
        <w:rPr>
          <w:sz w:val="20"/>
          <w:szCs w:val="20"/>
        </w:rPr>
        <w:t xml:space="preserve">MobileNetV2 architecture was adopted as a lightweight and efficient feature extractor for the proposed multi-task learning framework. Pretrained weights on ImageNet were utilized to leverage transfer learning, enabling the model to extract meaningful visual representations from food images despite the limited dataset size. The final classification layer of the MobileNetV2 was removed, and the remaining convolutional layers were used as a shared backbone. The extracted feature maps were passed through a global average pooling layer, followed by batch normalization and fully </w:t>
      </w:r>
      <w:r>
        <w:rPr>
          <w:spacing w:val="6"/>
          <w:sz w:val="20"/>
          <w:szCs w:val="20"/>
        </w:rPr>
        <w:t>connected layers to generate compact feature embeddings. These shared features were then fed into two parallel branches:</w:t>
      </w:r>
    </w:p>
    <w:p w14:paraId="0000004F" w14:textId="77777777" w:rsidR="00A1545D" w:rsidRPr="005B254F" w:rsidRDefault="00945CE9">
      <w:pPr>
        <w:numPr>
          <w:ilvl w:val="0"/>
          <w:numId w:val="3"/>
        </w:numPr>
        <w:pBdr>
          <w:top w:val="nil"/>
          <w:left w:val="nil"/>
          <w:bottom w:val="nil"/>
          <w:right w:val="nil"/>
          <w:between w:val="nil"/>
        </w:pBdr>
        <w:jc w:val="both"/>
        <w:rPr>
          <w:color w:val="000000"/>
          <w:spacing w:val="6"/>
          <w:sz w:val="20"/>
          <w:szCs w:val="20"/>
        </w:rPr>
      </w:pPr>
      <w:r>
        <w:rPr>
          <w:b/>
          <w:bCs/>
          <w:color w:val="000000"/>
          <w:spacing w:val="6"/>
          <w:sz w:val="20"/>
          <w:szCs w:val="20"/>
        </w:rPr>
        <w:t>A multi-label classification head</w:t>
      </w:r>
      <w:r>
        <w:rPr>
          <w:color w:val="000000"/>
          <w:spacing w:val="6"/>
          <w:sz w:val="20"/>
          <w:szCs w:val="20"/>
        </w:rPr>
        <w:t>: consisting of fully connected layers with sigmoid activation, to predict the presence of multiple food items in a single dish.</w:t>
      </w:r>
    </w:p>
    <w:p w14:paraId="00000050" w14:textId="77777777" w:rsidR="00A1545D" w:rsidRPr="005B254F" w:rsidRDefault="00945CE9">
      <w:pPr>
        <w:numPr>
          <w:ilvl w:val="0"/>
          <w:numId w:val="3"/>
        </w:numPr>
        <w:pBdr>
          <w:top w:val="nil"/>
          <w:left w:val="nil"/>
          <w:bottom w:val="nil"/>
          <w:right w:val="nil"/>
          <w:between w:val="nil"/>
        </w:pBdr>
        <w:spacing w:after="120"/>
        <w:jc w:val="both"/>
        <w:rPr>
          <w:color w:val="000000"/>
          <w:spacing w:val="6"/>
          <w:sz w:val="20"/>
          <w:szCs w:val="20"/>
        </w:rPr>
      </w:pPr>
      <w:r>
        <w:rPr>
          <w:b/>
          <w:bCs/>
          <w:color w:val="000000"/>
          <w:spacing w:val="6"/>
          <w:sz w:val="20"/>
          <w:szCs w:val="20"/>
        </w:rPr>
        <w:t xml:space="preserve">A regression head: </w:t>
      </w:r>
      <w:r>
        <w:rPr>
          <w:color w:val="000000"/>
          <w:spacing w:val="6"/>
          <w:sz w:val="20"/>
          <w:szCs w:val="20"/>
        </w:rPr>
        <w:t>combining the shared visual features with the predicted class probabilities (label-conditioned input) to estimate dish-level nutritional values.</w:t>
      </w:r>
    </w:p>
    <w:p w14:paraId="00000051" w14:textId="1159EB14" w:rsidR="00A1545D" w:rsidRPr="005B254F" w:rsidRDefault="00945CE9">
      <w:pPr>
        <w:ind w:firstLine="360"/>
        <w:jc w:val="both"/>
        <w:rPr>
          <w:spacing w:val="6"/>
          <w:sz w:val="20"/>
          <w:szCs w:val="20"/>
        </w:rPr>
      </w:pPr>
      <w:r>
        <w:rPr>
          <w:spacing w:val="6"/>
          <w:sz w:val="20"/>
          <w:szCs w:val="20"/>
        </w:rPr>
        <w:t xml:space="preserve">During training, the model was conducted into two stages. In the first stage, MobileNetV2 backbone was fully frozen and only the two branch heads were trained, allowing the classification and regression layers to stabilize before any backbone weights were updated. In the second stage, the last </w:t>
      </w:r>
      <w:r w:rsidR="006D5146">
        <w:rPr>
          <w:spacing w:val="6"/>
          <w:sz w:val="20"/>
          <w:szCs w:val="20"/>
        </w:rPr>
        <w:t>2</w:t>
      </w:r>
      <w:r>
        <w:rPr>
          <w:spacing w:val="6"/>
          <w:sz w:val="20"/>
          <w:szCs w:val="20"/>
        </w:rPr>
        <w:t>0 convolutional layers of the backbone were unfrozen and fine-tuned jointly with both heads at a lower learning rate, enabling the shared feature extractor to adapt progressively to the food image domain.  Each branch is supervised by its own loss function: the classification head is trained with Weighted Binary Cross-Entropy (WBCE) where per-class weights are computed from the training distribution to penalize misclassification of minority food types and the regression head is trained with Huber loss, which balances sensitivity to small errors with robustness to outliers in the nutritional targets. To unify both objectives into a single training signal, these two losses are combined as defined in Eq. 1, with the classification loss assigned a fixed weight of w₁ = 0.7 and the regression loss scaled at w₂ = 0.06 per nutritional target (0.3 in total across 5 targets). This weighting ensures that the model prioritizes learning accurate food component identification, which in turn provides richer conditioning signals for the nutrition estimation branch.</w:t>
      </w:r>
      <w:r>
        <w:t xml:space="preserve"> </w:t>
      </w:r>
    </w:p>
    <w:p w14:paraId="00000052" w14:textId="77777777" w:rsidR="00A1545D" w:rsidRPr="005B254F" w:rsidRDefault="00945CE9">
      <w:pPr>
        <w:spacing w:before="120" w:after="240"/>
        <w:jc w:val="both"/>
        <w:rPr>
          <w:spacing w:val="6"/>
          <w:sz w:val="18"/>
          <w:szCs w:val="18"/>
        </w:rPr>
      </w:pPr>
      <w:r>
        <w:rPr>
          <w:i/>
          <w:iCs/>
          <w:color w:val="000000"/>
          <w:spacing w:val="6"/>
          <w:sz w:val="20"/>
          <w:szCs w:val="20"/>
        </w:rPr>
        <w:t>2.4.2 ResNet50 Model</w:t>
      </w:r>
    </w:p>
    <w:p w14:paraId="1B732984" w14:textId="2EC1C8A6" w:rsidR="003673A6" w:rsidRDefault="00945CE9" w:rsidP="005B254F">
      <w:pPr>
        <w:ind w:firstLine="360"/>
        <w:jc w:val="both"/>
        <w:rPr>
          <w:spacing w:val="6"/>
          <w:sz w:val="20"/>
          <w:szCs w:val="20"/>
        </w:rPr>
      </w:pPr>
      <w:r>
        <w:rPr>
          <w:spacing w:val="6"/>
          <w:sz w:val="20"/>
          <w:szCs w:val="20"/>
        </w:rPr>
        <w:t xml:space="preserve">To </w:t>
      </w:r>
      <w:r w:rsidR="00AE1D5F" w:rsidRPr="00AE1D5F">
        <w:rPr>
          <w:spacing w:val="6"/>
          <w:sz w:val="20"/>
          <w:szCs w:val="20"/>
        </w:rPr>
        <w:t>compare performance with a deeper architecture, ResNet50 was implemented as an alternative backbone within the same multi-task framework. ResNet50 utilizes residual learning to facilitate deeper feature extraction while mitigating vanishing gradient issues. Similar to MobileNetV2, the original fully connected classification layer was removed, and the remaining convolutional layers served as a shared feature extractor. The extracted feature maps were processed through global average pooling and then fed into the same dual-branch architecture consisting of a multi-label classification head and a nutrition regression head. While ResNet50 offers greater representational capacity than MobileNetV2, it also introduces higher computational complexity and a larger number of trainable parameters.</w:t>
      </w:r>
    </w:p>
    <w:p w14:paraId="5B3B5B40" w14:textId="4FB92C20" w:rsidR="00AE1D5F" w:rsidRDefault="00AE1D5F" w:rsidP="005B254F">
      <w:pPr>
        <w:ind w:firstLine="360"/>
        <w:jc w:val="both"/>
        <w:rPr>
          <w:spacing w:val="6"/>
          <w:sz w:val="20"/>
          <w:szCs w:val="20"/>
        </w:rPr>
      </w:pPr>
      <w:r w:rsidRPr="00AE1D5F">
        <w:rPr>
          <w:spacing w:val="6"/>
          <w:sz w:val="20"/>
          <w:szCs w:val="20"/>
        </w:rPr>
        <w:t>During training, a two-stage transfer learning strategy was adopted. In the first stage, the ResNet50 backbone was fully frozen and only the classification and regression heads were trained. In the second stage, the last 30 convolutional layers of the backbone were unfrozen and fine-tuned jointly with both heads using a lower learning rate. The same combined loss function defined in Eq. (1), consisting of Weighted Binary Cross-Entropy for food recognition and Huber loss for nutrition estimation, was used to optimize the network.</w:t>
      </w:r>
    </w:p>
    <w:p w14:paraId="00000055" w14:textId="77777777" w:rsidR="00A1545D" w:rsidRDefault="00945CE9">
      <w:pPr>
        <w:spacing w:before="120" w:after="240"/>
        <w:jc w:val="both"/>
        <w:rPr>
          <w:sz w:val="18"/>
          <w:szCs w:val="18"/>
        </w:rPr>
      </w:pPr>
      <w:r>
        <w:rPr>
          <w:i/>
          <w:iCs/>
          <w:color w:val="000000"/>
          <w:sz w:val="20"/>
          <w:szCs w:val="20"/>
        </w:rPr>
        <w:t xml:space="preserve">2.5 </w:t>
      </w:r>
      <w:r>
        <w:rPr>
          <w:i/>
          <w:iCs/>
          <w:sz w:val="20"/>
          <w:szCs w:val="20"/>
        </w:rPr>
        <w:t>Evaluation</w:t>
      </w:r>
      <w:r>
        <w:rPr>
          <w:i/>
          <w:iCs/>
          <w:color w:val="000000"/>
          <w:sz w:val="20"/>
          <w:szCs w:val="20"/>
        </w:rPr>
        <w:t xml:space="preserve"> Metrics</w:t>
      </w:r>
    </w:p>
    <w:p w14:paraId="00000056" w14:textId="77777777" w:rsidR="00A1545D" w:rsidRDefault="00945CE9">
      <w:pPr>
        <w:ind w:firstLine="360"/>
        <w:jc w:val="both"/>
        <w:rPr>
          <w:sz w:val="20"/>
          <w:szCs w:val="20"/>
        </w:rPr>
      </w:pPr>
      <w:r>
        <w:rPr>
          <w:sz w:val="20"/>
          <w:szCs w:val="20"/>
        </w:rPr>
        <w:t xml:space="preserve">Given the multi-label nature of the food recognition task, multiple evaluation metrics were employed to provide a comprehensive assessment of model performance. Traditional accuracy is not suitable in this context, as each image may contain multiple food items and class distributions are highly imbalanced. </w:t>
      </w:r>
    </w:p>
    <w:p w14:paraId="00000057" w14:textId="77777777" w:rsidR="00A1545D" w:rsidRDefault="00945CE9">
      <w:pPr>
        <w:ind w:firstLine="360"/>
        <w:jc w:val="both"/>
        <w:rPr>
          <w:sz w:val="20"/>
          <w:szCs w:val="20"/>
        </w:rPr>
      </w:pPr>
      <w:r>
        <w:rPr>
          <w:sz w:val="20"/>
          <w:szCs w:val="20"/>
        </w:rPr>
        <w:t xml:space="preserve">For multi-label food recognition, performance was evaluated using micro precision, micro recall, micro F1-score, macro F1-score, and Hamming accuracy. Micro-averaged metrics reflect overall prediction performance across all labels, while macro F1-score highlights performance on less frequent classes. Hamming accuracy measures the proportion of correctly predicted labels. In addition, per-class precision, recall, and F1-scores were analyzed to examine class-specific behavior and identify challenging food categories. </w:t>
      </w:r>
    </w:p>
    <w:p w14:paraId="41890E6D" w14:textId="0E873401" w:rsidR="002B3014" w:rsidRDefault="00945CE9" w:rsidP="002B3014">
      <w:pPr>
        <w:pBdr>
          <w:top w:val="nil"/>
          <w:left w:val="nil"/>
          <w:bottom w:val="nil"/>
          <w:right w:val="nil"/>
          <w:between w:val="nil"/>
        </w:pBdr>
        <w:ind w:firstLine="284"/>
        <w:jc w:val="both"/>
        <w:rPr>
          <w:sz w:val="20"/>
          <w:szCs w:val="20"/>
        </w:rPr>
      </w:pPr>
      <w:r>
        <w:rPr>
          <w:sz w:val="20"/>
          <w:szCs w:val="20"/>
        </w:rPr>
        <w:t xml:space="preserve">Common evaluation metrics for non-classification prediction tasks, relevant to estimated nutritional values, include Mean Absolute Error (MAE), Root Mean Squared Error (RMSE), and the coefficient of determination (R²). For this paper, we explore all metrics; however, the R² is used to decide the best fit model. The equations (Eq.4-Eq.6) illustrate how all evaluation metrics are calculated. </w:t>
      </w:r>
    </w:p>
    <w:p w14:paraId="73E2D00B" w14:textId="77777777" w:rsidR="005B254F" w:rsidRDefault="005B254F" w:rsidP="002B3014">
      <w:pPr>
        <w:pBdr>
          <w:top w:val="nil"/>
          <w:left w:val="nil"/>
          <w:bottom w:val="nil"/>
          <w:right w:val="nil"/>
          <w:between w:val="nil"/>
        </w:pBdr>
        <w:ind w:firstLine="284"/>
        <w:jc w:val="both"/>
        <w:rPr>
          <w:sz w:val="20"/>
          <w:szCs w:val="20"/>
        </w:rPr>
      </w:pPr>
    </w:p>
    <w:tbl>
      <w:tblPr>
        <w:tblW w:w="491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715"/>
        <w:gridCol w:w="237"/>
        <w:gridCol w:w="3044"/>
        <w:gridCol w:w="915"/>
      </w:tblGrid>
      <w:tr w:rsidR="002B3014" w14:paraId="0DA8E160" w14:textId="77777777" w:rsidTr="00E7360F">
        <w:trPr>
          <w:trHeight w:val="17"/>
        </w:trPr>
        <w:tc>
          <w:tcPr>
            <w:tcW w:w="715" w:type="dxa"/>
          </w:tcPr>
          <w:p w14:paraId="2DD90464" w14:textId="77777777" w:rsidR="002B3014" w:rsidRDefault="002B3014" w:rsidP="00E7360F"/>
        </w:tc>
        <w:tc>
          <w:tcPr>
            <w:tcW w:w="3281" w:type="dxa"/>
            <w:gridSpan w:val="2"/>
          </w:tcPr>
          <w:p w14:paraId="798A3735" w14:textId="3F47DA4B"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MAE=</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d>
                  <m:dPr>
                    <m:begChr m:val="|"/>
                    <m:endChr m:val="|"/>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oMath>
            </m:oMathPara>
          </w:p>
        </w:tc>
        <w:tc>
          <w:tcPr>
            <w:tcW w:w="915" w:type="dxa"/>
            <w:vAlign w:val="center"/>
          </w:tcPr>
          <w:p w14:paraId="4674E603" w14:textId="77777777" w:rsidR="002B3014" w:rsidRDefault="002B3014" w:rsidP="00E7360F">
            <w:pPr>
              <w:jc w:val="center"/>
              <w:rPr>
                <w:sz w:val="18"/>
                <w:szCs w:val="18"/>
              </w:rPr>
            </w:pPr>
            <w:r>
              <w:rPr>
                <w:sz w:val="18"/>
                <w:szCs w:val="18"/>
              </w:rPr>
              <w:t>(Eq.4)</w:t>
            </w:r>
          </w:p>
        </w:tc>
      </w:tr>
      <w:tr w:rsidR="002B3014" w14:paraId="160D26BD" w14:textId="77777777" w:rsidTr="00E7360F">
        <w:trPr>
          <w:trHeight w:val="17"/>
        </w:trPr>
        <w:tc>
          <w:tcPr>
            <w:tcW w:w="715" w:type="dxa"/>
          </w:tcPr>
          <w:p w14:paraId="22DAE303" w14:textId="77777777" w:rsidR="002B3014" w:rsidRDefault="002B3014" w:rsidP="00E7360F">
            <w:pPr>
              <w:jc w:val="center"/>
            </w:pPr>
          </w:p>
        </w:tc>
        <w:tc>
          <w:tcPr>
            <w:tcW w:w="3281" w:type="dxa"/>
            <w:gridSpan w:val="2"/>
          </w:tcPr>
          <w:p w14:paraId="4243BA57" w14:textId="71B5919E"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rPr>
                    </m:ctrlPr>
                  </m:radPr>
                  <m:deg/>
                  <m:e>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rad>
              </m:oMath>
            </m:oMathPara>
          </w:p>
        </w:tc>
        <w:tc>
          <w:tcPr>
            <w:tcW w:w="915" w:type="dxa"/>
            <w:vAlign w:val="center"/>
          </w:tcPr>
          <w:p w14:paraId="3B5063B0" w14:textId="77777777" w:rsidR="002B3014" w:rsidRDefault="002B3014" w:rsidP="00E7360F">
            <w:pPr>
              <w:jc w:val="center"/>
              <w:rPr>
                <w:sz w:val="18"/>
                <w:szCs w:val="18"/>
              </w:rPr>
            </w:pPr>
            <w:r>
              <w:rPr>
                <w:sz w:val="18"/>
                <w:szCs w:val="18"/>
              </w:rPr>
              <w:t>(Eq.5)</w:t>
            </w:r>
          </w:p>
        </w:tc>
      </w:tr>
      <w:tr w:rsidR="002B3014" w14:paraId="1BE876DF" w14:textId="77777777" w:rsidTr="00E7360F">
        <w:trPr>
          <w:trHeight w:val="17"/>
        </w:trPr>
        <w:tc>
          <w:tcPr>
            <w:tcW w:w="715" w:type="dxa"/>
          </w:tcPr>
          <w:p w14:paraId="1193E54C" w14:textId="77777777" w:rsidR="002B3014" w:rsidRDefault="002B3014" w:rsidP="00E7360F">
            <w:pPr>
              <w:jc w:val="center"/>
            </w:pPr>
          </w:p>
        </w:tc>
        <w:tc>
          <w:tcPr>
            <w:tcW w:w="3281" w:type="dxa"/>
            <w:gridSpan w:val="2"/>
          </w:tcPr>
          <w:p w14:paraId="71D056C5" w14:textId="3BC4F400" w:rsidR="002B3014" w:rsidRPr="003743B5" w:rsidRDefault="0090628E" w:rsidP="00E7360F">
            <w:pPr>
              <w:jc w:val="center"/>
              <w:rPr>
                <w:rFonts w:ascii="Cambria Math" w:eastAsia="Cambria Math" w:hAnsi="Cambria Math" w:cs="Cambria Math"/>
                <w:iCs/>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=1-</m:t>
                </m:r>
                <m:f>
                  <m:fPr>
                    <m:ctrlPr>
                      <w:rPr>
                        <w:rFonts w:ascii="Cambria Math" w:hAnsi="Cambria Math"/>
                        <w:iCs/>
                        <w:sz w:val="20"/>
                        <w:szCs w:val="20"/>
                      </w:rPr>
                    </m:ctrlPr>
                  </m:fPr>
                  <m:num>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num>
                  <m:den>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den>
                </m:f>
              </m:oMath>
            </m:oMathPara>
          </w:p>
        </w:tc>
        <w:tc>
          <w:tcPr>
            <w:tcW w:w="915" w:type="dxa"/>
            <w:vAlign w:val="center"/>
          </w:tcPr>
          <w:p w14:paraId="609DAC51" w14:textId="77777777" w:rsidR="002B3014" w:rsidRDefault="002B3014" w:rsidP="00E7360F">
            <w:pPr>
              <w:jc w:val="center"/>
              <w:rPr>
                <w:sz w:val="18"/>
                <w:szCs w:val="18"/>
              </w:rPr>
            </w:pPr>
            <w:r>
              <w:rPr>
                <w:sz w:val="18"/>
                <w:szCs w:val="18"/>
              </w:rPr>
              <w:t>(Eq.6)</w:t>
            </w:r>
            <w:r>
              <w:t xml:space="preserve"> </w:t>
            </w:r>
          </w:p>
        </w:tc>
      </w:tr>
      <w:tr w:rsidR="002B3014" w14:paraId="484EBF68" w14:textId="77777777" w:rsidTr="00E7360F">
        <w:trPr>
          <w:trHeight w:val="17"/>
        </w:trPr>
        <w:tc>
          <w:tcPr>
            <w:tcW w:w="952" w:type="dxa"/>
            <w:gridSpan w:val="2"/>
          </w:tcPr>
          <w:p w14:paraId="4024FB84" w14:textId="77777777" w:rsidR="002B3014" w:rsidRDefault="002B3014" w:rsidP="00E7360F">
            <w:pPr>
              <w:jc w:val="center"/>
              <w:rPr>
                <w:sz w:val="20"/>
                <w:szCs w:val="20"/>
              </w:rPr>
            </w:pPr>
            <w:r>
              <w:rPr>
                <w:sz w:val="20"/>
                <w:szCs w:val="20"/>
              </w:rPr>
              <w:t>Where,</w:t>
            </w:r>
          </w:p>
        </w:tc>
        <w:tc>
          <w:tcPr>
            <w:tcW w:w="3044" w:type="dxa"/>
          </w:tcPr>
          <w:p w14:paraId="65D1BAC3" w14:textId="77777777" w:rsidR="002B3014" w:rsidRDefault="002B3014" w:rsidP="00E7360F">
            <w:pPr>
              <w:jc w:val="center"/>
              <w:rPr>
                <w:sz w:val="20"/>
                <w:szCs w:val="20"/>
              </w:rPr>
            </w:pPr>
          </w:p>
        </w:tc>
        <w:tc>
          <w:tcPr>
            <w:tcW w:w="915" w:type="dxa"/>
          </w:tcPr>
          <w:p w14:paraId="39F6B371" w14:textId="77777777" w:rsidR="002B3014" w:rsidRDefault="002B3014" w:rsidP="00E7360F">
            <w:pPr>
              <w:jc w:val="right"/>
            </w:pPr>
          </w:p>
        </w:tc>
      </w:tr>
      <w:tr w:rsidR="002B3014" w14:paraId="300D73AF" w14:textId="77777777" w:rsidTr="00E7360F">
        <w:trPr>
          <w:trHeight w:val="17"/>
        </w:trPr>
        <w:tc>
          <w:tcPr>
            <w:tcW w:w="952" w:type="dxa"/>
            <w:gridSpan w:val="2"/>
          </w:tcPr>
          <w:p w14:paraId="1011CBF4" w14:textId="77777777" w:rsidR="002B3014" w:rsidRDefault="002B3014" w:rsidP="00E7360F">
            <w:pPr>
              <w:jc w:val="center"/>
            </w:pPr>
          </w:p>
        </w:tc>
        <w:tc>
          <w:tcPr>
            <w:tcW w:w="3959" w:type="dxa"/>
            <w:gridSpan w:val="2"/>
          </w:tcPr>
          <w:p w14:paraId="15CA1AF2" w14:textId="5A239F12" w:rsidR="002B3014" w:rsidRPr="003743B5" w:rsidRDefault="003743B5" w:rsidP="00E7360F">
            <w:pPr>
              <w:pBdr>
                <w:top w:val="nil"/>
                <w:left w:val="nil"/>
                <w:bottom w:val="nil"/>
                <w:right w:val="nil"/>
                <w:between w:val="nil"/>
              </w:pBdr>
              <w:rPr>
                <w:iCs/>
                <w:sz w:val="20"/>
                <w:szCs w:val="20"/>
              </w:rPr>
            </w:pPr>
            <m:oMath>
              <m:r>
                <m:rPr>
                  <m:sty m:val="p"/>
                </m:rPr>
                <w:rPr>
                  <w:rFonts w:ascii="Cambria Math" w:eastAsia="Cambria Math" w:hAnsi="Cambria Math" w:cs="Cambria Math"/>
                  <w:sz w:val="20"/>
                  <w:szCs w:val="20"/>
                </w:rPr>
                <m:t>n</m:t>
              </m:r>
            </m:oMath>
            <w:r w:rsidR="002B3014" w:rsidRPr="003743B5">
              <w:rPr>
                <w:iCs/>
                <w:sz w:val="20"/>
                <w:szCs w:val="20"/>
              </w:rPr>
              <w:t xml:space="preserve"> is the number of observations</w:t>
            </w:r>
          </w:p>
          <w:p w14:paraId="05787E73" w14:textId="7F9A81AF" w:rsidR="002B3014" w:rsidRPr="003743B5" w:rsidRDefault="0090628E"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y</m:t>
                  </m:r>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actual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7A97AEA8" w14:textId="32886EF3" w:rsidR="002B3014" w:rsidRPr="003743B5" w:rsidRDefault="0090628E"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acc>
                    <m:accPr>
                      <m:ctrlPr>
                        <w:rPr>
                          <w:rFonts w:ascii="Cambria Math" w:eastAsia="Cambria Math" w:hAnsi="Cambria Math" w:cs="Cambria Math"/>
                          <w:iCs/>
                          <w:sz w:val="20"/>
                          <w:szCs w:val="20"/>
                        </w:rPr>
                      </m:ctrlPr>
                    </m:accPr>
                    <m:e>
                      <m:r>
                        <m:rPr>
                          <m:sty m:val="p"/>
                        </m:rPr>
                        <w:rPr>
                          <w:rFonts w:ascii="Cambria Math" w:eastAsia="Cambria Math" w:hAnsi="Cambria Math" w:cs="Cambria Math"/>
                          <w:sz w:val="20"/>
                          <w:szCs w:val="20"/>
                        </w:rPr>
                        <m:t>y</m:t>
                      </m:r>
                    </m:e>
                  </m:acc>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predicted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28145BAB" w14:textId="31F1F3D2" w:rsidR="002B3014" w:rsidRPr="003743B5" w:rsidRDefault="0090628E" w:rsidP="00E7360F">
            <w:pPr>
              <w:rPr>
                <w:iCs/>
              </w:rPr>
            </w:pPr>
            <m:oMath>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r>
                <m:rPr>
                  <m:sty m:val="p"/>
                </m:rPr>
                <w:rPr>
                  <w:rFonts w:ascii="Cambria Math" w:hAnsi="Cambria Math"/>
                  <w:sz w:val="20"/>
                  <w:szCs w:val="20"/>
                </w:rPr>
                <m:t xml:space="preserve"> </m:t>
              </m:r>
            </m:oMath>
            <w:r w:rsidR="000814A1" w:rsidRPr="003743B5">
              <w:rPr>
                <w:iCs/>
                <w:sz w:val="20"/>
                <w:szCs w:val="20"/>
              </w:rPr>
              <w:t>is the mean of actual values</w:t>
            </w:r>
          </w:p>
        </w:tc>
      </w:tr>
    </w:tbl>
    <w:p w14:paraId="31AABE17" w14:textId="77777777" w:rsidR="002B3014" w:rsidRDefault="002B3014" w:rsidP="002B3014">
      <w:pPr>
        <w:jc w:val="both"/>
        <w:rPr>
          <w:sz w:val="20"/>
          <w:szCs w:val="20"/>
        </w:rPr>
      </w:pPr>
    </w:p>
    <w:p w14:paraId="0353E142" w14:textId="1F5798F8" w:rsidR="00CC19E4" w:rsidRPr="00300559" w:rsidRDefault="002B3014" w:rsidP="009A0745">
      <w:pPr>
        <w:ind w:firstLine="360"/>
        <w:jc w:val="both"/>
        <w:rPr>
          <w:spacing w:val="-6"/>
          <w:sz w:val="20"/>
          <w:szCs w:val="20"/>
        </w:rPr>
      </w:pPr>
      <w:r w:rsidRPr="00300559">
        <w:rPr>
          <w:spacing w:val="-6"/>
          <w:sz w:val="20"/>
          <w:szCs w:val="20"/>
        </w:rPr>
        <w:t>Before presenting the evaluation results</w:t>
      </w:r>
      <w:r w:rsidRPr="00300559">
        <w:rPr>
          <w:b/>
          <w:bCs/>
          <w:spacing w:val="-6"/>
          <w:sz w:val="20"/>
          <w:szCs w:val="20"/>
        </w:rPr>
        <w:t xml:space="preserve">, </w:t>
      </w:r>
      <w:r w:rsidRPr="00300559">
        <w:rPr>
          <w:spacing w:val="-6"/>
          <w:sz w:val="20"/>
          <w:szCs w:val="20"/>
        </w:rPr>
        <w:t>Table 1 summarizes the key hyperparameter configurations used to train both models. All hyperparameters were selected based on established practices for transfer learning on small-scale food datasets and validated through preliminary experiments on the held-out validation split. The two-stage training strategy comprising an initial frozen-backbone phase followed by selective fine-tuning was adopted to stabilize early training and prevent catastrophic forgetting of ImageNet-pretrained representations. Early stopping was applied in both stages, monitoring the multi-label AUC on the validation set to avoid overfitting given the limited dataset size.</w:t>
      </w:r>
    </w:p>
    <w:p w14:paraId="6BDB27D0" w14:textId="77777777" w:rsidR="00183863" w:rsidRPr="002B3014" w:rsidRDefault="00183863" w:rsidP="002B3014">
      <w:pPr>
        <w:ind w:firstLine="360"/>
        <w:jc w:val="both"/>
        <w:rPr>
          <w:sz w:val="20"/>
          <w:szCs w:val="20"/>
        </w:rPr>
      </w:pPr>
    </w:p>
    <w:p w14:paraId="631E1C6B" w14:textId="15350D5D" w:rsidR="007D734F" w:rsidRPr="007D734F" w:rsidRDefault="002B3014" w:rsidP="002B3014">
      <w:pPr>
        <w:rPr>
          <w:bCs/>
          <w:spacing w:val="-6"/>
          <w:sz w:val="18"/>
          <w:szCs w:val="18"/>
        </w:rPr>
      </w:pPr>
      <w:r>
        <w:rPr>
          <w:b/>
          <w:spacing w:val="-6"/>
          <w:sz w:val="18"/>
          <w:szCs w:val="18"/>
        </w:rPr>
        <w:t>Table 1</w:t>
      </w:r>
      <w:r>
        <w:rPr>
          <w:bCs/>
          <w:spacing w:val="-6"/>
          <w:sz w:val="18"/>
          <w:szCs w:val="18"/>
        </w:rPr>
        <w:t>. Hyperparameter Configuration for Model Training</w:t>
      </w:r>
    </w:p>
    <w:tbl>
      <w:tblPr>
        <w:tblW w:w="509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3"/>
        <w:gridCol w:w="1585"/>
        <w:gridCol w:w="1532"/>
      </w:tblGrid>
      <w:tr w:rsidR="00EC3A84" w14:paraId="7336AB01" w14:textId="77777777" w:rsidTr="00E7360F">
        <w:trPr>
          <w:trHeight w:val="278"/>
        </w:trPr>
        <w:tc>
          <w:tcPr>
            <w:tcW w:w="1973" w:type="dxa"/>
            <w:tcBorders>
              <w:top w:val="single" w:sz="4" w:space="0" w:color="000000"/>
              <w:bottom w:val="single" w:sz="4" w:space="0" w:color="000000"/>
            </w:tcBorders>
            <w:vAlign w:val="center"/>
          </w:tcPr>
          <w:p w14:paraId="71A0AB91" w14:textId="77777777" w:rsidR="00EC3A84" w:rsidRDefault="00EC3A84" w:rsidP="00E7360F">
            <w:pPr>
              <w:jc w:val="center"/>
              <w:rPr>
                <w:sz w:val="20"/>
                <w:szCs w:val="20"/>
              </w:rPr>
            </w:pPr>
            <w:r>
              <w:rPr>
                <w:b/>
                <w:sz w:val="18"/>
                <w:szCs w:val="18"/>
              </w:rPr>
              <w:t>Hyperparameter</w:t>
            </w:r>
          </w:p>
        </w:tc>
        <w:tc>
          <w:tcPr>
            <w:tcW w:w="1585" w:type="dxa"/>
            <w:tcBorders>
              <w:top w:val="single" w:sz="4" w:space="0" w:color="000000"/>
              <w:bottom w:val="single" w:sz="4" w:space="0" w:color="000000"/>
            </w:tcBorders>
            <w:vAlign w:val="center"/>
          </w:tcPr>
          <w:p w14:paraId="3BE2D336" w14:textId="77777777" w:rsidR="00EC3A84" w:rsidRDefault="00EC3A84" w:rsidP="00E7360F">
            <w:pPr>
              <w:jc w:val="center"/>
              <w:rPr>
                <w:sz w:val="20"/>
                <w:szCs w:val="20"/>
              </w:rPr>
            </w:pPr>
            <w:r>
              <w:rPr>
                <w:b/>
                <w:sz w:val="18"/>
                <w:szCs w:val="18"/>
              </w:rPr>
              <w:t>MobileNetV2</w:t>
            </w:r>
          </w:p>
        </w:tc>
        <w:tc>
          <w:tcPr>
            <w:tcW w:w="1532" w:type="dxa"/>
            <w:tcBorders>
              <w:top w:val="single" w:sz="4" w:space="0" w:color="000000"/>
              <w:bottom w:val="single" w:sz="4" w:space="0" w:color="000000"/>
            </w:tcBorders>
            <w:vAlign w:val="center"/>
          </w:tcPr>
          <w:p w14:paraId="07CD8A13" w14:textId="77777777" w:rsidR="00EC3A84" w:rsidRDefault="00EC3A84" w:rsidP="00E7360F">
            <w:pPr>
              <w:jc w:val="center"/>
              <w:rPr>
                <w:sz w:val="20"/>
                <w:szCs w:val="20"/>
              </w:rPr>
            </w:pPr>
            <w:r>
              <w:rPr>
                <w:b/>
                <w:sz w:val="18"/>
                <w:szCs w:val="18"/>
              </w:rPr>
              <w:t>ResNet50</w:t>
            </w:r>
          </w:p>
        </w:tc>
      </w:tr>
      <w:tr w:rsidR="00EC3A84" w14:paraId="08C2412E" w14:textId="77777777" w:rsidTr="00E7360F">
        <w:trPr>
          <w:trHeight w:val="256"/>
        </w:trPr>
        <w:tc>
          <w:tcPr>
            <w:tcW w:w="1973" w:type="dxa"/>
            <w:tcBorders>
              <w:top w:val="single" w:sz="4" w:space="0" w:color="000000"/>
            </w:tcBorders>
          </w:tcPr>
          <w:p w14:paraId="134B36BC" w14:textId="77777777" w:rsidR="00EC3A84" w:rsidRPr="005638FD" w:rsidRDefault="00EC3A84" w:rsidP="00E7360F">
            <w:pPr>
              <w:rPr>
                <w:sz w:val="18"/>
                <w:szCs w:val="18"/>
              </w:rPr>
            </w:pPr>
            <w:r>
              <w:rPr>
                <w:sz w:val="18"/>
                <w:szCs w:val="18"/>
              </w:rPr>
              <w:t>Input Image Size</w:t>
            </w:r>
          </w:p>
        </w:tc>
        <w:tc>
          <w:tcPr>
            <w:tcW w:w="1585" w:type="dxa"/>
            <w:tcBorders>
              <w:top w:val="single" w:sz="4" w:space="0" w:color="000000"/>
            </w:tcBorders>
          </w:tcPr>
          <w:p w14:paraId="477F7707" w14:textId="77777777" w:rsidR="00EC3A84" w:rsidRPr="005638FD" w:rsidRDefault="00EC3A84" w:rsidP="00E7360F">
            <w:pPr>
              <w:jc w:val="center"/>
              <w:rPr>
                <w:sz w:val="18"/>
                <w:szCs w:val="18"/>
              </w:rPr>
            </w:pPr>
            <w:r>
              <w:rPr>
                <w:sz w:val="18"/>
                <w:szCs w:val="18"/>
              </w:rPr>
              <w:t>224 × 224 × 3</w:t>
            </w:r>
          </w:p>
        </w:tc>
        <w:tc>
          <w:tcPr>
            <w:tcW w:w="1532" w:type="dxa"/>
            <w:tcBorders>
              <w:top w:val="single" w:sz="4" w:space="0" w:color="000000"/>
            </w:tcBorders>
          </w:tcPr>
          <w:p w14:paraId="0006323F" w14:textId="77777777" w:rsidR="00EC3A84" w:rsidRPr="005638FD" w:rsidRDefault="00EC3A84" w:rsidP="00E7360F">
            <w:pPr>
              <w:jc w:val="center"/>
              <w:rPr>
                <w:sz w:val="18"/>
                <w:szCs w:val="18"/>
              </w:rPr>
            </w:pPr>
            <w:r>
              <w:rPr>
                <w:sz w:val="18"/>
                <w:szCs w:val="18"/>
              </w:rPr>
              <w:t>224 × 224 × 3</w:t>
            </w:r>
          </w:p>
        </w:tc>
      </w:tr>
      <w:tr w:rsidR="00EC3A84" w14:paraId="19A9CD4A" w14:textId="77777777" w:rsidTr="00E7360F">
        <w:trPr>
          <w:trHeight w:val="256"/>
        </w:trPr>
        <w:tc>
          <w:tcPr>
            <w:tcW w:w="1973" w:type="dxa"/>
          </w:tcPr>
          <w:p w14:paraId="1F4B2E39" w14:textId="77777777" w:rsidR="00EC3A84" w:rsidRPr="005638FD" w:rsidRDefault="00EC3A84" w:rsidP="00E7360F">
            <w:pPr>
              <w:rPr>
                <w:sz w:val="18"/>
                <w:szCs w:val="18"/>
              </w:rPr>
            </w:pPr>
            <w:r>
              <w:rPr>
                <w:sz w:val="18"/>
                <w:szCs w:val="18"/>
              </w:rPr>
              <w:t>Optimizer</w:t>
            </w:r>
          </w:p>
        </w:tc>
        <w:tc>
          <w:tcPr>
            <w:tcW w:w="1585" w:type="dxa"/>
          </w:tcPr>
          <w:p w14:paraId="2238FDCB" w14:textId="77777777" w:rsidR="00EC3A84" w:rsidRPr="005638FD" w:rsidRDefault="00EC3A84" w:rsidP="00E7360F">
            <w:pPr>
              <w:jc w:val="center"/>
              <w:rPr>
                <w:sz w:val="18"/>
                <w:szCs w:val="18"/>
              </w:rPr>
            </w:pPr>
            <w:r>
              <w:rPr>
                <w:sz w:val="18"/>
                <w:szCs w:val="18"/>
              </w:rPr>
              <w:t>Adam</w:t>
            </w:r>
          </w:p>
        </w:tc>
        <w:tc>
          <w:tcPr>
            <w:tcW w:w="1532" w:type="dxa"/>
          </w:tcPr>
          <w:p w14:paraId="7F6D2823" w14:textId="77777777" w:rsidR="00EC3A84" w:rsidRPr="005638FD" w:rsidRDefault="00EC3A84" w:rsidP="00E7360F">
            <w:pPr>
              <w:jc w:val="center"/>
              <w:rPr>
                <w:sz w:val="18"/>
                <w:szCs w:val="18"/>
              </w:rPr>
            </w:pPr>
            <w:r>
              <w:rPr>
                <w:sz w:val="18"/>
                <w:szCs w:val="18"/>
              </w:rPr>
              <w:t>Adam</w:t>
            </w:r>
          </w:p>
        </w:tc>
      </w:tr>
      <w:tr w:rsidR="00EC3A84" w14:paraId="713FC3FD" w14:textId="77777777" w:rsidTr="00E7360F">
        <w:trPr>
          <w:trHeight w:val="256"/>
        </w:trPr>
        <w:tc>
          <w:tcPr>
            <w:tcW w:w="1973" w:type="dxa"/>
          </w:tcPr>
          <w:p w14:paraId="22354C0D" w14:textId="77777777" w:rsidR="00EC3A84" w:rsidRPr="005638FD" w:rsidRDefault="00EC3A84" w:rsidP="00E7360F">
            <w:pPr>
              <w:rPr>
                <w:sz w:val="18"/>
                <w:szCs w:val="18"/>
              </w:rPr>
            </w:pPr>
            <w:r>
              <w:rPr>
                <w:sz w:val="18"/>
                <w:szCs w:val="18"/>
              </w:rPr>
              <w:t>Learning Rate (Stage 1 – Frozen)</w:t>
            </w:r>
          </w:p>
        </w:tc>
        <w:tc>
          <w:tcPr>
            <w:tcW w:w="1585" w:type="dxa"/>
          </w:tcPr>
          <w:p w14:paraId="71B36317" w14:textId="77777777" w:rsidR="00EC3A84" w:rsidRPr="005638FD" w:rsidRDefault="00EC3A84" w:rsidP="00E7360F">
            <w:pPr>
              <w:jc w:val="center"/>
              <w:rPr>
                <w:sz w:val="18"/>
                <w:szCs w:val="18"/>
              </w:rPr>
            </w:pPr>
            <w:r>
              <w:rPr>
                <w:sz w:val="18"/>
                <w:szCs w:val="18"/>
              </w:rPr>
              <w:t>1×10⁻⁴</w:t>
            </w:r>
          </w:p>
        </w:tc>
        <w:tc>
          <w:tcPr>
            <w:tcW w:w="1532" w:type="dxa"/>
          </w:tcPr>
          <w:p w14:paraId="09ED576E" w14:textId="77777777" w:rsidR="00EC3A84" w:rsidRPr="005638FD" w:rsidRDefault="00EC3A84" w:rsidP="00E7360F">
            <w:pPr>
              <w:jc w:val="center"/>
              <w:rPr>
                <w:sz w:val="18"/>
                <w:szCs w:val="18"/>
              </w:rPr>
            </w:pPr>
            <w:r>
              <w:rPr>
                <w:sz w:val="18"/>
                <w:szCs w:val="18"/>
              </w:rPr>
              <w:t>1×10⁻⁴</w:t>
            </w:r>
          </w:p>
        </w:tc>
      </w:tr>
      <w:tr w:rsidR="00EC3A84" w14:paraId="0BD34A68" w14:textId="77777777" w:rsidTr="00E7360F">
        <w:trPr>
          <w:trHeight w:val="256"/>
        </w:trPr>
        <w:tc>
          <w:tcPr>
            <w:tcW w:w="1973" w:type="dxa"/>
          </w:tcPr>
          <w:p w14:paraId="364EC77B" w14:textId="77777777" w:rsidR="00EC3A84" w:rsidRPr="005638FD" w:rsidRDefault="00EC3A84" w:rsidP="00E7360F">
            <w:pPr>
              <w:rPr>
                <w:sz w:val="18"/>
                <w:szCs w:val="18"/>
              </w:rPr>
            </w:pPr>
            <w:r>
              <w:rPr>
                <w:sz w:val="18"/>
                <w:szCs w:val="18"/>
              </w:rPr>
              <w:t>Learning Rate (Stage 2 – Fine-Tune)</w:t>
            </w:r>
          </w:p>
        </w:tc>
        <w:tc>
          <w:tcPr>
            <w:tcW w:w="1585" w:type="dxa"/>
          </w:tcPr>
          <w:p w14:paraId="07479C38" w14:textId="77777777" w:rsidR="00EC3A84" w:rsidRPr="005638FD" w:rsidRDefault="00EC3A84" w:rsidP="00E7360F">
            <w:pPr>
              <w:jc w:val="center"/>
              <w:rPr>
                <w:sz w:val="18"/>
                <w:szCs w:val="18"/>
              </w:rPr>
            </w:pPr>
            <w:r>
              <w:rPr>
                <w:sz w:val="18"/>
                <w:szCs w:val="18"/>
              </w:rPr>
              <w:t>1×10⁻⁵</w:t>
            </w:r>
          </w:p>
        </w:tc>
        <w:tc>
          <w:tcPr>
            <w:tcW w:w="1532" w:type="dxa"/>
          </w:tcPr>
          <w:p w14:paraId="6140BE59" w14:textId="77777777" w:rsidR="00EC3A84" w:rsidRPr="005638FD" w:rsidRDefault="00EC3A84" w:rsidP="00E7360F">
            <w:pPr>
              <w:jc w:val="center"/>
              <w:rPr>
                <w:sz w:val="18"/>
                <w:szCs w:val="18"/>
              </w:rPr>
            </w:pPr>
            <w:r>
              <w:rPr>
                <w:sz w:val="18"/>
                <w:szCs w:val="18"/>
              </w:rPr>
              <w:t>1×10⁻⁵</w:t>
            </w:r>
          </w:p>
        </w:tc>
      </w:tr>
      <w:tr w:rsidR="00EC3A84" w14:paraId="3BB26240" w14:textId="77777777" w:rsidTr="00E7360F">
        <w:trPr>
          <w:trHeight w:val="256"/>
        </w:trPr>
        <w:tc>
          <w:tcPr>
            <w:tcW w:w="1973" w:type="dxa"/>
          </w:tcPr>
          <w:p w14:paraId="43DA24BD" w14:textId="77777777" w:rsidR="00EC3A84" w:rsidRPr="005638FD" w:rsidRDefault="00EC3A84" w:rsidP="00E7360F">
            <w:pPr>
              <w:rPr>
                <w:sz w:val="18"/>
                <w:szCs w:val="18"/>
              </w:rPr>
            </w:pPr>
            <w:r>
              <w:rPr>
                <w:sz w:val="18"/>
                <w:szCs w:val="18"/>
              </w:rPr>
              <w:t>Batch Size</w:t>
            </w:r>
          </w:p>
        </w:tc>
        <w:tc>
          <w:tcPr>
            <w:tcW w:w="1585" w:type="dxa"/>
          </w:tcPr>
          <w:p w14:paraId="22C03FE7" w14:textId="77777777" w:rsidR="00EC3A84" w:rsidRPr="005638FD" w:rsidRDefault="00EC3A84" w:rsidP="00E7360F">
            <w:pPr>
              <w:jc w:val="center"/>
              <w:rPr>
                <w:sz w:val="18"/>
                <w:szCs w:val="18"/>
              </w:rPr>
            </w:pPr>
            <w:r>
              <w:rPr>
                <w:sz w:val="18"/>
                <w:szCs w:val="18"/>
              </w:rPr>
              <w:t>16</w:t>
            </w:r>
          </w:p>
        </w:tc>
        <w:tc>
          <w:tcPr>
            <w:tcW w:w="1532" w:type="dxa"/>
          </w:tcPr>
          <w:p w14:paraId="44604135" w14:textId="77777777" w:rsidR="00EC3A84" w:rsidRPr="005638FD" w:rsidRDefault="00EC3A84" w:rsidP="00E7360F">
            <w:pPr>
              <w:jc w:val="center"/>
              <w:rPr>
                <w:sz w:val="18"/>
                <w:szCs w:val="18"/>
              </w:rPr>
            </w:pPr>
            <w:r>
              <w:rPr>
                <w:sz w:val="18"/>
                <w:szCs w:val="18"/>
              </w:rPr>
              <w:t>16</w:t>
            </w:r>
          </w:p>
        </w:tc>
      </w:tr>
      <w:tr w:rsidR="00EC3A84" w14:paraId="6EDB53A8" w14:textId="77777777" w:rsidTr="00E7360F">
        <w:trPr>
          <w:trHeight w:val="256"/>
        </w:trPr>
        <w:tc>
          <w:tcPr>
            <w:tcW w:w="1973" w:type="dxa"/>
          </w:tcPr>
          <w:p w14:paraId="456FFC7A" w14:textId="77777777" w:rsidR="00EC3A84" w:rsidRPr="005638FD" w:rsidRDefault="00EC3A84" w:rsidP="00E7360F">
            <w:pPr>
              <w:rPr>
                <w:sz w:val="18"/>
                <w:szCs w:val="18"/>
              </w:rPr>
            </w:pPr>
            <w:r>
              <w:rPr>
                <w:sz w:val="18"/>
                <w:szCs w:val="18"/>
              </w:rPr>
              <w:t>Epochs (Stage 1 – Frozen)</w:t>
            </w:r>
          </w:p>
        </w:tc>
        <w:tc>
          <w:tcPr>
            <w:tcW w:w="1585" w:type="dxa"/>
          </w:tcPr>
          <w:p w14:paraId="7435BC3E" w14:textId="77777777" w:rsidR="00EC3A84" w:rsidRPr="005638FD" w:rsidRDefault="00EC3A84" w:rsidP="00E7360F">
            <w:pPr>
              <w:jc w:val="center"/>
              <w:rPr>
                <w:sz w:val="18"/>
                <w:szCs w:val="18"/>
              </w:rPr>
            </w:pPr>
            <w:r>
              <w:rPr>
                <w:sz w:val="18"/>
                <w:szCs w:val="18"/>
              </w:rPr>
              <w:t>12</w:t>
            </w:r>
          </w:p>
        </w:tc>
        <w:tc>
          <w:tcPr>
            <w:tcW w:w="1532" w:type="dxa"/>
          </w:tcPr>
          <w:p w14:paraId="4C839441" w14:textId="77777777" w:rsidR="00EC3A84" w:rsidRPr="005638FD" w:rsidRDefault="00EC3A84" w:rsidP="00E7360F">
            <w:pPr>
              <w:jc w:val="center"/>
              <w:rPr>
                <w:sz w:val="18"/>
                <w:szCs w:val="18"/>
              </w:rPr>
            </w:pPr>
            <w:r>
              <w:rPr>
                <w:sz w:val="18"/>
                <w:szCs w:val="18"/>
              </w:rPr>
              <w:t>10</w:t>
            </w:r>
          </w:p>
        </w:tc>
      </w:tr>
      <w:tr w:rsidR="00EC3A84" w14:paraId="16EDD9AE" w14:textId="77777777" w:rsidTr="00E7360F">
        <w:trPr>
          <w:trHeight w:val="256"/>
        </w:trPr>
        <w:tc>
          <w:tcPr>
            <w:tcW w:w="1973" w:type="dxa"/>
          </w:tcPr>
          <w:p w14:paraId="6F255043" w14:textId="77777777" w:rsidR="00EC3A84" w:rsidRPr="005638FD" w:rsidRDefault="00EC3A84" w:rsidP="00E7360F">
            <w:pPr>
              <w:rPr>
                <w:sz w:val="18"/>
                <w:szCs w:val="18"/>
              </w:rPr>
            </w:pPr>
            <w:r>
              <w:rPr>
                <w:sz w:val="18"/>
                <w:szCs w:val="18"/>
              </w:rPr>
              <w:t>Epochs (Stage 2 – Fine-Tune)</w:t>
            </w:r>
          </w:p>
        </w:tc>
        <w:tc>
          <w:tcPr>
            <w:tcW w:w="1585" w:type="dxa"/>
          </w:tcPr>
          <w:p w14:paraId="0584FA7A" w14:textId="77777777" w:rsidR="00EC3A84" w:rsidRPr="005638FD" w:rsidRDefault="00EC3A84" w:rsidP="00E7360F">
            <w:pPr>
              <w:jc w:val="center"/>
              <w:rPr>
                <w:sz w:val="18"/>
                <w:szCs w:val="18"/>
              </w:rPr>
            </w:pPr>
            <w:r>
              <w:rPr>
                <w:sz w:val="18"/>
                <w:szCs w:val="18"/>
              </w:rPr>
              <w:t>8</w:t>
            </w:r>
          </w:p>
        </w:tc>
        <w:tc>
          <w:tcPr>
            <w:tcW w:w="1532" w:type="dxa"/>
          </w:tcPr>
          <w:p w14:paraId="5989CF98" w14:textId="77777777" w:rsidR="00EC3A84" w:rsidRPr="005638FD" w:rsidRDefault="00EC3A84" w:rsidP="00E7360F">
            <w:pPr>
              <w:jc w:val="center"/>
              <w:rPr>
                <w:sz w:val="18"/>
                <w:szCs w:val="18"/>
              </w:rPr>
            </w:pPr>
            <w:r>
              <w:rPr>
                <w:sz w:val="18"/>
                <w:szCs w:val="18"/>
              </w:rPr>
              <w:t>6</w:t>
            </w:r>
          </w:p>
        </w:tc>
      </w:tr>
      <w:tr w:rsidR="00EC3A84" w14:paraId="6B4F909E" w14:textId="77777777" w:rsidTr="00E7360F">
        <w:trPr>
          <w:trHeight w:val="256"/>
        </w:trPr>
        <w:tc>
          <w:tcPr>
            <w:tcW w:w="1973" w:type="dxa"/>
          </w:tcPr>
          <w:p w14:paraId="3DC4AB6C" w14:textId="77777777" w:rsidR="00EC3A84" w:rsidRPr="005638FD" w:rsidRDefault="00EC3A84" w:rsidP="00E7360F">
            <w:pPr>
              <w:rPr>
                <w:sz w:val="18"/>
                <w:szCs w:val="18"/>
              </w:rPr>
            </w:pPr>
            <w:r>
              <w:rPr>
                <w:sz w:val="18"/>
                <w:szCs w:val="18"/>
              </w:rPr>
              <w:t>Fine-Tuned Layers</w:t>
            </w:r>
          </w:p>
        </w:tc>
        <w:tc>
          <w:tcPr>
            <w:tcW w:w="1585" w:type="dxa"/>
          </w:tcPr>
          <w:p w14:paraId="3CF12574" w14:textId="77777777" w:rsidR="00EC3A84" w:rsidRPr="005638FD" w:rsidRDefault="00EC3A84" w:rsidP="00E7360F">
            <w:pPr>
              <w:jc w:val="center"/>
              <w:rPr>
                <w:sz w:val="18"/>
                <w:szCs w:val="18"/>
              </w:rPr>
            </w:pPr>
            <w:r>
              <w:rPr>
                <w:sz w:val="18"/>
                <w:szCs w:val="18"/>
              </w:rPr>
              <w:t>Last 20 layers</w:t>
            </w:r>
          </w:p>
        </w:tc>
        <w:tc>
          <w:tcPr>
            <w:tcW w:w="1532" w:type="dxa"/>
          </w:tcPr>
          <w:p w14:paraId="0A36971B" w14:textId="77777777" w:rsidR="00EC3A84" w:rsidRPr="005638FD" w:rsidRDefault="00EC3A84" w:rsidP="00E7360F">
            <w:pPr>
              <w:jc w:val="center"/>
              <w:rPr>
                <w:sz w:val="18"/>
                <w:szCs w:val="18"/>
              </w:rPr>
            </w:pPr>
            <w:r>
              <w:rPr>
                <w:sz w:val="18"/>
                <w:szCs w:val="18"/>
              </w:rPr>
              <w:t>Last 30 layers</w:t>
            </w:r>
          </w:p>
        </w:tc>
      </w:tr>
      <w:tr w:rsidR="00EC3A84" w14:paraId="203E8697" w14:textId="77777777" w:rsidTr="00E7360F">
        <w:trPr>
          <w:trHeight w:val="256"/>
        </w:trPr>
        <w:tc>
          <w:tcPr>
            <w:tcW w:w="1973" w:type="dxa"/>
          </w:tcPr>
          <w:p w14:paraId="666BE4DF" w14:textId="77777777" w:rsidR="00EC3A84" w:rsidRPr="005638FD" w:rsidRDefault="00EC3A84" w:rsidP="00E7360F">
            <w:pPr>
              <w:rPr>
                <w:sz w:val="18"/>
                <w:szCs w:val="18"/>
              </w:rPr>
            </w:pPr>
            <w:r>
              <w:rPr>
                <w:sz w:val="18"/>
                <w:szCs w:val="18"/>
              </w:rPr>
              <w:t>Early Stopping Monitor</w:t>
            </w:r>
          </w:p>
        </w:tc>
        <w:tc>
          <w:tcPr>
            <w:tcW w:w="1585" w:type="dxa"/>
          </w:tcPr>
          <w:p w14:paraId="5438395E" w14:textId="77777777" w:rsidR="00EC3A84" w:rsidRPr="005638FD" w:rsidRDefault="00EC3A84" w:rsidP="00E7360F">
            <w:pPr>
              <w:jc w:val="center"/>
              <w:rPr>
                <w:sz w:val="18"/>
                <w:szCs w:val="18"/>
              </w:rPr>
            </w:pPr>
            <w:r>
              <w:rPr>
                <w:sz w:val="18"/>
                <w:szCs w:val="18"/>
              </w:rPr>
              <w:t xml:space="preserve">val AUC </w:t>
            </w:r>
          </w:p>
        </w:tc>
        <w:tc>
          <w:tcPr>
            <w:tcW w:w="1532" w:type="dxa"/>
          </w:tcPr>
          <w:p w14:paraId="0BFDBCBE" w14:textId="77777777" w:rsidR="00EC3A84" w:rsidRPr="005638FD" w:rsidRDefault="00EC3A84" w:rsidP="00E7360F">
            <w:pPr>
              <w:jc w:val="center"/>
              <w:rPr>
                <w:sz w:val="18"/>
                <w:szCs w:val="18"/>
              </w:rPr>
            </w:pPr>
            <w:r>
              <w:rPr>
                <w:sz w:val="18"/>
                <w:szCs w:val="18"/>
              </w:rPr>
              <w:t>val AUC</w:t>
            </w:r>
          </w:p>
        </w:tc>
      </w:tr>
      <w:tr w:rsidR="00EC3A84" w14:paraId="43EE5892" w14:textId="77777777" w:rsidTr="00E7360F">
        <w:trPr>
          <w:trHeight w:val="256"/>
        </w:trPr>
        <w:tc>
          <w:tcPr>
            <w:tcW w:w="1973" w:type="dxa"/>
          </w:tcPr>
          <w:p w14:paraId="19BDFFDC" w14:textId="77777777" w:rsidR="00EC3A84" w:rsidRPr="005638FD" w:rsidRDefault="00EC3A84" w:rsidP="00E7360F">
            <w:pPr>
              <w:rPr>
                <w:sz w:val="18"/>
                <w:szCs w:val="18"/>
              </w:rPr>
            </w:pPr>
            <w:r>
              <w:rPr>
                <w:sz w:val="18"/>
                <w:szCs w:val="18"/>
              </w:rPr>
              <w:t>Early Stopping Patience</w:t>
            </w:r>
          </w:p>
        </w:tc>
        <w:tc>
          <w:tcPr>
            <w:tcW w:w="1585" w:type="dxa"/>
          </w:tcPr>
          <w:p w14:paraId="290D6CD2" w14:textId="77777777" w:rsidR="00EC3A84" w:rsidRPr="005638FD" w:rsidRDefault="00EC3A84" w:rsidP="00E7360F">
            <w:pPr>
              <w:jc w:val="center"/>
              <w:rPr>
                <w:sz w:val="18"/>
                <w:szCs w:val="18"/>
              </w:rPr>
            </w:pPr>
            <w:r>
              <w:rPr>
                <w:sz w:val="18"/>
                <w:szCs w:val="18"/>
              </w:rPr>
              <w:t>4 epochs</w:t>
            </w:r>
          </w:p>
        </w:tc>
        <w:tc>
          <w:tcPr>
            <w:tcW w:w="1532" w:type="dxa"/>
          </w:tcPr>
          <w:p w14:paraId="03147C39" w14:textId="77777777" w:rsidR="00EC3A84" w:rsidRPr="005638FD" w:rsidRDefault="00EC3A84" w:rsidP="00E7360F">
            <w:pPr>
              <w:jc w:val="center"/>
              <w:rPr>
                <w:sz w:val="18"/>
                <w:szCs w:val="18"/>
              </w:rPr>
            </w:pPr>
            <w:r>
              <w:rPr>
                <w:sz w:val="18"/>
                <w:szCs w:val="18"/>
              </w:rPr>
              <w:t>4 epochs</w:t>
            </w:r>
          </w:p>
        </w:tc>
      </w:tr>
      <w:tr w:rsidR="00EC3A84" w14:paraId="722A4B59" w14:textId="77777777" w:rsidTr="00E7360F">
        <w:trPr>
          <w:trHeight w:val="256"/>
        </w:trPr>
        <w:tc>
          <w:tcPr>
            <w:tcW w:w="1973" w:type="dxa"/>
          </w:tcPr>
          <w:p w14:paraId="29C8A5EB" w14:textId="77777777" w:rsidR="00EC3A84" w:rsidRPr="005638FD" w:rsidRDefault="00EC3A84" w:rsidP="00E7360F">
            <w:pPr>
              <w:rPr>
                <w:sz w:val="18"/>
                <w:szCs w:val="18"/>
              </w:rPr>
            </w:pPr>
            <w:r>
              <w:rPr>
                <w:sz w:val="18"/>
                <w:szCs w:val="18"/>
              </w:rPr>
              <w:t>LR Reduction on Plateau</w:t>
            </w:r>
          </w:p>
        </w:tc>
        <w:tc>
          <w:tcPr>
            <w:tcW w:w="1585" w:type="dxa"/>
          </w:tcPr>
          <w:p w14:paraId="119200CA" w14:textId="77777777" w:rsidR="00EC3A84" w:rsidRPr="005638FD" w:rsidRDefault="00EC3A84" w:rsidP="00E7360F">
            <w:pPr>
              <w:jc w:val="center"/>
              <w:rPr>
                <w:sz w:val="18"/>
                <w:szCs w:val="18"/>
              </w:rPr>
            </w:pPr>
            <w:r>
              <w:rPr>
                <w:sz w:val="18"/>
                <w:szCs w:val="18"/>
              </w:rPr>
              <w:t>Factor 0.5, patience 2</w:t>
            </w:r>
          </w:p>
        </w:tc>
        <w:tc>
          <w:tcPr>
            <w:tcW w:w="1532" w:type="dxa"/>
          </w:tcPr>
          <w:p w14:paraId="293505BF" w14:textId="77777777" w:rsidR="00EC3A84" w:rsidRPr="005638FD" w:rsidRDefault="00EC3A84" w:rsidP="00E7360F">
            <w:pPr>
              <w:jc w:val="center"/>
              <w:rPr>
                <w:sz w:val="18"/>
                <w:szCs w:val="18"/>
              </w:rPr>
            </w:pPr>
            <w:r>
              <w:rPr>
                <w:sz w:val="18"/>
                <w:szCs w:val="18"/>
              </w:rPr>
              <w:t>Factor 0.5, patience 2</w:t>
            </w:r>
          </w:p>
        </w:tc>
      </w:tr>
      <w:tr w:rsidR="00EC3A84" w14:paraId="7EAB4679" w14:textId="77777777" w:rsidTr="00E7360F">
        <w:trPr>
          <w:trHeight w:val="256"/>
        </w:trPr>
        <w:tc>
          <w:tcPr>
            <w:tcW w:w="1973" w:type="dxa"/>
          </w:tcPr>
          <w:p w14:paraId="5B9982CD" w14:textId="77777777" w:rsidR="00EC3A84" w:rsidRPr="005638FD" w:rsidRDefault="00EC3A84" w:rsidP="00E7360F">
            <w:pPr>
              <w:rPr>
                <w:sz w:val="18"/>
                <w:szCs w:val="18"/>
              </w:rPr>
            </w:pPr>
            <w:r>
              <w:rPr>
                <w:sz w:val="18"/>
                <w:szCs w:val="18"/>
              </w:rPr>
              <w:t>Dropout Rate (Backbone Head)</w:t>
            </w:r>
          </w:p>
        </w:tc>
        <w:tc>
          <w:tcPr>
            <w:tcW w:w="1585" w:type="dxa"/>
          </w:tcPr>
          <w:p w14:paraId="2B3BDAD9" w14:textId="77777777" w:rsidR="00EC3A84" w:rsidRPr="005638FD" w:rsidRDefault="00EC3A84" w:rsidP="00E7360F">
            <w:pPr>
              <w:jc w:val="center"/>
              <w:rPr>
                <w:sz w:val="18"/>
                <w:szCs w:val="18"/>
              </w:rPr>
            </w:pPr>
            <w:r>
              <w:rPr>
                <w:sz w:val="18"/>
                <w:szCs w:val="18"/>
              </w:rPr>
              <w:t>0.40</w:t>
            </w:r>
          </w:p>
        </w:tc>
        <w:tc>
          <w:tcPr>
            <w:tcW w:w="1532" w:type="dxa"/>
          </w:tcPr>
          <w:p w14:paraId="324791A5" w14:textId="77777777" w:rsidR="00EC3A84" w:rsidRPr="005638FD" w:rsidRDefault="00EC3A84" w:rsidP="00E7360F">
            <w:pPr>
              <w:jc w:val="center"/>
              <w:rPr>
                <w:sz w:val="18"/>
                <w:szCs w:val="18"/>
              </w:rPr>
            </w:pPr>
            <w:r>
              <w:rPr>
                <w:sz w:val="18"/>
                <w:szCs w:val="18"/>
              </w:rPr>
              <w:t>0.50</w:t>
            </w:r>
          </w:p>
        </w:tc>
      </w:tr>
      <w:tr w:rsidR="00EC3A84" w14:paraId="02816DCF" w14:textId="77777777" w:rsidTr="00E7360F">
        <w:trPr>
          <w:trHeight w:val="256"/>
        </w:trPr>
        <w:tc>
          <w:tcPr>
            <w:tcW w:w="1973" w:type="dxa"/>
          </w:tcPr>
          <w:p w14:paraId="0BBB8081" w14:textId="77777777" w:rsidR="00EC3A84" w:rsidRPr="005638FD" w:rsidRDefault="00EC3A84" w:rsidP="00E7360F">
            <w:pPr>
              <w:rPr>
                <w:sz w:val="18"/>
                <w:szCs w:val="18"/>
              </w:rPr>
            </w:pPr>
            <w:r>
              <w:rPr>
                <w:sz w:val="18"/>
                <w:szCs w:val="18"/>
              </w:rPr>
              <w:t>L2 Regularisation</w:t>
            </w:r>
          </w:p>
        </w:tc>
        <w:tc>
          <w:tcPr>
            <w:tcW w:w="1585" w:type="dxa"/>
          </w:tcPr>
          <w:p w14:paraId="333D81BF" w14:textId="77777777" w:rsidR="00EC3A84" w:rsidRPr="005638FD" w:rsidRDefault="00EC3A84" w:rsidP="00E7360F">
            <w:pPr>
              <w:jc w:val="center"/>
              <w:rPr>
                <w:sz w:val="18"/>
                <w:szCs w:val="18"/>
              </w:rPr>
            </w:pPr>
            <w:r>
              <w:rPr>
                <w:sz w:val="18"/>
                <w:szCs w:val="18"/>
              </w:rPr>
              <w:t>1×10⁻⁴</w:t>
            </w:r>
          </w:p>
        </w:tc>
        <w:tc>
          <w:tcPr>
            <w:tcW w:w="1532" w:type="dxa"/>
          </w:tcPr>
          <w:p w14:paraId="59A74EA8" w14:textId="77777777" w:rsidR="00EC3A84" w:rsidRPr="005638FD" w:rsidRDefault="00EC3A84" w:rsidP="00E7360F">
            <w:pPr>
              <w:jc w:val="center"/>
              <w:rPr>
                <w:sz w:val="18"/>
                <w:szCs w:val="18"/>
              </w:rPr>
            </w:pPr>
            <w:r>
              <w:rPr>
                <w:sz w:val="18"/>
                <w:szCs w:val="18"/>
              </w:rPr>
              <w:t>1×10⁻⁴</w:t>
            </w:r>
          </w:p>
        </w:tc>
      </w:tr>
      <w:tr w:rsidR="00EC3A84" w14:paraId="091F7373" w14:textId="77777777" w:rsidTr="00E7360F">
        <w:trPr>
          <w:trHeight w:val="256"/>
        </w:trPr>
        <w:tc>
          <w:tcPr>
            <w:tcW w:w="1973" w:type="dxa"/>
          </w:tcPr>
          <w:p w14:paraId="3A5E4B75" w14:textId="77777777" w:rsidR="00EC3A84" w:rsidRPr="005638FD" w:rsidRDefault="00EC3A84" w:rsidP="00E7360F">
            <w:pPr>
              <w:rPr>
                <w:sz w:val="18"/>
                <w:szCs w:val="18"/>
              </w:rPr>
            </w:pPr>
            <w:r>
              <w:rPr>
                <w:sz w:val="18"/>
                <w:szCs w:val="18"/>
              </w:rPr>
              <w:t>Classification Loss Weight (w₁)</w:t>
            </w:r>
          </w:p>
        </w:tc>
        <w:tc>
          <w:tcPr>
            <w:tcW w:w="1585" w:type="dxa"/>
          </w:tcPr>
          <w:p w14:paraId="4E819641" w14:textId="77777777" w:rsidR="00EC3A84" w:rsidRPr="005638FD" w:rsidRDefault="00EC3A84" w:rsidP="00E7360F">
            <w:pPr>
              <w:jc w:val="center"/>
              <w:rPr>
                <w:sz w:val="18"/>
                <w:szCs w:val="18"/>
              </w:rPr>
            </w:pPr>
            <w:r>
              <w:rPr>
                <w:sz w:val="18"/>
                <w:szCs w:val="18"/>
              </w:rPr>
              <w:t>0.70</w:t>
            </w:r>
          </w:p>
        </w:tc>
        <w:tc>
          <w:tcPr>
            <w:tcW w:w="1532" w:type="dxa"/>
          </w:tcPr>
          <w:p w14:paraId="5C6E28C8" w14:textId="77777777" w:rsidR="00EC3A84" w:rsidRPr="005638FD" w:rsidRDefault="00EC3A84" w:rsidP="00E7360F">
            <w:pPr>
              <w:jc w:val="center"/>
              <w:rPr>
                <w:sz w:val="18"/>
                <w:szCs w:val="18"/>
              </w:rPr>
            </w:pPr>
            <w:r>
              <w:rPr>
                <w:sz w:val="18"/>
                <w:szCs w:val="18"/>
              </w:rPr>
              <w:t>0.70</w:t>
            </w:r>
          </w:p>
        </w:tc>
      </w:tr>
      <w:tr w:rsidR="00EC3A84" w14:paraId="46EE6F42" w14:textId="77777777" w:rsidTr="00E7360F">
        <w:trPr>
          <w:trHeight w:val="256"/>
        </w:trPr>
        <w:tc>
          <w:tcPr>
            <w:tcW w:w="1973" w:type="dxa"/>
          </w:tcPr>
          <w:p w14:paraId="169CC0BF" w14:textId="77777777" w:rsidR="00EC3A84" w:rsidRPr="005638FD" w:rsidRDefault="00EC3A84" w:rsidP="00E7360F">
            <w:pPr>
              <w:rPr>
                <w:sz w:val="18"/>
                <w:szCs w:val="18"/>
              </w:rPr>
            </w:pPr>
            <w:r>
              <w:rPr>
                <w:sz w:val="18"/>
                <w:szCs w:val="18"/>
              </w:rPr>
              <w:t>Regression Loss Weight (w₂, per nutrient)</w:t>
            </w:r>
          </w:p>
        </w:tc>
        <w:tc>
          <w:tcPr>
            <w:tcW w:w="1585" w:type="dxa"/>
          </w:tcPr>
          <w:p w14:paraId="169B1B2F" w14:textId="77777777" w:rsidR="00EC3A84" w:rsidRPr="005638FD" w:rsidRDefault="00EC3A84" w:rsidP="00E7360F">
            <w:pPr>
              <w:jc w:val="center"/>
              <w:rPr>
                <w:sz w:val="18"/>
                <w:szCs w:val="18"/>
              </w:rPr>
            </w:pPr>
            <w:r>
              <w:rPr>
                <w:sz w:val="18"/>
                <w:szCs w:val="18"/>
              </w:rPr>
              <w:t xml:space="preserve">0.06 </w:t>
            </w:r>
          </w:p>
        </w:tc>
        <w:tc>
          <w:tcPr>
            <w:tcW w:w="1532" w:type="dxa"/>
          </w:tcPr>
          <w:p w14:paraId="576E8B9A" w14:textId="77777777" w:rsidR="00EC3A84" w:rsidRPr="005638FD" w:rsidRDefault="00EC3A84" w:rsidP="00E7360F">
            <w:pPr>
              <w:jc w:val="center"/>
              <w:rPr>
                <w:sz w:val="18"/>
                <w:szCs w:val="18"/>
              </w:rPr>
            </w:pPr>
            <w:r>
              <w:rPr>
                <w:sz w:val="18"/>
                <w:szCs w:val="18"/>
              </w:rPr>
              <w:t xml:space="preserve">0.06 </w:t>
            </w:r>
          </w:p>
        </w:tc>
      </w:tr>
      <w:tr w:rsidR="00EC3A84" w14:paraId="271BC0F9" w14:textId="77777777" w:rsidTr="005B254F">
        <w:trPr>
          <w:trHeight w:val="64"/>
        </w:trPr>
        <w:tc>
          <w:tcPr>
            <w:tcW w:w="1973" w:type="dxa"/>
          </w:tcPr>
          <w:p w14:paraId="442F086C" w14:textId="77777777" w:rsidR="00EC3A84" w:rsidRPr="005638FD" w:rsidRDefault="00EC3A84" w:rsidP="00E7360F">
            <w:pPr>
              <w:rPr>
                <w:sz w:val="18"/>
                <w:szCs w:val="18"/>
              </w:rPr>
            </w:pPr>
            <w:r>
              <w:rPr>
                <w:sz w:val="18"/>
                <w:szCs w:val="18"/>
              </w:rPr>
              <w:t>Pre-trained Weights</w:t>
            </w:r>
          </w:p>
        </w:tc>
        <w:tc>
          <w:tcPr>
            <w:tcW w:w="1585" w:type="dxa"/>
          </w:tcPr>
          <w:p w14:paraId="5B630215" w14:textId="77777777" w:rsidR="00EC3A84" w:rsidRPr="005638FD" w:rsidRDefault="00EC3A84" w:rsidP="00E7360F">
            <w:pPr>
              <w:jc w:val="center"/>
              <w:rPr>
                <w:sz w:val="18"/>
                <w:szCs w:val="18"/>
              </w:rPr>
            </w:pPr>
            <w:r>
              <w:rPr>
                <w:sz w:val="18"/>
                <w:szCs w:val="18"/>
              </w:rPr>
              <w:t>ImageNet</w:t>
            </w:r>
          </w:p>
        </w:tc>
        <w:tc>
          <w:tcPr>
            <w:tcW w:w="1532" w:type="dxa"/>
          </w:tcPr>
          <w:p w14:paraId="0053BA39" w14:textId="77777777" w:rsidR="00EC3A84" w:rsidRPr="005638FD" w:rsidRDefault="00EC3A84" w:rsidP="00E7360F">
            <w:pPr>
              <w:jc w:val="center"/>
              <w:rPr>
                <w:sz w:val="18"/>
                <w:szCs w:val="18"/>
              </w:rPr>
            </w:pPr>
            <w:r>
              <w:rPr>
                <w:sz w:val="18"/>
                <w:szCs w:val="18"/>
              </w:rPr>
              <w:t>ImageNet</w:t>
            </w:r>
          </w:p>
        </w:tc>
      </w:tr>
    </w:tbl>
    <w:p w14:paraId="00000071" w14:textId="77777777" w:rsidR="00A1545D" w:rsidRDefault="00945CE9">
      <w:pPr>
        <w:numPr>
          <w:ilvl w:val="0"/>
          <w:numId w:val="1"/>
        </w:numPr>
        <w:spacing w:before="360" w:after="240"/>
        <w:rPr>
          <w:sz w:val="20"/>
          <w:szCs w:val="20"/>
        </w:rPr>
      </w:pPr>
      <w:r>
        <w:rPr>
          <w:b/>
          <w:bCs/>
          <w:sz w:val="20"/>
          <w:szCs w:val="20"/>
        </w:rPr>
        <w:t>RESULTS AND DISCUSSION</w:t>
      </w:r>
    </w:p>
    <w:p w14:paraId="00000072" w14:textId="77777777" w:rsidR="00A1545D" w:rsidRDefault="00945CE9">
      <w:pPr>
        <w:spacing w:after="240"/>
        <w:rPr>
          <w:sz w:val="18"/>
          <w:szCs w:val="18"/>
        </w:rPr>
      </w:pPr>
      <w:r>
        <w:rPr>
          <w:i/>
          <w:iCs/>
          <w:color w:val="000000"/>
          <w:sz w:val="20"/>
          <w:szCs w:val="20"/>
        </w:rPr>
        <w:t>3.1 Food Recognition Performance</w:t>
      </w:r>
    </w:p>
    <w:p w14:paraId="00000073" w14:textId="1A1581B5" w:rsidR="00A1545D" w:rsidRPr="00300559" w:rsidRDefault="000814A1">
      <w:pPr>
        <w:ind w:firstLine="360"/>
        <w:jc w:val="both"/>
        <w:rPr>
          <w:spacing w:val="-6"/>
          <w:sz w:val="20"/>
          <w:szCs w:val="20"/>
        </w:rPr>
      </w:pPr>
      <w:r w:rsidRPr="00300559">
        <w:rPr>
          <w:spacing w:val="-6"/>
          <w:sz w:val="20"/>
          <w:szCs w:val="20"/>
        </w:rPr>
        <w:t>Table 2 summarizes the key food recognition metrics for both models on the test set. The results confirm that both architectures can learn meaningful multi-label representations from food images, while also highlighting the difficulty of achieving high exact match accuracy on complex dish compositions. Macro F1-score, which reflects average per-class performance, was notably lower than Micro F1-score for both models, indicating that rare food categories continue to represent the primary challenge in this multi-label food recognition task.</w:t>
      </w:r>
    </w:p>
    <w:p w14:paraId="51587729" w14:textId="77777777" w:rsidR="005B254F" w:rsidRDefault="005B254F">
      <w:pPr>
        <w:ind w:firstLine="360"/>
        <w:jc w:val="both"/>
        <w:rPr>
          <w:sz w:val="20"/>
          <w:szCs w:val="20"/>
        </w:rPr>
      </w:pPr>
    </w:p>
    <w:p w14:paraId="00000074" w14:textId="13646269" w:rsidR="00A1545D" w:rsidRDefault="00945CE9">
      <w:pPr>
        <w:spacing w:after="120"/>
        <w:jc w:val="both"/>
        <w:rPr>
          <w:sz w:val="18"/>
          <w:szCs w:val="18"/>
        </w:rPr>
      </w:pPr>
      <w:r>
        <w:rPr>
          <w:b/>
          <w:bCs/>
          <w:sz w:val="18"/>
          <w:szCs w:val="18"/>
        </w:rPr>
        <w:t>Table 2.</w:t>
      </w:r>
      <w:r>
        <w:rPr>
          <w:sz w:val="18"/>
          <w:szCs w:val="18"/>
        </w:rPr>
        <w:t xml:space="preserve"> Food Recognition Performance  </w:t>
      </w:r>
    </w:p>
    <w:tbl>
      <w:tblPr>
        <w:tblStyle w:val="a2"/>
        <w:tblW w:w="510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7"/>
        <w:gridCol w:w="1588"/>
        <w:gridCol w:w="1535"/>
      </w:tblGrid>
      <w:tr w:rsidR="00A1545D" w14:paraId="4059F15B" w14:textId="77777777" w:rsidTr="005B254F">
        <w:trPr>
          <w:trHeight w:val="313"/>
        </w:trPr>
        <w:tc>
          <w:tcPr>
            <w:tcW w:w="1977" w:type="dxa"/>
            <w:tcBorders>
              <w:top w:val="single" w:sz="4" w:space="0" w:color="000000"/>
              <w:bottom w:val="single" w:sz="4" w:space="0" w:color="000000"/>
            </w:tcBorders>
          </w:tcPr>
          <w:p w14:paraId="00000075" w14:textId="77777777" w:rsidR="00A1545D" w:rsidRDefault="00945CE9">
            <w:pPr>
              <w:jc w:val="center"/>
              <w:rPr>
                <w:sz w:val="20"/>
                <w:szCs w:val="20"/>
              </w:rPr>
            </w:pPr>
            <w:r>
              <w:rPr>
                <w:b/>
                <w:bCs/>
                <w:sz w:val="20"/>
                <w:szCs w:val="20"/>
              </w:rPr>
              <w:t>Metric</w:t>
            </w:r>
          </w:p>
        </w:tc>
        <w:tc>
          <w:tcPr>
            <w:tcW w:w="1588" w:type="dxa"/>
            <w:tcBorders>
              <w:top w:val="single" w:sz="4" w:space="0" w:color="000000"/>
              <w:bottom w:val="single" w:sz="4" w:space="0" w:color="000000"/>
            </w:tcBorders>
          </w:tcPr>
          <w:p w14:paraId="00000076" w14:textId="77777777" w:rsidR="00A1545D" w:rsidRDefault="00945CE9">
            <w:pPr>
              <w:jc w:val="center"/>
              <w:rPr>
                <w:sz w:val="20"/>
                <w:szCs w:val="20"/>
              </w:rPr>
            </w:pPr>
            <w:r>
              <w:rPr>
                <w:b/>
                <w:bCs/>
                <w:sz w:val="20"/>
                <w:szCs w:val="20"/>
              </w:rPr>
              <w:t>MobileNetV2</w:t>
            </w:r>
          </w:p>
        </w:tc>
        <w:tc>
          <w:tcPr>
            <w:tcW w:w="1535" w:type="dxa"/>
            <w:tcBorders>
              <w:top w:val="single" w:sz="4" w:space="0" w:color="000000"/>
              <w:bottom w:val="single" w:sz="4" w:space="0" w:color="000000"/>
            </w:tcBorders>
          </w:tcPr>
          <w:p w14:paraId="00000077" w14:textId="77777777" w:rsidR="00A1545D" w:rsidRDefault="00945CE9">
            <w:pPr>
              <w:jc w:val="center"/>
              <w:rPr>
                <w:sz w:val="20"/>
                <w:szCs w:val="20"/>
              </w:rPr>
            </w:pPr>
            <w:r>
              <w:rPr>
                <w:b/>
                <w:bCs/>
                <w:sz w:val="20"/>
                <w:szCs w:val="20"/>
              </w:rPr>
              <w:t>ResNet50</w:t>
            </w:r>
          </w:p>
        </w:tc>
      </w:tr>
      <w:tr w:rsidR="00A1545D" w14:paraId="558CF3DE" w14:textId="77777777" w:rsidTr="005B254F">
        <w:trPr>
          <w:trHeight w:val="288"/>
        </w:trPr>
        <w:tc>
          <w:tcPr>
            <w:tcW w:w="1977" w:type="dxa"/>
            <w:tcBorders>
              <w:top w:val="single" w:sz="4" w:space="0" w:color="000000"/>
            </w:tcBorders>
          </w:tcPr>
          <w:p w14:paraId="00000078" w14:textId="77777777" w:rsidR="00A1545D" w:rsidRDefault="00945CE9">
            <w:pPr>
              <w:rPr>
                <w:sz w:val="20"/>
                <w:szCs w:val="20"/>
              </w:rPr>
            </w:pPr>
            <w:r>
              <w:rPr>
                <w:sz w:val="20"/>
                <w:szCs w:val="20"/>
              </w:rPr>
              <w:t>Hamming Accuracy</w:t>
            </w:r>
          </w:p>
        </w:tc>
        <w:tc>
          <w:tcPr>
            <w:tcW w:w="1588" w:type="dxa"/>
            <w:tcBorders>
              <w:top w:val="single" w:sz="4" w:space="0" w:color="000000"/>
            </w:tcBorders>
            <w:vAlign w:val="center"/>
          </w:tcPr>
          <w:p w14:paraId="00000079" w14:textId="77777777" w:rsidR="00A1545D" w:rsidRDefault="00945CE9">
            <w:pPr>
              <w:jc w:val="center"/>
              <w:rPr>
                <w:sz w:val="20"/>
                <w:szCs w:val="20"/>
              </w:rPr>
            </w:pPr>
            <w:r>
              <w:rPr>
                <w:sz w:val="20"/>
                <w:szCs w:val="20"/>
              </w:rPr>
              <w:t>0.9146</w:t>
            </w:r>
          </w:p>
        </w:tc>
        <w:tc>
          <w:tcPr>
            <w:tcW w:w="1535" w:type="dxa"/>
            <w:tcBorders>
              <w:top w:val="single" w:sz="4" w:space="0" w:color="000000"/>
            </w:tcBorders>
            <w:vAlign w:val="center"/>
          </w:tcPr>
          <w:p w14:paraId="0000007A" w14:textId="77777777" w:rsidR="00A1545D" w:rsidRDefault="00945CE9">
            <w:pPr>
              <w:jc w:val="center"/>
              <w:rPr>
                <w:sz w:val="20"/>
                <w:szCs w:val="20"/>
              </w:rPr>
            </w:pPr>
            <w:r>
              <w:rPr>
                <w:sz w:val="20"/>
                <w:szCs w:val="20"/>
              </w:rPr>
              <w:t>0.9212</w:t>
            </w:r>
          </w:p>
        </w:tc>
      </w:tr>
      <w:tr w:rsidR="00A1545D" w14:paraId="1B747440" w14:textId="77777777" w:rsidTr="005B254F">
        <w:trPr>
          <w:trHeight w:val="288"/>
        </w:trPr>
        <w:tc>
          <w:tcPr>
            <w:tcW w:w="1977" w:type="dxa"/>
          </w:tcPr>
          <w:p w14:paraId="0000007B" w14:textId="77777777" w:rsidR="00A1545D" w:rsidRDefault="00945CE9">
            <w:pPr>
              <w:rPr>
                <w:sz w:val="20"/>
                <w:szCs w:val="20"/>
              </w:rPr>
            </w:pPr>
            <w:r>
              <w:rPr>
                <w:sz w:val="20"/>
                <w:szCs w:val="20"/>
              </w:rPr>
              <w:t>Micro Precision</w:t>
            </w:r>
          </w:p>
        </w:tc>
        <w:tc>
          <w:tcPr>
            <w:tcW w:w="1588" w:type="dxa"/>
            <w:vAlign w:val="center"/>
          </w:tcPr>
          <w:p w14:paraId="0000007C" w14:textId="77777777" w:rsidR="00A1545D" w:rsidRDefault="00945CE9">
            <w:pPr>
              <w:jc w:val="center"/>
              <w:rPr>
                <w:sz w:val="20"/>
                <w:szCs w:val="20"/>
              </w:rPr>
            </w:pPr>
            <w:r>
              <w:rPr>
                <w:sz w:val="20"/>
                <w:szCs w:val="20"/>
              </w:rPr>
              <w:t>0.5100</w:t>
            </w:r>
          </w:p>
        </w:tc>
        <w:tc>
          <w:tcPr>
            <w:tcW w:w="1535" w:type="dxa"/>
            <w:vAlign w:val="center"/>
          </w:tcPr>
          <w:p w14:paraId="0000007D" w14:textId="77777777" w:rsidR="00A1545D" w:rsidRDefault="00945CE9">
            <w:pPr>
              <w:jc w:val="center"/>
              <w:rPr>
                <w:sz w:val="20"/>
                <w:szCs w:val="20"/>
              </w:rPr>
            </w:pPr>
            <w:r>
              <w:rPr>
                <w:sz w:val="20"/>
                <w:szCs w:val="20"/>
              </w:rPr>
              <w:t>0.5449</w:t>
            </w:r>
          </w:p>
        </w:tc>
      </w:tr>
      <w:tr w:rsidR="00A1545D" w14:paraId="5D9C849A" w14:textId="77777777" w:rsidTr="005B254F">
        <w:trPr>
          <w:trHeight w:val="288"/>
        </w:trPr>
        <w:tc>
          <w:tcPr>
            <w:tcW w:w="1977" w:type="dxa"/>
          </w:tcPr>
          <w:p w14:paraId="0000007E" w14:textId="77777777" w:rsidR="00A1545D" w:rsidRDefault="00945CE9">
            <w:pPr>
              <w:rPr>
                <w:sz w:val="20"/>
                <w:szCs w:val="20"/>
              </w:rPr>
            </w:pPr>
            <w:r>
              <w:rPr>
                <w:sz w:val="20"/>
                <w:szCs w:val="20"/>
              </w:rPr>
              <w:t>Micro Recall</w:t>
            </w:r>
          </w:p>
        </w:tc>
        <w:tc>
          <w:tcPr>
            <w:tcW w:w="1588" w:type="dxa"/>
            <w:vAlign w:val="center"/>
          </w:tcPr>
          <w:p w14:paraId="0000007F" w14:textId="77777777" w:rsidR="00A1545D" w:rsidRDefault="00945CE9">
            <w:pPr>
              <w:jc w:val="center"/>
              <w:rPr>
                <w:sz w:val="20"/>
                <w:szCs w:val="20"/>
              </w:rPr>
            </w:pPr>
            <w:r>
              <w:rPr>
                <w:sz w:val="20"/>
                <w:szCs w:val="20"/>
              </w:rPr>
              <w:t>0.5424</w:t>
            </w:r>
          </w:p>
        </w:tc>
        <w:tc>
          <w:tcPr>
            <w:tcW w:w="1535" w:type="dxa"/>
            <w:vAlign w:val="center"/>
          </w:tcPr>
          <w:p w14:paraId="00000080" w14:textId="77777777" w:rsidR="00A1545D" w:rsidRDefault="00945CE9">
            <w:pPr>
              <w:jc w:val="center"/>
              <w:rPr>
                <w:sz w:val="20"/>
                <w:szCs w:val="20"/>
              </w:rPr>
            </w:pPr>
            <w:r>
              <w:rPr>
                <w:sz w:val="20"/>
                <w:szCs w:val="20"/>
              </w:rPr>
              <w:t>0.5879</w:t>
            </w:r>
          </w:p>
        </w:tc>
      </w:tr>
      <w:tr w:rsidR="00A1545D" w14:paraId="5898017A" w14:textId="77777777" w:rsidTr="005B254F">
        <w:trPr>
          <w:trHeight w:val="288"/>
        </w:trPr>
        <w:tc>
          <w:tcPr>
            <w:tcW w:w="1977" w:type="dxa"/>
          </w:tcPr>
          <w:p w14:paraId="00000081" w14:textId="77777777" w:rsidR="00A1545D" w:rsidRDefault="00945CE9">
            <w:pPr>
              <w:rPr>
                <w:sz w:val="20"/>
                <w:szCs w:val="20"/>
              </w:rPr>
            </w:pPr>
            <w:r>
              <w:rPr>
                <w:sz w:val="20"/>
                <w:szCs w:val="20"/>
              </w:rPr>
              <w:t>Micro F1-Score</w:t>
            </w:r>
          </w:p>
        </w:tc>
        <w:tc>
          <w:tcPr>
            <w:tcW w:w="1588" w:type="dxa"/>
            <w:vAlign w:val="center"/>
          </w:tcPr>
          <w:p w14:paraId="00000082" w14:textId="77777777" w:rsidR="00A1545D" w:rsidRDefault="00945CE9">
            <w:pPr>
              <w:jc w:val="center"/>
              <w:rPr>
                <w:sz w:val="20"/>
                <w:szCs w:val="20"/>
              </w:rPr>
            </w:pPr>
            <w:r>
              <w:rPr>
                <w:sz w:val="20"/>
                <w:szCs w:val="20"/>
              </w:rPr>
              <w:t>0.5300</w:t>
            </w:r>
          </w:p>
        </w:tc>
        <w:tc>
          <w:tcPr>
            <w:tcW w:w="1535" w:type="dxa"/>
            <w:vAlign w:val="center"/>
          </w:tcPr>
          <w:p w14:paraId="00000083" w14:textId="77777777" w:rsidR="00A1545D" w:rsidRDefault="00945CE9">
            <w:pPr>
              <w:jc w:val="center"/>
              <w:rPr>
                <w:sz w:val="20"/>
                <w:szCs w:val="20"/>
              </w:rPr>
            </w:pPr>
            <w:r>
              <w:rPr>
                <w:sz w:val="20"/>
                <w:szCs w:val="20"/>
              </w:rPr>
              <w:t>0.5700</w:t>
            </w:r>
          </w:p>
        </w:tc>
      </w:tr>
      <w:tr w:rsidR="00A1545D" w14:paraId="5A7D96FC" w14:textId="77777777" w:rsidTr="005B254F">
        <w:trPr>
          <w:trHeight w:val="288"/>
        </w:trPr>
        <w:tc>
          <w:tcPr>
            <w:tcW w:w="1977" w:type="dxa"/>
          </w:tcPr>
          <w:p w14:paraId="00000084" w14:textId="77777777" w:rsidR="00A1545D" w:rsidRDefault="00945CE9">
            <w:pPr>
              <w:rPr>
                <w:sz w:val="20"/>
                <w:szCs w:val="20"/>
              </w:rPr>
            </w:pPr>
            <w:r>
              <w:rPr>
                <w:sz w:val="20"/>
                <w:szCs w:val="20"/>
              </w:rPr>
              <w:t>Macro F1-Score</w:t>
            </w:r>
          </w:p>
        </w:tc>
        <w:tc>
          <w:tcPr>
            <w:tcW w:w="1588" w:type="dxa"/>
            <w:vAlign w:val="center"/>
          </w:tcPr>
          <w:p w14:paraId="00000085" w14:textId="77777777" w:rsidR="00A1545D" w:rsidRDefault="00945CE9">
            <w:pPr>
              <w:jc w:val="center"/>
              <w:rPr>
                <w:sz w:val="20"/>
                <w:szCs w:val="20"/>
              </w:rPr>
            </w:pPr>
            <w:r>
              <w:rPr>
                <w:sz w:val="20"/>
                <w:szCs w:val="20"/>
              </w:rPr>
              <w:t>0.3700</w:t>
            </w:r>
          </w:p>
        </w:tc>
        <w:tc>
          <w:tcPr>
            <w:tcW w:w="1535" w:type="dxa"/>
            <w:vAlign w:val="center"/>
          </w:tcPr>
          <w:p w14:paraId="00000086" w14:textId="77777777" w:rsidR="00A1545D" w:rsidRDefault="00945CE9">
            <w:pPr>
              <w:jc w:val="center"/>
              <w:rPr>
                <w:sz w:val="20"/>
                <w:szCs w:val="20"/>
              </w:rPr>
            </w:pPr>
            <w:r>
              <w:rPr>
                <w:sz w:val="20"/>
                <w:szCs w:val="20"/>
              </w:rPr>
              <w:t>0.4200</w:t>
            </w:r>
            <w:r>
              <w:t xml:space="preserve"> </w:t>
            </w:r>
          </w:p>
        </w:tc>
      </w:tr>
    </w:tbl>
    <w:p w14:paraId="130D6F3D" w14:textId="77777777" w:rsidR="004E30B7" w:rsidRDefault="004E30B7">
      <w:pPr>
        <w:pBdr>
          <w:top w:val="nil"/>
          <w:left w:val="nil"/>
          <w:bottom w:val="nil"/>
          <w:right w:val="nil"/>
          <w:between w:val="nil"/>
        </w:pBdr>
        <w:ind w:firstLine="284"/>
        <w:jc w:val="both"/>
        <w:rPr>
          <w:sz w:val="18"/>
          <w:szCs w:val="18"/>
        </w:rPr>
      </w:pPr>
    </w:p>
    <w:p w14:paraId="6227EA7A" w14:textId="2C42A054" w:rsidR="005B254F" w:rsidRPr="00300559" w:rsidRDefault="00945CE9">
      <w:pPr>
        <w:pBdr>
          <w:top w:val="nil"/>
          <w:left w:val="nil"/>
          <w:bottom w:val="nil"/>
          <w:right w:val="nil"/>
          <w:between w:val="nil"/>
        </w:pBdr>
        <w:ind w:firstLine="284"/>
        <w:jc w:val="both"/>
        <w:rPr>
          <w:spacing w:val="-6"/>
          <w:sz w:val="20"/>
          <w:szCs w:val="20"/>
        </w:rPr>
      </w:pPr>
      <w:r w:rsidRPr="00300559">
        <w:rPr>
          <w:spacing w:val="-6"/>
          <w:sz w:val="20"/>
          <w:szCs w:val="20"/>
        </w:rPr>
        <w:t xml:space="preserve">Fig. 6 </w:t>
      </w:r>
      <w:r w:rsidR="004E30B7" w:rsidRPr="00300559">
        <w:rPr>
          <w:spacing w:val="-6"/>
          <w:sz w:val="20"/>
          <w:szCs w:val="20"/>
        </w:rPr>
        <w:t>shows the per-class F1-score distribution for MobileNetV2. Considerable variation in performance can be observed across food categories, with a small number of classes achieving high F1-scores and many classes exhibiting relatively low performance. This variability contributed to the model's Macro F1-score of 0.37.</w:t>
      </w:r>
    </w:p>
    <w:p w14:paraId="221F77C6" w14:textId="77777777" w:rsidR="004E30B7" w:rsidRDefault="004E30B7">
      <w:pPr>
        <w:pBdr>
          <w:top w:val="nil"/>
          <w:left w:val="nil"/>
          <w:bottom w:val="nil"/>
          <w:right w:val="nil"/>
          <w:between w:val="nil"/>
        </w:pBdr>
        <w:ind w:firstLine="284"/>
        <w:jc w:val="both"/>
        <w:rPr>
          <w:sz w:val="20"/>
          <w:szCs w:val="20"/>
        </w:rPr>
      </w:pPr>
    </w:p>
    <w:p w14:paraId="00000089" w14:textId="77777777" w:rsidR="00A1545D" w:rsidRDefault="00945CE9">
      <w:pPr>
        <w:spacing w:after="240"/>
        <w:jc w:val="both"/>
        <w:rPr>
          <w:sz w:val="20"/>
          <w:szCs w:val="20"/>
        </w:rPr>
      </w:pPr>
      <w:r>
        <w:rPr>
          <w:noProof/>
          <w:sz w:val="20"/>
          <w:szCs w:val="20"/>
        </w:rPr>
        <w:drawing>
          <wp:inline distT="0" distB="0" distL="114300" distR="114300" wp14:anchorId="695BFD97" wp14:editId="1C1D8D92">
            <wp:extent cx="3102414" cy="4121150"/>
            <wp:effectExtent l="0" t="0" r="3175"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112105" cy="4134024"/>
                    </a:xfrm>
                    <a:prstGeom prst="rect">
                      <a:avLst/>
                    </a:prstGeom>
                    <a:ln/>
                  </pic:spPr>
                </pic:pic>
              </a:graphicData>
            </a:graphic>
          </wp:inline>
        </w:drawing>
      </w:r>
    </w:p>
    <w:p w14:paraId="0000008A" w14:textId="77777777" w:rsidR="00A1545D" w:rsidRDefault="00945CE9">
      <w:pPr>
        <w:spacing w:before="120" w:after="240"/>
        <w:jc w:val="center"/>
        <w:rPr>
          <w:sz w:val="18"/>
          <w:szCs w:val="18"/>
        </w:rPr>
      </w:pPr>
      <w:r>
        <w:rPr>
          <w:b/>
          <w:bCs/>
          <w:sz w:val="18"/>
          <w:szCs w:val="18"/>
        </w:rPr>
        <w:t>Fig. 6.</w:t>
      </w:r>
      <w:r>
        <w:rPr>
          <w:sz w:val="18"/>
          <w:szCs w:val="18"/>
        </w:rPr>
        <w:t xml:space="preserve"> Per Class F1-Score of MobileNetV2</w:t>
      </w:r>
    </w:p>
    <w:p w14:paraId="0000008B" w14:textId="2BEC0BA3" w:rsidR="00A1545D" w:rsidRPr="00300559" w:rsidRDefault="00945CE9">
      <w:pPr>
        <w:pBdr>
          <w:top w:val="nil"/>
          <w:left w:val="nil"/>
          <w:bottom w:val="nil"/>
          <w:right w:val="nil"/>
          <w:between w:val="nil"/>
        </w:pBdr>
        <w:ind w:firstLine="284"/>
        <w:rPr>
          <w:spacing w:val="-6"/>
          <w:sz w:val="20"/>
          <w:szCs w:val="20"/>
        </w:rPr>
      </w:pPr>
      <w:r w:rsidRPr="00300559">
        <w:rPr>
          <w:spacing w:val="-6"/>
          <w:sz w:val="20"/>
          <w:szCs w:val="20"/>
        </w:rPr>
        <w:t xml:space="preserve">Fig. </w:t>
      </w:r>
      <w:r w:rsidR="004E30B7" w:rsidRPr="00300559">
        <w:rPr>
          <w:spacing w:val="-6"/>
          <w:sz w:val="20"/>
          <w:szCs w:val="20"/>
        </w:rPr>
        <w:t>7 presents the per-class F1-score distribution for ResNet50. Compared with MobileNetV2, ResNet50 achieved a more balanced distribution of F1-scores across food categories, resulting in a higher Macro F1-score of 0.42 and improved class-level recognition performance.</w:t>
      </w:r>
    </w:p>
    <w:p w14:paraId="2B997CEB" w14:textId="77777777" w:rsidR="004E30B7" w:rsidRPr="008E1823" w:rsidRDefault="004E30B7">
      <w:pPr>
        <w:pBdr>
          <w:top w:val="nil"/>
          <w:left w:val="nil"/>
          <w:bottom w:val="nil"/>
          <w:right w:val="nil"/>
          <w:between w:val="nil"/>
        </w:pBdr>
        <w:ind w:firstLine="284"/>
        <w:rPr>
          <w:sz w:val="20"/>
          <w:szCs w:val="20"/>
        </w:rPr>
      </w:pPr>
    </w:p>
    <w:p w14:paraId="0000008C" w14:textId="77777777" w:rsidR="00A1545D" w:rsidRDefault="00945CE9">
      <w:pPr>
        <w:pBdr>
          <w:top w:val="nil"/>
          <w:left w:val="nil"/>
          <w:bottom w:val="nil"/>
          <w:right w:val="nil"/>
          <w:between w:val="nil"/>
        </w:pBdr>
        <w:rPr>
          <w:sz w:val="20"/>
          <w:szCs w:val="20"/>
        </w:rPr>
      </w:pPr>
      <w:r>
        <w:rPr>
          <w:noProof/>
          <w:sz w:val="20"/>
          <w:szCs w:val="20"/>
        </w:rPr>
        <w:drawing>
          <wp:inline distT="0" distB="0" distL="114300" distR="114300" wp14:anchorId="22EFA0E8" wp14:editId="6EB18D88">
            <wp:extent cx="3102610" cy="3359150"/>
            <wp:effectExtent l="0" t="0" r="254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102610" cy="3359150"/>
                    </a:xfrm>
                    <a:prstGeom prst="rect">
                      <a:avLst/>
                    </a:prstGeom>
                    <a:ln/>
                  </pic:spPr>
                </pic:pic>
              </a:graphicData>
            </a:graphic>
          </wp:inline>
        </w:drawing>
      </w:r>
    </w:p>
    <w:p w14:paraId="0000008D" w14:textId="113E62AD" w:rsidR="00A1545D" w:rsidRDefault="00945CE9">
      <w:pPr>
        <w:spacing w:before="120" w:after="240"/>
        <w:jc w:val="center"/>
        <w:rPr>
          <w:sz w:val="18"/>
          <w:szCs w:val="18"/>
        </w:rPr>
      </w:pPr>
      <w:r>
        <w:rPr>
          <w:b/>
          <w:bCs/>
          <w:sz w:val="18"/>
          <w:szCs w:val="18"/>
        </w:rPr>
        <w:t>Fig. 7.</w:t>
      </w:r>
      <w:r>
        <w:rPr>
          <w:sz w:val="18"/>
          <w:szCs w:val="18"/>
        </w:rPr>
        <w:t xml:space="preserve"> Per Class F1-Score of ResNet50</w:t>
      </w:r>
    </w:p>
    <w:p w14:paraId="0A2C7A88" w14:textId="77777777" w:rsidR="00300559" w:rsidRDefault="00D95391" w:rsidP="00300559">
      <w:pPr>
        <w:ind w:firstLine="360"/>
        <w:jc w:val="both"/>
        <w:rPr>
          <w:spacing w:val="-6"/>
          <w:sz w:val="20"/>
          <w:szCs w:val="20"/>
        </w:rPr>
      </w:pPr>
      <w:r w:rsidRPr="00300559">
        <w:rPr>
          <w:spacing w:val="-6"/>
          <w:sz w:val="20"/>
          <w:szCs w:val="20"/>
        </w:rPr>
        <w:t>To further investigate the variation in class-level performance, the top- and bottom-performing food classes for both architectures are presented in Tables 3 to</w:t>
      </w:r>
      <w:r w:rsidR="004E30B7" w:rsidRPr="00300559">
        <w:rPr>
          <w:spacing w:val="-6"/>
          <w:sz w:val="20"/>
          <w:szCs w:val="20"/>
        </w:rPr>
        <w:t xml:space="preserve"> Table </w:t>
      </w:r>
      <w:r w:rsidRPr="00300559">
        <w:rPr>
          <w:spacing w:val="-6"/>
          <w:sz w:val="20"/>
          <w:szCs w:val="20"/>
        </w:rPr>
        <w:t>6.</w:t>
      </w:r>
      <w:r w:rsidR="00300559">
        <w:rPr>
          <w:spacing w:val="-6"/>
          <w:sz w:val="20"/>
          <w:szCs w:val="20"/>
        </w:rPr>
        <w:t xml:space="preserve"> </w:t>
      </w:r>
    </w:p>
    <w:p w14:paraId="2D0780C8" w14:textId="3AE54FA0" w:rsidR="00D95391" w:rsidRDefault="00D95391" w:rsidP="00300559">
      <w:pPr>
        <w:ind w:firstLine="360"/>
        <w:jc w:val="both"/>
        <w:rPr>
          <w:spacing w:val="-6"/>
          <w:sz w:val="20"/>
          <w:szCs w:val="20"/>
        </w:rPr>
      </w:pPr>
      <w:r w:rsidRPr="00300559">
        <w:rPr>
          <w:spacing w:val="-6"/>
          <w:sz w:val="20"/>
          <w:szCs w:val="20"/>
        </w:rPr>
        <w:t xml:space="preserve">Table 3 presents the ten highest-performing food classes for MobileNetV2 based on class-wise F1-score. Most of these classes achieved relatively high recognition performance </w:t>
      </w:r>
      <w:r w:rsidR="004E30B7" w:rsidRPr="00300559">
        <w:rPr>
          <w:spacing w:val="-6"/>
          <w:sz w:val="20"/>
          <w:szCs w:val="20"/>
        </w:rPr>
        <w:t>as</w:t>
      </w:r>
      <w:r w:rsidRPr="00300559">
        <w:rPr>
          <w:spacing w:val="-6"/>
          <w:sz w:val="20"/>
          <w:szCs w:val="20"/>
        </w:rPr>
        <w:t xml:space="preserve"> they exhibit distinctive visual characteristics, such as unique shapes, colors, or textures, making them easier for the model to differentiate from other food categories.</w:t>
      </w:r>
    </w:p>
    <w:p w14:paraId="34299927" w14:textId="77777777" w:rsidR="00300559" w:rsidRPr="00300559" w:rsidRDefault="00300559" w:rsidP="00300559">
      <w:pPr>
        <w:ind w:firstLine="360"/>
        <w:jc w:val="both"/>
        <w:rPr>
          <w:spacing w:val="-6"/>
          <w:sz w:val="20"/>
          <w:szCs w:val="20"/>
        </w:rPr>
      </w:pPr>
    </w:p>
    <w:p w14:paraId="13E43534" w14:textId="77777777" w:rsidR="00D95391" w:rsidRDefault="00D95391" w:rsidP="00D95391">
      <w:pPr>
        <w:spacing w:after="120"/>
        <w:jc w:val="both"/>
        <w:rPr>
          <w:sz w:val="18"/>
          <w:szCs w:val="18"/>
        </w:rPr>
      </w:pPr>
      <w:r>
        <w:rPr>
          <w:b/>
          <w:bCs/>
          <w:sz w:val="18"/>
          <w:szCs w:val="18"/>
        </w:rPr>
        <w:t>Table 3.</w:t>
      </w:r>
      <w:r>
        <w:rPr>
          <w:sz w:val="18"/>
          <w:szCs w:val="18"/>
        </w:rPr>
        <w:t xml:space="preserve"> </w:t>
      </w:r>
      <w:r w:rsidRPr="00200F38">
        <w:rPr>
          <w:sz w:val="18"/>
          <w:szCs w:val="18"/>
        </w:rPr>
        <w:t>Top 10 Performing Food Classes</w:t>
      </w:r>
      <w:r>
        <w:rPr>
          <w:sz w:val="18"/>
          <w:szCs w:val="18"/>
        </w:rPr>
        <w:t xml:space="preserve"> for MobileNetV2</w:t>
      </w:r>
    </w:p>
    <w:tbl>
      <w:tblPr>
        <w:tblW w:w="42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440"/>
      </w:tblGrid>
      <w:tr w:rsidR="00D95391" w14:paraId="033490CE" w14:textId="77777777" w:rsidTr="0035495F">
        <w:trPr>
          <w:cantSplit/>
          <w:trHeight w:val="145"/>
        </w:trPr>
        <w:tc>
          <w:tcPr>
            <w:tcW w:w="2808" w:type="dxa"/>
            <w:tcBorders>
              <w:top w:val="single" w:sz="4" w:space="0" w:color="000000"/>
              <w:left w:val="nil"/>
              <w:bottom w:val="nil"/>
              <w:right w:val="nil"/>
            </w:tcBorders>
            <w:vAlign w:val="center"/>
          </w:tcPr>
          <w:p w14:paraId="34D9B660" w14:textId="77777777" w:rsidR="00D95391" w:rsidRDefault="00D95391" w:rsidP="00460066">
            <w:pPr>
              <w:jc w:val="center"/>
              <w:rPr>
                <w:sz w:val="20"/>
                <w:szCs w:val="20"/>
              </w:rPr>
            </w:pPr>
            <w:r>
              <w:rPr>
                <w:b/>
                <w:bCs/>
                <w:sz w:val="20"/>
                <w:szCs w:val="20"/>
              </w:rPr>
              <w:t>Food Class</w:t>
            </w:r>
          </w:p>
        </w:tc>
        <w:tc>
          <w:tcPr>
            <w:tcW w:w="1440" w:type="dxa"/>
            <w:tcBorders>
              <w:top w:val="single" w:sz="4" w:space="0" w:color="000000"/>
              <w:left w:val="nil"/>
              <w:bottom w:val="nil"/>
              <w:right w:val="nil"/>
            </w:tcBorders>
          </w:tcPr>
          <w:p w14:paraId="1F365A57" w14:textId="77777777" w:rsidR="00D95391" w:rsidRDefault="00D95391" w:rsidP="00460066">
            <w:pPr>
              <w:jc w:val="center"/>
              <w:rPr>
                <w:sz w:val="20"/>
                <w:szCs w:val="20"/>
              </w:rPr>
            </w:pPr>
            <w:r>
              <w:rPr>
                <w:b/>
                <w:bCs/>
                <w:sz w:val="20"/>
                <w:szCs w:val="20"/>
              </w:rPr>
              <w:t>F1 Score</w:t>
            </w:r>
          </w:p>
        </w:tc>
      </w:tr>
      <w:tr w:rsidR="00D95391" w14:paraId="336FE142" w14:textId="77777777" w:rsidTr="00460066">
        <w:trPr>
          <w:trHeight w:val="252"/>
        </w:trPr>
        <w:tc>
          <w:tcPr>
            <w:tcW w:w="2808" w:type="dxa"/>
            <w:tcBorders>
              <w:top w:val="single" w:sz="4" w:space="0" w:color="000000"/>
              <w:left w:val="nil"/>
              <w:bottom w:val="nil"/>
              <w:right w:val="nil"/>
            </w:tcBorders>
          </w:tcPr>
          <w:p w14:paraId="12A3D01B" w14:textId="77777777" w:rsidR="00D95391" w:rsidRDefault="00D95391" w:rsidP="00460066">
            <w:pPr>
              <w:rPr>
                <w:sz w:val="20"/>
                <w:szCs w:val="20"/>
              </w:rPr>
            </w:pPr>
            <w:r w:rsidRPr="008948C2">
              <w:rPr>
                <w:sz w:val="20"/>
                <w:szCs w:val="20"/>
              </w:rPr>
              <w:t>Lasagna</w:t>
            </w:r>
          </w:p>
        </w:tc>
        <w:tc>
          <w:tcPr>
            <w:tcW w:w="1440" w:type="dxa"/>
            <w:tcBorders>
              <w:top w:val="single" w:sz="4" w:space="0" w:color="000000"/>
              <w:left w:val="nil"/>
              <w:bottom w:val="nil"/>
              <w:right w:val="nil"/>
            </w:tcBorders>
            <w:vAlign w:val="center"/>
          </w:tcPr>
          <w:p w14:paraId="3173682A" w14:textId="77777777" w:rsidR="00D95391" w:rsidRDefault="00D95391" w:rsidP="00460066">
            <w:pPr>
              <w:jc w:val="center"/>
              <w:rPr>
                <w:sz w:val="20"/>
                <w:szCs w:val="20"/>
              </w:rPr>
            </w:pPr>
            <w:r w:rsidRPr="00200F38">
              <w:rPr>
                <w:sz w:val="20"/>
                <w:szCs w:val="20"/>
              </w:rPr>
              <w:t>1.00</w:t>
            </w:r>
          </w:p>
        </w:tc>
      </w:tr>
      <w:tr w:rsidR="00D95391" w14:paraId="5719E50D" w14:textId="77777777" w:rsidTr="00460066">
        <w:trPr>
          <w:trHeight w:val="252"/>
        </w:trPr>
        <w:tc>
          <w:tcPr>
            <w:tcW w:w="2808" w:type="dxa"/>
            <w:tcBorders>
              <w:top w:val="nil"/>
              <w:left w:val="nil"/>
              <w:bottom w:val="nil"/>
              <w:right w:val="nil"/>
            </w:tcBorders>
          </w:tcPr>
          <w:p w14:paraId="66217E2F" w14:textId="77777777" w:rsidR="00D95391" w:rsidRDefault="00D95391" w:rsidP="00460066">
            <w:pPr>
              <w:rPr>
                <w:sz w:val="20"/>
                <w:szCs w:val="20"/>
              </w:rPr>
            </w:pPr>
            <w:r w:rsidRPr="00200F38">
              <w:rPr>
                <w:sz w:val="20"/>
                <w:szCs w:val="20"/>
              </w:rPr>
              <w:t>Shrimp-salad-roll</w:t>
            </w:r>
          </w:p>
        </w:tc>
        <w:tc>
          <w:tcPr>
            <w:tcW w:w="1440" w:type="dxa"/>
            <w:tcBorders>
              <w:top w:val="nil"/>
              <w:left w:val="nil"/>
              <w:bottom w:val="nil"/>
              <w:right w:val="nil"/>
            </w:tcBorders>
            <w:vAlign w:val="center"/>
          </w:tcPr>
          <w:p w14:paraId="2DF2CFC8" w14:textId="77777777" w:rsidR="00D95391" w:rsidRDefault="00D95391" w:rsidP="00460066">
            <w:pPr>
              <w:jc w:val="center"/>
              <w:rPr>
                <w:sz w:val="20"/>
                <w:szCs w:val="20"/>
              </w:rPr>
            </w:pPr>
            <w:r w:rsidRPr="00200F38">
              <w:rPr>
                <w:sz w:val="20"/>
                <w:szCs w:val="20"/>
              </w:rPr>
              <w:t>0.89</w:t>
            </w:r>
          </w:p>
        </w:tc>
      </w:tr>
      <w:tr w:rsidR="00D95391" w14:paraId="4593E748" w14:textId="77777777" w:rsidTr="00460066">
        <w:trPr>
          <w:trHeight w:val="252"/>
        </w:trPr>
        <w:tc>
          <w:tcPr>
            <w:tcW w:w="2808" w:type="dxa"/>
            <w:tcBorders>
              <w:top w:val="nil"/>
              <w:left w:val="nil"/>
              <w:bottom w:val="nil"/>
              <w:right w:val="nil"/>
            </w:tcBorders>
          </w:tcPr>
          <w:p w14:paraId="177502CF" w14:textId="77777777" w:rsidR="00D95391" w:rsidRDefault="00D95391" w:rsidP="00460066">
            <w:pPr>
              <w:rPr>
                <w:sz w:val="20"/>
                <w:szCs w:val="20"/>
              </w:rPr>
            </w:pPr>
            <w:r w:rsidRPr="00200F38">
              <w:rPr>
                <w:sz w:val="20"/>
                <w:szCs w:val="20"/>
              </w:rPr>
              <w:t>Near-whole-chicken</w:t>
            </w:r>
          </w:p>
        </w:tc>
        <w:tc>
          <w:tcPr>
            <w:tcW w:w="1440" w:type="dxa"/>
            <w:tcBorders>
              <w:top w:val="nil"/>
              <w:left w:val="nil"/>
              <w:bottom w:val="nil"/>
              <w:right w:val="nil"/>
            </w:tcBorders>
            <w:vAlign w:val="center"/>
          </w:tcPr>
          <w:p w14:paraId="7EF985EE" w14:textId="77777777" w:rsidR="00D95391" w:rsidRDefault="00D95391" w:rsidP="00460066">
            <w:pPr>
              <w:jc w:val="center"/>
              <w:rPr>
                <w:sz w:val="20"/>
                <w:szCs w:val="20"/>
              </w:rPr>
            </w:pPr>
            <w:r w:rsidRPr="00200F38">
              <w:rPr>
                <w:sz w:val="20"/>
                <w:szCs w:val="20"/>
              </w:rPr>
              <w:t>0.86</w:t>
            </w:r>
          </w:p>
        </w:tc>
      </w:tr>
      <w:tr w:rsidR="00D95391" w14:paraId="20FD28A9" w14:textId="77777777" w:rsidTr="00460066">
        <w:trPr>
          <w:trHeight w:val="252"/>
        </w:trPr>
        <w:tc>
          <w:tcPr>
            <w:tcW w:w="2808" w:type="dxa"/>
            <w:tcBorders>
              <w:top w:val="nil"/>
              <w:left w:val="nil"/>
              <w:bottom w:val="nil"/>
              <w:right w:val="nil"/>
            </w:tcBorders>
          </w:tcPr>
          <w:p w14:paraId="561C9DAE" w14:textId="77777777" w:rsidR="00D95391" w:rsidRDefault="00D95391" w:rsidP="00460066">
            <w:pPr>
              <w:rPr>
                <w:sz w:val="20"/>
                <w:szCs w:val="20"/>
              </w:rPr>
            </w:pPr>
            <w:r w:rsidRPr="008948C2">
              <w:rPr>
                <w:sz w:val="20"/>
                <w:szCs w:val="20"/>
              </w:rPr>
              <w:t>Meatloaf</w:t>
            </w:r>
          </w:p>
        </w:tc>
        <w:tc>
          <w:tcPr>
            <w:tcW w:w="1440" w:type="dxa"/>
            <w:tcBorders>
              <w:top w:val="nil"/>
              <w:left w:val="nil"/>
              <w:bottom w:val="nil"/>
              <w:right w:val="nil"/>
            </w:tcBorders>
            <w:vAlign w:val="center"/>
          </w:tcPr>
          <w:p w14:paraId="22DA04F6" w14:textId="77777777" w:rsidR="00D95391" w:rsidRDefault="00D95391" w:rsidP="00460066">
            <w:pPr>
              <w:jc w:val="center"/>
              <w:rPr>
                <w:sz w:val="20"/>
                <w:szCs w:val="20"/>
              </w:rPr>
            </w:pPr>
            <w:r w:rsidRPr="00200F38">
              <w:rPr>
                <w:sz w:val="20"/>
                <w:szCs w:val="20"/>
              </w:rPr>
              <w:t>0.80</w:t>
            </w:r>
          </w:p>
        </w:tc>
      </w:tr>
      <w:tr w:rsidR="00D95391" w14:paraId="6D6CD4BD" w14:textId="77777777" w:rsidTr="00460066">
        <w:trPr>
          <w:trHeight w:val="252"/>
        </w:trPr>
        <w:tc>
          <w:tcPr>
            <w:tcW w:w="2808" w:type="dxa"/>
            <w:tcBorders>
              <w:top w:val="nil"/>
              <w:left w:val="nil"/>
              <w:bottom w:val="nil"/>
              <w:right w:val="nil"/>
            </w:tcBorders>
          </w:tcPr>
          <w:p w14:paraId="2B0DA653" w14:textId="77777777" w:rsidR="00D95391" w:rsidRPr="008948C2" w:rsidRDefault="00D95391" w:rsidP="00460066">
            <w:pPr>
              <w:rPr>
                <w:sz w:val="20"/>
                <w:szCs w:val="20"/>
              </w:rPr>
            </w:pPr>
            <w:r w:rsidRPr="00200F38">
              <w:rPr>
                <w:sz w:val="20"/>
                <w:szCs w:val="20"/>
              </w:rPr>
              <w:t>Asian-pear</w:t>
            </w:r>
          </w:p>
        </w:tc>
        <w:tc>
          <w:tcPr>
            <w:tcW w:w="1440" w:type="dxa"/>
            <w:tcBorders>
              <w:top w:val="nil"/>
              <w:left w:val="nil"/>
              <w:bottom w:val="nil"/>
              <w:right w:val="nil"/>
            </w:tcBorders>
            <w:vAlign w:val="center"/>
          </w:tcPr>
          <w:p w14:paraId="45B28A34" w14:textId="77777777" w:rsidR="00D95391" w:rsidRDefault="00D95391" w:rsidP="00460066">
            <w:pPr>
              <w:jc w:val="center"/>
              <w:rPr>
                <w:sz w:val="20"/>
                <w:szCs w:val="20"/>
              </w:rPr>
            </w:pPr>
            <w:r w:rsidRPr="00200F38">
              <w:rPr>
                <w:sz w:val="20"/>
                <w:szCs w:val="20"/>
              </w:rPr>
              <w:t>0.74</w:t>
            </w:r>
          </w:p>
        </w:tc>
      </w:tr>
      <w:tr w:rsidR="00D95391" w14:paraId="6D71AB0A" w14:textId="77777777" w:rsidTr="00460066">
        <w:trPr>
          <w:trHeight w:val="252"/>
        </w:trPr>
        <w:tc>
          <w:tcPr>
            <w:tcW w:w="2808" w:type="dxa"/>
            <w:tcBorders>
              <w:top w:val="nil"/>
              <w:left w:val="nil"/>
              <w:bottom w:val="nil"/>
              <w:right w:val="nil"/>
            </w:tcBorders>
          </w:tcPr>
          <w:p w14:paraId="032A4D6D" w14:textId="77777777" w:rsidR="00D95391" w:rsidRPr="008948C2" w:rsidRDefault="00D95391" w:rsidP="00460066">
            <w:pPr>
              <w:rPr>
                <w:sz w:val="20"/>
                <w:szCs w:val="20"/>
              </w:rPr>
            </w:pPr>
            <w:r w:rsidRPr="00200F38">
              <w:rPr>
                <w:sz w:val="20"/>
                <w:szCs w:val="20"/>
              </w:rPr>
              <w:t>Costco-salad-sushi-roll-1</w:t>
            </w:r>
          </w:p>
        </w:tc>
        <w:tc>
          <w:tcPr>
            <w:tcW w:w="1440" w:type="dxa"/>
            <w:tcBorders>
              <w:top w:val="nil"/>
              <w:left w:val="nil"/>
              <w:bottom w:val="nil"/>
              <w:right w:val="nil"/>
            </w:tcBorders>
            <w:vAlign w:val="center"/>
          </w:tcPr>
          <w:p w14:paraId="08E8FE55" w14:textId="77777777" w:rsidR="00D95391" w:rsidRDefault="00D95391" w:rsidP="00460066">
            <w:pPr>
              <w:jc w:val="center"/>
              <w:rPr>
                <w:sz w:val="20"/>
                <w:szCs w:val="20"/>
              </w:rPr>
            </w:pPr>
            <w:r w:rsidRPr="00200F38">
              <w:rPr>
                <w:sz w:val="20"/>
                <w:szCs w:val="20"/>
              </w:rPr>
              <w:t>0.70</w:t>
            </w:r>
          </w:p>
        </w:tc>
      </w:tr>
      <w:tr w:rsidR="00D95391" w14:paraId="1F876FC0" w14:textId="77777777" w:rsidTr="00460066">
        <w:trPr>
          <w:trHeight w:val="252"/>
        </w:trPr>
        <w:tc>
          <w:tcPr>
            <w:tcW w:w="2808" w:type="dxa"/>
            <w:tcBorders>
              <w:top w:val="nil"/>
              <w:left w:val="nil"/>
              <w:bottom w:val="nil"/>
              <w:right w:val="nil"/>
            </w:tcBorders>
          </w:tcPr>
          <w:p w14:paraId="3CBB9D41" w14:textId="77777777" w:rsidR="00D95391" w:rsidRPr="008948C2" w:rsidRDefault="00D95391" w:rsidP="00460066">
            <w:pPr>
              <w:rPr>
                <w:sz w:val="20"/>
                <w:szCs w:val="20"/>
              </w:rPr>
            </w:pPr>
            <w:r w:rsidRPr="00200F38">
              <w:rPr>
                <w:sz w:val="20"/>
                <w:szCs w:val="20"/>
              </w:rPr>
              <w:t>Stack-of-tofu-4pc</w:t>
            </w:r>
          </w:p>
        </w:tc>
        <w:tc>
          <w:tcPr>
            <w:tcW w:w="1440" w:type="dxa"/>
            <w:tcBorders>
              <w:top w:val="nil"/>
              <w:left w:val="nil"/>
              <w:bottom w:val="nil"/>
              <w:right w:val="nil"/>
            </w:tcBorders>
            <w:vAlign w:val="center"/>
          </w:tcPr>
          <w:p w14:paraId="048C9046" w14:textId="77777777" w:rsidR="00D95391" w:rsidRDefault="00D95391" w:rsidP="00460066">
            <w:pPr>
              <w:jc w:val="center"/>
              <w:rPr>
                <w:sz w:val="20"/>
                <w:szCs w:val="20"/>
              </w:rPr>
            </w:pPr>
            <w:r w:rsidRPr="00200F38">
              <w:rPr>
                <w:sz w:val="20"/>
                <w:szCs w:val="20"/>
              </w:rPr>
              <w:t>0.69</w:t>
            </w:r>
          </w:p>
        </w:tc>
      </w:tr>
      <w:tr w:rsidR="00D95391" w14:paraId="7C7C41B2" w14:textId="77777777" w:rsidTr="00460066">
        <w:trPr>
          <w:trHeight w:val="252"/>
        </w:trPr>
        <w:tc>
          <w:tcPr>
            <w:tcW w:w="2808" w:type="dxa"/>
            <w:tcBorders>
              <w:top w:val="nil"/>
              <w:left w:val="nil"/>
              <w:bottom w:val="nil"/>
              <w:right w:val="nil"/>
            </w:tcBorders>
          </w:tcPr>
          <w:p w14:paraId="29D6D392" w14:textId="77777777" w:rsidR="00D95391" w:rsidRPr="008948C2" w:rsidRDefault="00D95391" w:rsidP="00460066">
            <w:pPr>
              <w:rPr>
                <w:sz w:val="20"/>
                <w:szCs w:val="20"/>
              </w:rPr>
            </w:pPr>
            <w:r w:rsidRPr="00200F38">
              <w:rPr>
                <w:sz w:val="20"/>
                <w:szCs w:val="20"/>
              </w:rPr>
              <w:t>Red-apple</w:t>
            </w:r>
          </w:p>
        </w:tc>
        <w:tc>
          <w:tcPr>
            <w:tcW w:w="1440" w:type="dxa"/>
            <w:tcBorders>
              <w:top w:val="nil"/>
              <w:left w:val="nil"/>
              <w:bottom w:val="nil"/>
              <w:right w:val="nil"/>
            </w:tcBorders>
            <w:vAlign w:val="center"/>
          </w:tcPr>
          <w:p w14:paraId="317F5212" w14:textId="77777777" w:rsidR="00D95391" w:rsidRDefault="00D95391" w:rsidP="00460066">
            <w:pPr>
              <w:jc w:val="center"/>
              <w:rPr>
                <w:sz w:val="20"/>
                <w:szCs w:val="20"/>
              </w:rPr>
            </w:pPr>
            <w:r w:rsidRPr="00200F38">
              <w:rPr>
                <w:sz w:val="20"/>
                <w:szCs w:val="20"/>
              </w:rPr>
              <w:t>0.6</w:t>
            </w:r>
            <w:r>
              <w:rPr>
                <w:sz w:val="20"/>
                <w:szCs w:val="20"/>
              </w:rPr>
              <w:t>7</w:t>
            </w:r>
          </w:p>
        </w:tc>
      </w:tr>
      <w:tr w:rsidR="00D95391" w14:paraId="17C8FB46" w14:textId="77777777" w:rsidTr="00460066">
        <w:trPr>
          <w:trHeight w:val="252"/>
        </w:trPr>
        <w:tc>
          <w:tcPr>
            <w:tcW w:w="2808" w:type="dxa"/>
            <w:tcBorders>
              <w:top w:val="nil"/>
              <w:left w:val="nil"/>
              <w:bottom w:val="nil"/>
              <w:right w:val="nil"/>
            </w:tcBorders>
          </w:tcPr>
          <w:p w14:paraId="45F13C9B" w14:textId="77777777" w:rsidR="00D95391" w:rsidRPr="008948C2" w:rsidRDefault="00D95391" w:rsidP="00460066">
            <w:pPr>
              <w:rPr>
                <w:sz w:val="20"/>
                <w:szCs w:val="20"/>
              </w:rPr>
            </w:pPr>
            <w:r w:rsidRPr="00200F38">
              <w:rPr>
                <w:sz w:val="20"/>
                <w:szCs w:val="20"/>
              </w:rPr>
              <w:t>Cucumber-piece</w:t>
            </w:r>
          </w:p>
        </w:tc>
        <w:tc>
          <w:tcPr>
            <w:tcW w:w="1440" w:type="dxa"/>
            <w:tcBorders>
              <w:top w:val="nil"/>
              <w:left w:val="nil"/>
              <w:bottom w:val="nil"/>
              <w:right w:val="nil"/>
            </w:tcBorders>
            <w:vAlign w:val="center"/>
          </w:tcPr>
          <w:p w14:paraId="52AED25C" w14:textId="77777777" w:rsidR="00D95391" w:rsidRDefault="00D95391" w:rsidP="00460066">
            <w:pPr>
              <w:jc w:val="center"/>
              <w:rPr>
                <w:sz w:val="20"/>
                <w:szCs w:val="20"/>
              </w:rPr>
            </w:pPr>
            <w:r w:rsidRPr="00200F38">
              <w:rPr>
                <w:sz w:val="20"/>
                <w:szCs w:val="20"/>
              </w:rPr>
              <w:t>0.6</w:t>
            </w:r>
            <w:r>
              <w:rPr>
                <w:sz w:val="20"/>
                <w:szCs w:val="20"/>
              </w:rPr>
              <w:t>7</w:t>
            </w:r>
          </w:p>
        </w:tc>
      </w:tr>
      <w:tr w:rsidR="00D95391" w14:paraId="616DCBD3" w14:textId="77777777" w:rsidTr="00460066">
        <w:trPr>
          <w:trHeight w:val="252"/>
        </w:trPr>
        <w:tc>
          <w:tcPr>
            <w:tcW w:w="2808" w:type="dxa"/>
            <w:tcBorders>
              <w:top w:val="nil"/>
              <w:left w:val="nil"/>
              <w:bottom w:val="single" w:sz="4" w:space="0" w:color="000000"/>
              <w:right w:val="nil"/>
            </w:tcBorders>
          </w:tcPr>
          <w:p w14:paraId="145C7CD5" w14:textId="77777777" w:rsidR="00D95391" w:rsidRDefault="00D95391" w:rsidP="00460066">
            <w:pPr>
              <w:rPr>
                <w:sz w:val="20"/>
                <w:szCs w:val="20"/>
              </w:rPr>
            </w:pPr>
            <w:r w:rsidRPr="00200F38">
              <w:rPr>
                <w:sz w:val="20"/>
                <w:szCs w:val="20"/>
              </w:rPr>
              <w:t>Half-bread-loaf</w:t>
            </w:r>
          </w:p>
        </w:tc>
        <w:tc>
          <w:tcPr>
            <w:tcW w:w="1440" w:type="dxa"/>
            <w:tcBorders>
              <w:top w:val="nil"/>
              <w:left w:val="nil"/>
              <w:bottom w:val="single" w:sz="4" w:space="0" w:color="000000"/>
              <w:right w:val="nil"/>
            </w:tcBorders>
            <w:vAlign w:val="center"/>
          </w:tcPr>
          <w:p w14:paraId="3B2DA709" w14:textId="77777777" w:rsidR="00D95391" w:rsidRDefault="00D95391" w:rsidP="00460066">
            <w:pPr>
              <w:jc w:val="center"/>
              <w:rPr>
                <w:sz w:val="20"/>
                <w:szCs w:val="20"/>
              </w:rPr>
            </w:pPr>
            <w:r w:rsidRPr="00200F38">
              <w:rPr>
                <w:sz w:val="20"/>
                <w:szCs w:val="20"/>
              </w:rPr>
              <w:t>0.6</w:t>
            </w:r>
            <w:r>
              <w:rPr>
                <w:sz w:val="20"/>
                <w:szCs w:val="20"/>
              </w:rPr>
              <w:t>7</w:t>
            </w:r>
          </w:p>
        </w:tc>
      </w:tr>
    </w:tbl>
    <w:p w14:paraId="1C1CC525" w14:textId="77777777" w:rsidR="0035495F" w:rsidRDefault="0035495F" w:rsidP="00300559">
      <w:pPr>
        <w:ind w:firstLine="360"/>
        <w:jc w:val="both"/>
        <w:rPr>
          <w:spacing w:val="-6"/>
          <w:sz w:val="20"/>
          <w:szCs w:val="20"/>
        </w:rPr>
      </w:pPr>
    </w:p>
    <w:p w14:paraId="242F292A" w14:textId="16C3CBA6" w:rsidR="00300559" w:rsidRPr="00300559" w:rsidRDefault="00D95391" w:rsidP="0035495F">
      <w:pPr>
        <w:ind w:firstLine="360"/>
        <w:jc w:val="both"/>
        <w:rPr>
          <w:spacing w:val="-6"/>
          <w:sz w:val="20"/>
          <w:szCs w:val="20"/>
        </w:rPr>
      </w:pPr>
      <w:r w:rsidRPr="00300559">
        <w:rPr>
          <w:spacing w:val="-6"/>
          <w:sz w:val="20"/>
          <w:szCs w:val="20"/>
        </w:rPr>
        <w:t>Table 4 summarizes the ten lowest-performing food classes for MobileNetV2. These classes achieved F1-scores close to zero, indicating that the model struggled to correctly identify them.</w:t>
      </w:r>
      <w:r w:rsidR="00300559">
        <w:rPr>
          <w:spacing w:val="-6"/>
          <w:sz w:val="20"/>
          <w:szCs w:val="20"/>
        </w:rPr>
        <w:t xml:space="preserve"> </w:t>
      </w:r>
      <w:r w:rsidRPr="00300559">
        <w:rPr>
          <w:spacing w:val="-6"/>
          <w:sz w:val="20"/>
          <w:szCs w:val="20"/>
        </w:rPr>
        <w:t>Possible contributing factors include limited training samples, class imbalance, and visual similarities with other food categories.</w:t>
      </w:r>
    </w:p>
    <w:p w14:paraId="4F3000AC" w14:textId="77777777" w:rsidR="00D95391" w:rsidRDefault="00D95391" w:rsidP="00D95391">
      <w:pPr>
        <w:spacing w:after="120"/>
        <w:jc w:val="both"/>
        <w:rPr>
          <w:sz w:val="18"/>
          <w:szCs w:val="18"/>
        </w:rPr>
      </w:pPr>
      <w:r>
        <w:rPr>
          <w:b/>
          <w:bCs/>
          <w:sz w:val="18"/>
          <w:szCs w:val="18"/>
        </w:rPr>
        <w:t>Table 4.</w:t>
      </w:r>
      <w:r>
        <w:rPr>
          <w:sz w:val="18"/>
          <w:szCs w:val="18"/>
        </w:rPr>
        <w:t xml:space="preserve"> Bottom</w:t>
      </w:r>
      <w:r w:rsidRPr="00200F38">
        <w:rPr>
          <w:sz w:val="18"/>
          <w:szCs w:val="18"/>
        </w:rPr>
        <w:t xml:space="preserve"> 10 Performing Food Classes</w:t>
      </w:r>
      <w:r>
        <w:rPr>
          <w:sz w:val="18"/>
          <w:szCs w:val="18"/>
        </w:rPr>
        <w:t xml:space="preserve"> for MobileNetV2</w:t>
      </w:r>
    </w:p>
    <w:tbl>
      <w:tblPr>
        <w:tblW w:w="4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4"/>
        <w:gridCol w:w="1473"/>
      </w:tblGrid>
      <w:tr w:rsidR="00D95391" w14:paraId="58C95371" w14:textId="77777777" w:rsidTr="0035495F">
        <w:trPr>
          <w:cantSplit/>
          <w:trHeight w:val="235"/>
        </w:trPr>
        <w:tc>
          <w:tcPr>
            <w:tcW w:w="2874" w:type="dxa"/>
            <w:tcBorders>
              <w:top w:val="single" w:sz="4" w:space="0" w:color="000000"/>
              <w:left w:val="nil"/>
              <w:bottom w:val="nil"/>
              <w:right w:val="nil"/>
            </w:tcBorders>
            <w:vAlign w:val="center"/>
          </w:tcPr>
          <w:p w14:paraId="7F96A185" w14:textId="77777777" w:rsidR="00D95391" w:rsidRDefault="00D95391" w:rsidP="00460066">
            <w:pPr>
              <w:jc w:val="center"/>
              <w:rPr>
                <w:sz w:val="20"/>
                <w:szCs w:val="20"/>
              </w:rPr>
            </w:pPr>
            <w:r>
              <w:rPr>
                <w:b/>
                <w:bCs/>
                <w:sz w:val="20"/>
                <w:szCs w:val="20"/>
              </w:rPr>
              <w:t>Food Class</w:t>
            </w:r>
          </w:p>
        </w:tc>
        <w:tc>
          <w:tcPr>
            <w:tcW w:w="1473" w:type="dxa"/>
            <w:tcBorders>
              <w:top w:val="single" w:sz="4" w:space="0" w:color="000000"/>
              <w:left w:val="nil"/>
              <w:bottom w:val="nil"/>
              <w:right w:val="nil"/>
            </w:tcBorders>
          </w:tcPr>
          <w:p w14:paraId="50BF5FC1" w14:textId="77777777" w:rsidR="00D95391" w:rsidRDefault="00D95391" w:rsidP="00460066">
            <w:pPr>
              <w:jc w:val="center"/>
              <w:rPr>
                <w:sz w:val="20"/>
                <w:szCs w:val="20"/>
              </w:rPr>
            </w:pPr>
            <w:r>
              <w:rPr>
                <w:b/>
                <w:bCs/>
                <w:sz w:val="20"/>
                <w:szCs w:val="20"/>
              </w:rPr>
              <w:t>F1 Score</w:t>
            </w:r>
          </w:p>
        </w:tc>
      </w:tr>
      <w:tr w:rsidR="00D95391" w14:paraId="31F224C1" w14:textId="77777777" w:rsidTr="00A14E96">
        <w:trPr>
          <w:trHeight w:val="255"/>
        </w:trPr>
        <w:tc>
          <w:tcPr>
            <w:tcW w:w="2874" w:type="dxa"/>
            <w:tcBorders>
              <w:top w:val="single" w:sz="4" w:space="0" w:color="000000"/>
              <w:left w:val="nil"/>
              <w:bottom w:val="nil"/>
              <w:right w:val="nil"/>
            </w:tcBorders>
          </w:tcPr>
          <w:p w14:paraId="3E92F835" w14:textId="77777777" w:rsidR="00D95391" w:rsidRDefault="00D95391" w:rsidP="00460066">
            <w:pPr>
              <w:rPr>
                <w:sz w:val="20"/>
                <w:szCs w:val="20"/>
              </w:rPr>
            </w:pPr>
            <w:r w:rsidRPr="00B07D0E">
              <w:rPr>
                <w:sz w:val="20"/>
                <w:szCs w:val="20"/>
              </w:rPr>
              <w:t>Captain-crunch-granola-bar</w:t>
            </w:r>
          </w:p>
        </w:tc>
        <w:tc>
          <w:tcPr>
            <w:tcW w:w="1473" w:type="dxa"/>
            <w:tcBorders>
              <w:top w:val="single" w:sz="4" w:space="0" w:color="000000"/>
              <w:left w:val="nil"/>
              <w:bottom w:val="nil"/>
              <w:right w:val="nil"/>
            </w:tcBorders>
          </w:tcPr>
          <w:p w14:paraId="2748E126" w14:textId="77777777" w:rsidR="00D95391" w:rsidRPr="00B07D0E" w:rsidRDefault="00D95391" w:rsidP="00460066">
            <w:pPr>
              <w:jc w:val="center"/>
              <w:rPr>
                <w:sz w:val="20"/>
                <w:szCs w:val="20"/>
              </w:rPr>
            </w:pPr>
            <w:r w:rsidRPr="00B07D0E">
              <w:rPr>
                <w:sz w:val="20"/>
                <w:szCs w:val="20"/>
              </w:rPr>
              <w:t>0.00</w:t>
            </w:r>
          </w:p>
        </w:tc>
      </w:tr>
      <w:tr w:rsidR="00D95391" w14:paraId="08DE7DB4" w14:textId="77777777" w:rsidTr="00A14E96">
        <w:trPr>
          <w:trHeight w:val="255"/>
        </w:trPr>
        <w:tc>
          <w:tcPr>
            <w:tcW w:w="2874" w:type="dxa"/>
            <w:tcBorders>
              <w:top w:val="nil"/>
              <w:left w:val="nil"/>
              <w:bottom w:val="nil"/>
              <w:right w:val="nil"/>
            </w:tcBorders>
          </w:tcPr>
          <w:p w14:paraId="3178D190" w14:textId="77777777" w:rsidR="00D95391" w:rsidRDefault="00D95391" w:rsidP="00460066">
            <w:pPr>
              <w:rPr>
                <w:sz w:val="20"/>
                <w:szCs w:val="20"/>
              </w:rPr>
            </w:pPr>
            <w:r w:rsidRPr="00B07D0E">
              <w:rPr>
                <w:sz w:val="20"/>
                <w:szCs w:val="20"/>
              </w:rPr>
              <w:t>Carrot</w:t>
            </w:r>
          </w:p>
        </w:tc>
        <w:tc>
          <w:tcPr>
            <w:tcW w:w="1473" w:type="dxa"/>
            <w:tcBorders>
              <w:top w:val="nil"/>
              <w:left w:val="nil"/>
              <w:bottom w:val="nil"/>
              <w:right w:val="nil"/>
            </w:tcBorders>
          </w:tcPr>
          <w:p w14:paraId="030C45CD" w14:textId="77777777" w:rsidR="00D95391" w:rsidRPr="00B07D0E" w:rsidRDefault="00D95391" w:rsidP="00460066">
            <w:pPr>
              <w:jc w:val="center"/>
              <w:rPr>
                <w:sz w:val="20"/>
                <w:szCs w:val="20"/>
              </w:rPr>
            </w:pPr>
            <w:r w:rsidRPr="00B07D0E">
              <w:rPr>
                <w:sz w:val="20"/>
                <w:szCs w:val="20"/>
              </w:rPr>
              <w:t>0.00</w:t>
            </w:r>
          </w:p>
        </w:tc>
      </w:tr>
      <w:tr w:rsidR="00D95391" w14:paraId="58D9C2A8" w14:textId="77777777" w:rsidTr="00A14E96">
        <w:trPr>
          <w:trHeight w:val="255"/>
        </w:trPr>
        <w:tc>
          <w:tcPr>
            <w:tcW w:w="2874" w:type="dxa"/>
            <w:tcBorders>
              <w:top w:val="nil"/>
              <w:left w:val="nil"/>
              <w:bottom w:val="nil"/>
              <w:right w:val="nil"/>
            </w:tcBorders>
          </w:tcPr>
          <w:p w14:paraId="5A8906A8" w14:textId="77777777" w:rsidR="00D95391" w:rsidRDefault="00D95391" w:rsidP="00460066">
            <w:pPr>
              <w:rPr>
                <w:sz w:val="20"/>
                <w:szCs w:val="20"/>
              </w:rPr>
            </w:pPr>
            <w:r w:rsidRPr="00B07D0E">
              <w:rPr>
                <w:sz w:val="20"/>
                <w:szCs w:val="20"/>
              </w:rPr>
              <w:t>Chicken-breast</w:t>
            </w:r>
          </w:p>
        </w:tc>
        <w:tc>
          <w:tcPr>
            <w:tcW w:w="1473" w:type="dxa"/>
            <w:tcBorders>
              <w:top w:val="nil"/>
              <w:left w:val="nil"/>
              <w:bottom w:val="nil"/>
              <w:right w:val="nil"/>
            </w:tcBorders>
          </w:tcPr>
          <w:p w14:paraId="55D14891" w14:textId="77777777" w:rsidR="00D95391" w:rsidRPr="00B07D0E" w:rsidRDefault="00D95391" w:rsidP="00460066">
            <w:pPr>
              <w:jc w:val="center"/>
              <w:rPr>
                <w:sz w:val="20"/>
                <w:szCs w:val="20"/>
              </w:rPr>
            </w:pPr>
            <w:r w:rsidRPr="00B07D0E">
              <w:rPr>
                <w:sz w:val="20"/>
                <w:szCs w:val="20"/>
              </w:rPr>
              <w:t>0.00</w:t>
            </w:r>
          </w:p>
        </w:tc>
      </w:tr>
      <w:tr w:rsidR="00D95391" w14:paraId="4CF2BACE" w14:textId="77777777" w:rsidTr="00A14E96">
        <w:trPr>
          <w:trHeight w:val="255"/>
        </w:trPr>
        <w:tc>
          <w:tcPr>
            <w:tcW w:w="2874" w:type="dxa"/>
            <w:tcBorders>
              <w:top w:val="nil"/>
              <w:left w:val="nil"/>
              <w:bottom w:val="nil"/>
              <w:right w:val="nil"/>
            </w:tcBorders>
          </w:tcPr>
          <w:p w14:paraId="350D9B05" w14:textId="77777777" w:rsidR="00D95391" w:rsidRDefault="00D95391" w:rsidP="00460066">
            <w:pPr>
              <w:rPr>
                <w:sz w:val="20"/>
                <w:szCs w:val="20"/>
              </w:rPr>
            </w:pPr>
            <w:r w:rsidRPr="00B07D0E">
              <w:rPr>
                <w:sz w:val="20"/>
                <w:szCs w:val="20"/>
              </w:rPr>
              <w:t>Corn</w:t>
            </w:r>
          </w:p>
        </w:tc>
        <w:tc>
          <w:tcPr>
            <w:tcW w:w="1473" w:type="dxa"/>
            <w:tcBorders>
              <w:top w:val="nil"/>
              <w:left w:val="nil"/>
              <w:bottom w:val="nil"/>
              <w:right w:val="nil"/>
            </w:tcBorders>
          </w:tcPr>
          <w:p w14:paraId="6600EF8C" w14:textId="77777777" w:rsidR="00D95391" w:rsidRPr="00B07D0E" w:rsidRDefault="00D95391" w:rsidP="00460066">
            <w:pPr>
              <w:jc w:val="center"/>
              <w:rPr>
                <w:sz w:val="20"/>
                <w:szCs w:val="20"/>
              </w:rPr>
            </w:pPr>
            <w:r w:rsidRPr="00B07D0E">
              <w:rPr>
                <w:sz w:val="20"/>
                <w:szCs w:val="20"/>
              </w:rPr>
              <w:t>0.00</w:t>
            </w:r>
          </w:p>
        </w:tc>
      </w:tr>
      <w:tr w:rsidR="00D95391" w14:paraId="4F7B3DCD" w14:textId="77777777" w:rsidTr="00A14E96">
        <w:trPr>
          <w:trHeight w:val="255"/>
        </w:trPr>
        <w:tc>
          <w:tcPr>
            <w:tcW w:w="2874" w:type="dxa"/>
            <w:tcBorders>
              <w:top w:val="nil"/>
              <w:left w:val="nil"/>
              <w:bottom w:val="nil"/>
              <w:right w:val="nil"/>
            </w:tcBorders>
          </w:tcPr>
          <w:p w14:paraId="16F54EB9" w14:textId="77777777" w:rsidR="00D95391" w:rsidRPr="008948C2" w:rsidRDefault="00D95391" w:rsidP="00460066">
            <w:pPr>
              <w:rPr>
                <w:sz w:val="20"/>
                <w:szCs w:val="20"/>
              </w:rPr>
            </w:pPr>
            <w:r w:rsidRPr="00B07D0E">
              <w:rPr>
                <w:sz w:val="20"/>
                <w:szCs w:val="20"/>
              </w:rPr>
              <w:t>Crispy-pork-rib</w:t>
            </w:r>
          </w:p>
        </w:tc>
        <w:tc>
          <w:tcPr>
            <w:tcW w:w="1473" w:type="dxa"/>
            <w:tcBorders>
              <w:top w:val="nil"/>
              <w:left w:val="nil"/>
              <w:bottom w:val="nil"/>
              <w:right w:val="nil"/>
            </w:tcBorders>
          </w:tcPr>
          <w:p w14:paraId="5BD9D989" w14:textId="77777777" w:rsidR="00D95391" w:rsidRPr="00B07D0E" w:rsidRDefault="00D95391" w:rsidP="00460066">
            <w:pPr>
              <w:jc w:val="center"/>
              <w:rPr>
                <w:sz w:val="20"/>
                <w:szCs w:val="20"/>
              </w:rPr>
            </w:pPr>
            <w:r w:rsidRPr="00B07D0E">
              <w:rPr>
                <w:sz w:val="20"/>
                <w:szCs w:val="20"/>
              </w:rPr>
              <w:t>0.00</w:t>
            </w:r>
          </w:p>
        </w:tc>
      </w:tr>
      <w:tr w:rsidR="00D95391" w14:paraId="3571401D" w14:textId="77777777" w:rsidTr="00A14E96">
        <w:trPr>
          <w:trHeight w:val="255"/>
        </w:trPr>
        <w:tc>
          <w:tcPr>
            <w:tcW w:w="2874" w:type="dxa"/>
            <w:tcBorders>
              <w:top w:val="nil"/>
              <w:left w:val="nil"/>
              <w:bottom w:val="nil"/>
              <w:right w:val="nil"/>
            </w:tcBorders>
          </w:tcPr>
          <w:p w14:paraId="45FEC3EE" w14:textId="77777777" w:rsidR="00D95391" w:rsidRPr="008948C2" w:rsidRDefault="00D95391" w:rsidP="00460066">
            <w:pPr>
              <w:rPr>
                <w:sz w:val="20"/>
                <w:szCs w:val="20"/>
              </w:rPr>
            </w:pPr>
            <w:r w:rsidRPr="00B07D0E">
              <w:rPr>
                <w:sz w:val="20"/>
                <w:szCs w:val="20"/>
              </w:rPr>
              <w:t>Pork-feet</w:t>
            </w:r>
          </w:p>
        </w:tc>
        <w:tc>
          <w:tcPr>
            <w:tcW w:w="1473" w:type="dxa"/>
            <w:tcBorders>
              <w:top w:val="nil"/>
              <w:left w:val="nil"/>
              <w:bottom w:val="nil"/>
              <w:right w:val="nil"/>
            </w:tcBorders>
          </w:tcPr>
          <w:p w14:paraId="59AF4EDC" w14:textId="77777777" w:rsidR="00D95391" w:rsidRPr="00B07D0E" w:rsidRDefault="00D95391" w:rsidP="00460066">
            <w:pPr>
              <w:jc w:val="center"/>
              <w:rPr>
                <w:sz w:val="20"/>
                <w:szCs w:val="20"/>
              </w:rPr>
            </w:pPr>
            <w:r w:rsidRPr="00B07D0E">
              <w:rPr>
                <w:sz w:val="20"/>
                <w:szCs w:val="20"/>
              </w:rPr>
              <w:t>0.00</w:t>
            </w:r>
          </w:p>
        </w:tc>
      </w:tr>
      <w:tr w:rsidR="00D95391" w14:paraId="620E2C4E" w14:textId="77777777" w:rsidTr="00A14E96">
        <w:trPr>
          <w:trHeight w:val="255"/>
        </w:trPr>
        <w:tc>
          <w:tcPr>
            <w:tcW w:w="2874" w:type="dxa"/>
            <w:tcBorders>
              <w:top w:val="nil"/>
              <w:left w:val="nil"/>
              <w:bottom w:val="nil"/>
              <w:right w:val="nil"/>
            </w:tcBorders>
          </w:tcPr>
          <w:p w14:paraId="54B56B7B" w14:textId="77777777" w:rsidR="00D95391" w:rsidRPr="008948C2" w:rsidRDefault="00D95391" w:rsidP="00460066">
            <w:pPr>
              <w:rPr>
                <w:sz w:val="20"/>
                <w:szCs w:val="20"/>
              </w:rPr>
            </w:pPr>
            <w:r w:rsidRPr="00B07D0E">
              <w:rPr>
                <w:sz w:val="20"/>
                <w:szCs w:val="20"/>
              </w:rPr>
              <w:t>Hamburger</w:t>
            </w:r>
          </w:p>
        </w:tc>
        <w:tc>
          <w:tcPr>
            <w:tcW w:w="1473" w:type="dxa"/>
            <w:tcBorders>
              <w:top w:val="nil"/>
              <w:left w:val="nil"/>
              <w:bottom w:val="nil"/>
              <w:right w:val="nil"/>
            </w:tcBorders>
          </w:tcPr>
          <w:p w14:paraId="4EE92A72" w14:textId="77777777" w:rsidR="00D95391" w:rsidRPr="00B07D0E" w:rsidRDefault="00D95391" w:rsidP="00460066">
            <w:pPr>
              <w:jc w:val="center"/>
              <w:rPr>
                <w:sz w:val="20"/>
                <w:szCs w:val="20"/>
              </w:rPr>
            </w:pPr>
            <w:r w:rsidRPr="00B07D0E">
              <w:rPr>
                <w:sz w:val="20"/>
                <w:szCs w:val="20"/>
              </w:rPr>
              <w:t>0.00</w:t>
            </w:r>
          </w:p>
        </w:tc>
      </w:tr>
      <w:tr w:rsidR="00D95391" w14:paraId="21D54C7D" w14:textId="77777777" w:rsidTr="00A14E96">
        <w:trPr>
          <w:trHeight w:val="255"/>
        </w:trPr>
        <w:tc>
          <w:tcPr>
            <w:tcW w:w="2874" w:type="dxa"/>
            <w:tcBorders>
              <w:top w:val="nil"/>
              <w:left w:val="nil"/>
              <w:bottom w:val="nil"/>
              <w:right w:val="nil"/>
            </w:tcBorders>
          </w:tcPr>
          <w:p w14:paraId="54C6A4D2" w14:textId="77777777" w:rsidR="00D95391" w:rsidRPr="008948C2" w:rsidRDefault="00D95391" w:rsidP="00460066">
            <w:pPr>
              <w:rPr>
                <w:sz w:val="20"/>
                <w:szCs w:val="20"/>
              </w:rPr>
            </w:pPr>
            <w:r w:rsidRPr="00B07D0E">
              <w:rPr>
                <w:sz w:val="20"/>
                <w:szCs w:val="20"/>
              </w:rPr>
              <w:t>Lobster</w:t>
            </w:r>
          </w:p>
        </w:tc>
        <w:tc>
          <w:tcPr>
            <w:tcW w:w="1473" w:type="dxa"/>
            <w:tcBorders>
              <w:top w:val="nil"/>
              <w:left w:val="nil"/>
              <w:bottom w:val="nil"/>
              <w:right w:val="nil"/>
            </w:tcBorders>
          </w:tcPr>
          <w:p w14:paraId="63ADE920" w14:textId="77777777" w:rsidR="00D95391" w:rsidRPr="00B07D0E" w:rsidRDefault="00D95391" w:rsidP="00460066">
            <w:pPr>
              <w:jc w:val="center"/>
              <w:rPr>
                <w:sz w:val="20"/>
                <w:szCs w:val="20"/>
              </w:rPr>
            </w:pPr>
            <w:r w:rsidRPr="00B07D0E">
              <w:rPr>
                <w:sz w:val="20"/>
                <w:szCs w:val="20"/>
              </w:rPr>
              <w:t>0.00</w:t>
            </w:r>
          </w:p>
        </w:tc>
      </w:tr>
      <w:tr w:rsidR="00D95391" w14:paraId="6EA61D66" w14:textId="77777777" w:rsidTr="00A14E96">
        <w:trPr>
          <w:trHeight w:val="255"/>
        </w:trPr>
        <w:tc>
          <w:tcPr>
            <w:tcW w:w="2874" w:type="dxa"/>
            <w:tcBorders>
              <w:top w:val="nil"/>
              <w:left w:val="nil"/>
              <w:bottom w:val="nil"/>
              <w:right w:val="nil"/>
            </w:tcBorders>
          </w:tcPr>
          <w:p w14:paraId="0EE4256A" w14:textId="77777777" w:rsidR="00D95391" w:rsidRPr="008948C2" w:rsidRDefault="00D95391" w:rsidP="00460066">
            <w:pPr>
              <w:rPr>
                <w:sz w:val="20"/>
                <w:szCs w:val="20"/>
              </w:rPr>
            </w:pPr>
            <w:r w:rsidRPr="00B07D0E">
              <w:rPr>
                <w:sz w:val="20"/>
                <w:szCs w:val="20"/>
              </w:rPr>
              <w:t>Nature-valley-granola-bar</w:t>
            </w:r>
          </w:p>
        </w:tc>
        <w:tc>
          <w:tcPr>
            <w:tcW w:w="1473" w:type="dxa"/>
            <w:tcBorders>
              <w:top w:val="nil"/>
              <w:left w:val="nil"/>
              <w:bottom w:val="nil"/>
              <w:right w:val="nil"/>
            </w:tcBorders>
          </w:tcPr>
          <w:p w14:paraId="617C0A5B" w14:textId="77777777" w:rsidR="00D95391" w:rsidRPr="00B07D0E" w:rsidRDefault="00D95391" w:rsidP="00460066">
            <w:pPr>
              <w:jc w:val="center"/>
              <w:rPr>
                <w:sz w:val="20"/>
                <w:szCs w:val="20"/>
              </w:rPr>
            </w:pPr>
            <w:r w:rsidRPr="00B07D0E">
              <w:rPr>
                <w:sz w:val="20"/>
                <w:szCs w:val="20"/>
              </w:rPr>
              <w:t>0.00</w:t>
            </w:r>
          </w:p>
        </w:tc>
      </w:tr>
      <w:tr w:rsidR="00D95391" w14:paraId="453101DA" w14:textId="77777777" w:rsidTr="00A14E96">
        <w:trPr>
          <w:trHeight w:val="255"/>
        </w:trPr>
        <w:tc>
          <w:tcPr>
            <w:tcW w:w="2874" w:type="dxa"/>
            <w:tcBorders>
              <w:top w:val="nil"/>
              <w:left w:val="nil"/>
              <w:bottom w:val="single" w:sz="4" w:space="0" w:color="000000"/>
              <w:right w:val="nil"/>
            </w:tcBorders>
          </w:tcPr>
          <w:p w14:paraId="75C2B1CF" w14:textId="77777777" w:rsidR="00D95391" w:rsidRDefault="00D95391" w:rsidP="00460066">
            <w:pPr>
              <w:rPr>
                <w:sz w:val="20"/>
                <w:szCs w:val="20"/>
              </w:rPr>
            </w:pPr>
            <w:r w:rsidRPr="00B07D0E">
              <w:rPr>
                <w:sz w:val="20"/>
                <w:szCs w:val="20"/>
              </w:rPr>
              <w:t>Salad-beef-strip</w:t>
            </w:r>
          </w:p>
        </w:tc>
        <w:tc>
          <w:tcPr>
            <w:tcW w:w="1473" w:type="dxa"/>
            <w:tcBorders>
              <w:top w:val="nil"/>
              <w:left w:val="nil"/>
              <w:bottom w:val="single" w:sz="4" w:space="0" w:color="000000"/>
              <w:right w:val="nil"/>
            </w:tcBorders>
          </w:tcPr>
          <w:p w14:paraId="492C57CC" w14:textId="77777777" w:rsidR="00D95391" w:rsidRPr="00B07D0E" w:rsidRDefault="00D95391" w:rsidP="00460066">
            <w:pPr>
              <w:jc w:val="center"/>
              <w:rPr>
                <w:sz w:val="20"/>
                <w:szCs w:val="20"/>
              </w:rPr>
            </w:pPr>
            <w:r w:rsidRPr="00B07D0E">
              <w:rPr>
                <w:sz w:val="20"/>
                <w:szCs w:val="20"/>
              </w:rPr>
              <w:t>0.00</w:t>
            </w:r>
          </w:p>
        </w:tc>
      </w:tr>
    </w:tbl>
    <w:p w14:paraId="0420F2BF" w14:textId="77777777" w:rsidR="00D95391" w:rsidRDefault="00D95391" w:rsidP="00D95391">
      <w:pPr>
        <w:rPr>
          <w:color w:val="000000"/>
          <w:sz w:val="20"/>
          <w:szCs w:val="20"/>
        </w:rPr>
      </w:pPr>
    </w:p>
    <w:p w14:paraId="3B93E88F" w14:textId="64DD29DD" w:rsidR="00D95391" w:rsidRDefault="00D95391" w:rsidP="00300559">
      <w:pPr>
        <w:ind w:firstLine="360"/>
        <w:jc w:val="both"/>
        <w:rPr>
          <w:spacing w:val="-6"/>
          <w:sz w:val="20"/>
          <w:szCs w:val="20"/>
        </w:rPr>
      </w:pPr>
      <w:r w:rsidRPr="00300559">
        <w:rPr>
          <w:spacing w:val="-6"/>
          <w:sz w:val="20"/>
          <w:szCs w:val="20"/>
        </w:rPr>
        <w:t>Table 5 shows the ten highest-performing food classes for ResNet50. Similar to MobileNetV2, classes with distinctive visual appearances achieved higher F1-scores, demonstrating the ability of deeper convolutional architectures to learn discriminative visual features for food recognition.</w:t>
      </w:r>
    </w:p>
    <w:p w14:paraId="139BE1B3" w14:textId="77777777" w:rsidR="0035495F" w:rsidRPr="00300559" w:rsidRDefault="0035495F" w:rsidP="00300559">
      <w:pPr>
        <w:ind w:firstLine="360"/>
        <w:jc w:val="both"/>
        <w:rPr>
          <w:spacing w:val="-6"/>
          <w:sz w:val="20"/>
          <w:szCs w:val="20"/>
        </w:rPr>
      </w:pPr>
    </w:p>
    <w:p w14:paraId="344D8AFE" w14:textId="77777777" w:rsidR="00D95391" w:rsidRDefault="00D95391" w:rsidP="00D95391">
      <w:pPr>
        <w:spacing w:after="120"/>
        <w:jc w:val="both"/>
        <w:rPr>
          <w:sz w:val="18"/>
          <w:szCs w:val="18"/>
        </w:rPr>
      </w:pPr>
      <w:r>
        <w:rPr>
          <w:b/>
          <w:bCs/>
          <w:sz w:val="18"/>
          <w:szCs w:val="18"/>
        </w:rPr>
        <w:t>Table 5.</w:t>
      </w:r>
      <w:r>
        <w:rPr>
          <w:sz w:val="18"/>
          <w:szCs w:val="18"/>
        </w:rPr>
        <w:t xml:space="preserve"> </w:t>
      </w:r>
      <w:r w:rsidRPr="00200F38">
        <w:rPr>
          <w:sz w:val="18"/>
          <w:szCs w:val="18"/>
        </w:rPr>
        <w:t>Top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1C70CD92" w14:textId="77777777" w:rsidTr="0035495F">
        <w:trPr>
          <w:cantSplit/>
          <w:trHeight w:val="172"/>
        </w:trPr>
        <w:tc>
          <w:tcPr>
            <w:tcW w:w="2808" w:type="dxa"/>
            <w:tcBorders>
              <w:top w:val="single" w:sz="4" w:space="0" w:color="000000"/>
              <w:left w:val="nil"/>
              <w:bottom w:val="nil"/>
              <w:right w:val="nil"/>
            </w:tcBorders>
            <w:vAlign w:val="center"/>
          </w:tcPr>
          <w:p w14:paraId="1DDA1255"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51FE1B79" w14:textId="77777777" w:rsidR="00D95391" w:rsidRDefault="00D95391" w:rsidP="00460066">
            <w:pPr>
              <w:jc w:val="center"/>
              <w:rPr>
                <w:sz w:val="20"/>
                <w:szCs w:val="20"/>
              </w:rPr>
            </w:pPr>
            <w:r>
              <w:rPr>
                <w:b/>
                <w:bCs/>
                <w:sz w:val="20"/>
                <w:szCs w:val="20"/>
              </w:rPr>
              <w:t>F1 Score</w:t>
            </w:r>
          </w:p>
        </w:tc>
      </w:tr>
      <w:tr w:rsidR="00D95391" w14:paraId="32FC2917" w14:textId="77777777" w:rsidTr="00460066">
        <w:trPr>
          <w:trHeight w:val="252"/>
        </w:trPr>
        <w:tc>
          <w:tcPr>
            <w:tcW w:w="2808" w:type="dxa"/>
            <w:tcBorders>
              <w:top w:val="single" w:sz="4" w:space="0" w:color="000000"/>
              <w:left w:val="nil"/>
              <w:bottom w:val="nil"/>
              <w:right w:val="nil"/>
            </w:tcBorders>
          </w:tcPr>
          <w:p w14:paraId="2E8B20FF" w14:textId="77777777" w:rsidR="00D95391" w:rsidRDefault="00D95391" w:rsidP="00460066">
            <w:pPr>
              <w:rPr>
                <w:sz w:val="20"/>
                <w:szCs w:val="20"/>
              </w:rPr>
            </w:pPr>
            <w:r w:rsidRPr="00B07D0E">
              <w:rPr>
                <w:sz w:val="20"/>
                <w:szCs w:val="20"/>
              </w:rPr>
              <w:t>Costco-california-sushi-roll-1</w:t>
            </w:r>
          </w:p>
        </w:tc>
        <w:tc>
          <w:tcPr>
            <w:tcW w:w="1350" w:type="dxa"/>
            <w:tcBorders>
              <w:top w:val="single" w:sz="4" w:space="0" w:color="000000"/>
              <w:left w:val="nil"/>
              <w:bottom w:val="nil"/>
              <w:right w:val="nil"/>
            </w:tcBorders>
            <w:vAlign w:val="center"/>
          </w:tcPr>
          <w:p w14:paraId="2A7DB100" w14:textId="77777777" w:rsidR="00D95391" w:rsidRDefault="00D95391" w:rsidP="00460066">
            <w:pPr>
              <w:jc w:val="center"/>
              <w:rPr>
                <w:sz w:val="20"/>
                <w:szCs w:val="20"/>
              </w:rPr>
            </w:pPr>
            <w:r w:rsidRPr="00BC1888">
              <w:rPr>
                <w:sz w:val="20"/>
                <w:szCs w:val="20"/>
              </w:rPr>
              <w:t>1.00</w:t>
            </w:r>
          </w:p>
        </w:tc>
      </w:tr>
      <w:tr w:rsidR="00D95391" w14:paraId="4D985BE2" w14:textId="77777777" w:rsidTr="00460066">
        <w:trPr>
          <w:trHeight w:val="252"/>
        </w:trPr>
        <w:tc>
          <w:tcPr>
            <w:tcW w:w="2808" w:type="dxa"/>
            <w:tcBorders>
              <w:top w:val="nil"/>
              <w:left w:val="nil"/>
              <w:bottom w:val="nil"/>
              <w:right w:val="nil"/>
            </w:tcBorders>
          </w:tcPr>
          <w:p w14:paraId="0EC113E7" w14:textId="77777777" w:rsidR="00D95391" w:rsidRDefault="00D95391" w:rsidP="00460066">
            <w:pPr>
              <w:rPr>
                <w:sz w:val="20"/>
                <w:szCs w:val="20"/>
              </w:rPr>
            </w:pPr>
            <w:r w:rsidRPr="00B07D0E">
              <w:rPr>
                <w:sz w:val="20"/>
                <w:szCs w:val="20"/>
              </w:rPr>
              <w:t>Near-whole-chicken</w:t>
            </w:r>
          </w:p>
        </w:tc>
        <w:tc>
          <w:tcPr>
            <w:tcW w:w="1350" w:type="dxa"/>
            <w:tcBorders>
              <w:top w:val="nil"/>
              <w:left w:val="nil"/>
              <w:bottom w:val="nil"/>
              <w:right w:val="nil"/>
            </w:tcBorders>
            <w:vAlign w:val="center"/>
          </w:tcPr>
          <w:p w14:paraId="20252F68" w14:textId="77777777" w:rsidR="00D95391" w:rsidRDefault="00D95391" w:rsidP="00460066">
            <w:pPr>
              <w:jc w:val="center"/>
              <w:rPr>
                <w:sz w:val="20"/>
                <w:szCs w:val="20"/>
              </w:rPr>
            </w:pPr>
            <w:r w:rsidRPr="00BC1888">
              <w:rPr>
                <w:sz w:val="20"/>
                <w:szCs w:val="20"/>
              </w:rPr>
              <w:t>0.91</w:t>
            </w:r>
          </w:p>
        </w:tc>
      </w:tr>
      <w:tr w:rsidR="00D95391" w14:paraId="742307DF" w14:textId="77777777" w:rsidTr="00460066">
        <w:trPr>
          <w:trHeight w:val="252"/>
        </w:trPr>
        <w:tc>
          <w:tcPr>
            <w:tcW w:w="2808" w:type="dxa"/>
            <w:tcBorders>
              <w:top w:val="nil"/>
              <w:left w:val="nil"/>
              <w:bottom w:val="nil"/>
              <w:right w:val="nil"/>
            </w:tcBorders>
          </w:tcPr>
          <w:p w14:paraId="6909C24B" w14:textId="77777777" w:rsidR="00D95391" w:rsidRDefault="00D95391" w:rsidP="00460066">
            <w:pPr>
              <w:rPr>
                <w:sz w:val="20"/>
                <w:szCs w:val="20"/>
              </w:rPr>
            </w:pPr>
            <w:r w:rsidRPr="00B07D0E">
              <w:rPr>
                <w:sz w:val="20"/>
                <w:szCs w:val="20"/>
              </w:rPr>
              <w:t>Asian-pear</w:t>
            </w:r>
          </w:p>
        </w:tc>
        <w:tc>
          <w:tcPr>
            <w:tcW w:w="1350" w:type="dxa"/>
            <w:tcBorders>
              <w:top w:val="nil"/>
              <w:left w:val="nil"/>
              <w:bottom w:val="nil"/>
              <w:right w:val="nil"/>
            </w:tcBorders>
            <w:vAlign w:val="center"/>
          </w:tcPr>
          <w:p w14:paraId="366FA53E" w14:textId="77777777" w:rsidR="00D95391" w:rsidRDefault="00D95391" w:rsidP="00460066">
            <w:pPr>
              <w:jc w:val="center"/>
              <w:rPr>
                <w:sz w:val="20"/>
                <w:szCs w:val="20"/>
              </w:rPr>
            </w:pPr>
            <w:r w:rsidRPr="00BC1888">
              <w:rPr>
                <w:sz w:val="20"/>
                <w:szCs w:val="20"/>
              </w:rPr>
              <w:t>0.87</w:t>
            </w:r>
          </w:p>
        </w:tc>
      </w:tr>
      <w:tr w:rsidR="00D95391" w14:paraId="2991A9BD" w14:textId="77777777" w:rsidTr="00460066">
        <w:trPr>
          <w:trHeight w:val="252"/>
        </w:trPr>
        <w:tc>
          <w:tcPr>
            <w:tcW w:w="2808" w:type="dxa"/>
            <w:tcBorders>
              <w:top w:val="nil"/>
              <w:left w:val="nil"/>
              <w:bottom w:val="nil"/>
              <w:right w:val="nil"/>
            </w:tcBorders>
          </w:tcPr>
          <w:p w14:paraId="7EF1F9BB" w14:textId="77777777" w:rsidR="00D95391" w:rsidRDefault="00D95391" w:rsidP="00460066">
            <w:pPr>
              <w:rPr>
                <w:sz w:val="20"/>
                <w:szCs w:val="20"/>
              </w:rPr>
            </w:pPr>
            <w:r w:rsidRPr="00B07D0E">
              <w:rPr>
                <w:sz w:val="20"/>
                <w:szCs w:val="20"/>
              </w:rPr>
              <w:t>Lasagna</w:t>
            </w:r>
          </w:p>
        </w:tc>
        <w:tc>
          <w:tcPr>
            <w:tcW w:w="1350" w:type="dxa"/>
            <w:tcBorders>
              <w:top w:val="nil"/>
              <w:left w:val="nil"/>
              <w:bottom w:val="nil"/>
              <w:right w:val="nil"/>
            </w:tcBorders>
            <w:vAlign w:val="center"/>
          </w:tcPr>
          <w:p w14:paraId="240687BA" w14:textId="77777777" w:rsidR="00D95391" w:rsidRDefault="00D95391" w:rsidP="00460066">
            <w:pPr>
              <w:jc w:val="center"/>
              <w:rPr>
                <w:sz w:val="20"/>
                <w:szCs w:val="20"/>
              </w:rPr>
            </w:pPr>
            <w:r w:rsidRPr="00BC1888">
              <w:rPr>
                <w:sz w:val="20"/>
                <w:szCs w:val="20"/>
              </w:rPr>
              <w:t>0.74</w:t>
            </w:r>
          </w:p>
        </w:tc>
      </w:tr>
      <w:tr w:rsidR="00D95391" w14:paraId="3FE39177" w14:textId="77777777" w:rsidTr="00460066">
        <w:trPr>
          <w:trHeight w:val="252"/>
        </w:trPr>
        <w:tc>
          <w:tcPr>
            <w:tcW w:w="2808" w:type="dxa"/>
            <w:tcBorders>
              <w:top w:val="nil"/>
              <w:left w:val="nil"/>
              <w:bottom w:val="nil"/>
              <w:right w:val="nil"/>
            </w:tcBorders>
          </w:tcPr>
          <w:p w14:paraId="54296FDB" w14:textId="77777777" w:rsidR="00D95391" w:rsidRPr="008948C2" w:rsidRDefault="00D95391" w:rsidP="00460066">
            <w:pPr>
              <w:rPr>
                <w:sz w:val="20"/>
                <w:szCs w:val="20"/>
              </w:rPr>
            </w:pPr>
            <w:r w:rsidRPr="00B07D0E">
              <w:rPr>
                <w:sz w:val="20"/>
                <w:szCs w:val="20"/>
              </w:rPr>
              <w:t>Plain-toast</w:t>
            </w:r>
          </w:p>
        </w:tc>
        <w:tc>
          <w:tcPr>
            <w:tcW w:w="1350" w:type="dxa"/>
            <w:tcBorders>
              <w:top w:val="nil"/>
              <w:left w:val="nil"/>
              <w:bottom w:val="nil"/>
              <w:right w:val="nil"/>
            </w:tcBorders>
            <w:vAlign w:val="center"/>
          </w:tcPr>
          <w:p w14:paraId="54B5073D" w14:textId="77777777" w:rsidR="00D95391" w:rsidRDefault="00D95391" w:rsidP="00460066">
            <w:pPr>
              <w:jc w:val="center"/>
              <w:rPr>
                <w:sz w:val="20"/>
                <w:szCs w:val="20"/>
              </w:rPr>
            </w:pPr>
            <w:r w:rsidRPr="00BC1888">
              <w:rPr>
                <w:sz w:val="20"/>
                <w:szCs w:val="20"/>
              </w:rPr>
              <w:t>0.74</w:t>
            </w:r>
          </w:p>
        </w:tc>
      </w:tr>
      <w:tr w:rsidR="00D95391" w14:paraId="38564F83" w14:textId="77777777" w:rsidTr="00460066">
        <w:trPr>
          <w:trHeight w:val="252"/>
        </w:trPr>
        <w:tc>
          <w:tcPr>
            <w:tcW w:w="2808" w:type="dxa"/>
            <w:tcBorders>
              <w:top w:val="nil"/>
              <w:left w:val="nil"/>
              <w:bottom w:val="nil"/>
              <w:right w:val="nil"/>
            </w:tcBorders>
          </w:tcPr>
          <w:p w14:paraId="18506810" w14:textId="77777777" w:rsidR="00D95391" w:rsidRPr="008948C2" w:rsidRDefault="00D95391" w:rsidP="00460066">
            <w:pPr>
              <w:rPr>
                <w:sz w:val="20"/>
                <w:szCs w:val="20"/>
              </w:rPr>
            </w:pPr>
            <w:r w:rsidRPr="00B07D0E">
              <w:rPr>
                <w:sz w:val="20"/>
                <w:szCs w:val="20"/>
              </w:rPr>
              <w:t>Meatloaf</w:t>
            </w:r>
          </w:p>
        </w:tc>
        <w:tc>
          <w:tcPr>
            <w:tcW w:w="1350" w:type="dxa"/>
            <w:tcBorders>
              <w:top w:val="nil"/>
              <w:left w:val="nil"/>
              <w:bottom w:val="nil"/>
              <w:right w:val="nil"/>
            </w:tcBorders>
            <w:vAlign w:val="center"/>
          </w:tcPr>
          <w:p w14:paraId="5FB4DB84" w14:textId="77777777" w:rsidR="00D95391" w:rsidRDefault="00D95391" w:rsidP="00460066">
            <w:pPr>
              <w:jc w:val="center"/>
              <w:rPr>
                <w:sz w:val="20"/>
                <w:szCs w:val="20"/>
              </w:rPr>
            </w:pPr>
            <w:r w:rsidRPr="00BC1888">
              <w:rPr>
                <w:sz w:val="20"/>
                <w:szCs w:val="20"/>
              </w:rPr>
              <w:t>0.73</w:t>
            </w:r>
          </w:p>
        </w:tc>
      </w:tr>
      <w:tr w:rsidR="00D95391" w14:paraId="49843AB3" w14:textId="77777777" w:rsidTr="00460066">
        <w:trPr>
          <w:trHeight w:val="252"/>
        </w:trPr>
        <w:tc>
          <w:tcPr>
            <w:tcW w:w="2808" w:type="dxa"/>
            <w:tcBorders>
              <w:top w:val="nil"/>
              <w:left w:val="nil"/>
              <w:bottom w:val="nil"/>
              <w:right w:val="nil"/>
            </w:tcBorders>
          </w:tcPr>
          <w:p w14:paraId="62353864" w14:textId="77777777" w:rsidR="00D95391" w:rsidRPr="008948C2" w:rsidRDefault="00D95391" w:rsidP="00460066">
            <w:pPr>
              <w:rPr>
                <w:sz w:val="20"/>
                <w:szCs w:val="20"/>
              </w:rPr>
            </w:pPr>
            <w:r w:rsidRPr="00BC1888">
              <w:rPr>
                <w:sz w:val="20"/>
                <w:szCs w:val="20"/>
              </w:rPr>
              <w:t>Veal-kebab-piece</w:t>
            </w:r>
          </w:p>
        </w:tc>
        <w:tc>
          <w:tcPr>
            <w:tcW w:w="1350" w:type="dxa"/>
            <w:tcBorders>
              <w:top w:val="nil"/>
              <w:left w:val="nil"/>
              <w:bottom w:val="nil"/>
              <w:right w:val="nil"/>
            </w:tcBorders>
            <w:vAlign w:val="center"/>
          </w:tcPr>
          <w:p w14:paraId="2EC1526F" w14:textId="77777777" w:rsidR="00D95391" w:rsidRDefault="00D95391" w:rsidP="00460066">
            <w:pPr>
              <w:jc w:val="center"/>
              <w:rPr>
                <w:sz w:val="20"/>
                <w:szCs w:val="20"/>
              </w:rPr>
            </w:pPr>
            <w:r w:rsidRPr="00BC1888">
              <w:rPr>
                <w:sz w:val="20"/>
                <w:szCs w:val="20"/>
              </w:rPr>
              <w:t>0.73</w:t>
            </w:r>
          </w:p>
        </w:tc>
      </w:tr>
      <w:tr w:rsidR="00D95391" w14:paraId="70957B65" w14:textId="77777777" w:rsidTr="00460066">
        <w:trPr>
          <w:trHeight w:val="252"/>
        </w:trPr>
        <w:tc>
          <w:tcPr>
            <w:tcW w:w="2808" w:type="dxa"/>
            <w:tcBorders>
              <w:top w:val="nil"/>
              <w:left w:val="nil"/>
              <w:bottom w:val="nil"/>
              <w:right w:val="nil"/>
            </w:tcBorders>
          </w:tcPr>
          <w:p w14:paraId="70CCBEB7" w14:textId="77777777" w:rsidR="00D95391" w:rsidRPr="008948C2" w:rsidRDefault="00D95391" w:rsidP="00460066">
            <w:pPr>
              <w:rPr>
                <w:sz w:val="20"/>
                <w:szCs w:val="20"/>
              </w:rPr>
            </w:pPr>
            <w:r w:rsidRPr="00BC1888">
              <w:rPr>
                <w:sz w:val="20"/>
                <w:szCs w:val="20"/>
              </w:rPr>
              <w:t>Half-bread-loaf</w:t>
            </w:r>
          </w:p>
        </w:tc>
        <w:tc>
          <w:tcPr>
            <w:tcW w:w="1350" w:type="dxa"/>
            <w:tcBorders>
              <w:top w:val="nil"/>
              <w:left w:val="nil"/>
              <w:bottom w:val="nil"/>
              <w:right w:val="nil"/>
            </w:tcBorders>
            <w:vAlign w:val="center"/>
          </w:tcPr>
          <w:p w14:paraId="79BD5C93" w14:textId="77777777" w:rsidR="00D95391" w:rsidRDefault="00D95391" w:rsidP="00460066">
            <w:pPr>
              <w:jc w:val="center"/>
              <w:rPr>
                <w:sz w:val="20"/>
                <w:szCs w:val="20"/>
              </w:rPr>
            </w:pPr>
            <w:r w:rsidRPr="00BC1888">
              <w:rPr>
                <w:sz w:val="20"/>
                <w:szCs w:val="20"/>
              </w:rPr>
              <w:t>0.67</w:t>
            </w:r>
          </w:p>
        </w:tc>
      </w:tr>
      <w:tr w:rsidR="00D95391" w14:paraId="1D74747B" w14:textId="77777777" w:rsidTr="00460066">
        <w:trPr>
          <w:trHeight w:val="252"/>
        </w:trPr>
        <w:tc>
          <w:tcPr>
            <w:tcW w:w="2808" w:type="dxa"/>
            <w:tcBorders>
              <w:top w:val="nil"/>
              <w:left w:val="nil"/>
              <w:bottom w:val="nil"/>
              <w:right w:val="nil"/>
            </w:tcBorders>
          </w:tcPr>
          <w:p w14:paraId="31ABC59B" w14:textId="77777777" w:rsidR="00D95391" w:rsidRPr="008948C2" w:rsidRDefault="00D95391" w:rsidP="00460066">
            <w:pPr>
              <w:rPr>
                <w:sz w:val="20"/>
                <w:szCs w:val="20"/>
              </w:rPr>
            </w:pPr>
            <w:r w:rsidRPr="00BC1888">
              <w:rPr>
                <w:sz w:val="20"/>
                <w:szCs w:val="20"/>
              </w:rPr>
              <w:t>Red-apple</w:t>
            </w:r>
          </w:p>
        </w:tc>
        <w:tc>
          <w:tcPr>
            <w:tcW w:w="1350" w:type="dxa"/>
            <w:tcBorders>
              <w:top w:val="nil"/>
              <w:left w:val="nil"/>
              <w:bottom w:val="nil"/>
              <w:right w:val="nil"/>
            </w:tcBorders>
            <w:vAlign w:val="center"/>
          </w:tcPr>
          <w:p w14:paraId="25C8A526" w14:textId="77777777" w:rsidR="00D95391" w:rsidRDefault="00D95391" w:rsidP="00460066">
            <w:pPr>
              <w:jc w:val="center"/>
              <w:rPr>
                <w:sz w:val="20"/>
                <w:szCs w:val="20"/>
              </w:rPr>
            </w:pPr>
            <w:r w:rsidRPr="00BC1888">
              <w:rPr>
                <w:sz w:val="20"/>
                <w:szCs w:val="20"/>
              </w:rPr>
              <w:t>0.67</w:t>
            </w:r>
          </w:p>
        </w:tc>
      </w:tr>
      <w:tr w:rsidR="00D95391" w14:paraId="7B556CB8" w14:textId="77777777" w:rsidTr="0035495F">
        <w:trPr>
          <w:trHeight w:val="92"/>
        </w:trPr>
        <w:tc>
          <w:tcPr>
            <w:tcW w:w="2808" w:type="dxa"/>
            <w:tcBorders>
              <w:top w:val="nil"/>
              <w:left w:val="nil"/>
              <w:bottom w:val="single" w:sz="4" w:space="0" w:color="000000"/>
              <w:right w:val="nil"/>
            </w:tcBorders>
          </w:tcPr>
          <w:p w14:paraId="17A545B6" w14:textId="77777777" w:rsidR="00D95391" w:rsidRDefault="00D95391" w:rsidP="00460066">
            <w:pPr>
              <w:rPr>
                <w:sz w:val="20"/>
                <w:szCs w:val="20"/>
              </w:rPr>
            </w:pPr>
            <w:r w:rsidRPr="00BC1888">
              <w:rPr>
                <w:sz w:val="20"/>
                <w:szCs w:val="20"/>
              </w:rPr>
              <w:t>Costco-cucumber-sushi-roll-1</w:t>
            </w:r>
          </w:p>
        </w:tc>
        <w:tc>
          <w:tcPr>
            <w:tcW w:w="1350" w:type="dxa"/>
            <w:tcBorders>
              <w:top w:val="nil"/>
              <w:left w:val="nil"/>
              <w:bottom w:val="single" w:sz="4" w:space="0" w:color="000000"/>
              <w:right w:val="nil"/>
            </w:tcBorders>
            <w:vAlign w:val="center"/>
          </w:tcPr>
          <w:p w14:paraId="3A702558" w14:textId="77777777" w:rsidR="00D95391" w:rsidRDefault="00D95391" w:rsidP="00460066">
            <w:pPr>
              <w:jc w:val="center"/>
              <w:rPr>
                <w:sz w:val="20"/>
                <w:szCs w:val="20"/>
              </w:rPr>
            </w:pPr>
            <w:r w:rsidRPr="00BC1888">
              <w:rPr>
                <w:sz w:val="20"/>
                <w:szCs w:val="20"/>
              </w:rPr>
              <w:t>0.67</w:t>
            </w:r>
          </w:p>
        </w:tc>
      </w:tr>
    </w:tbl>
    <w:p w14:paraId="4CECC209" w14:textId="77777777" w:rsidR="00300559" w:rsidRDefault="00300559" w:rsidP="00300559">
      <w:pPr>
        <w:ind w:firstLine="360"/>
        <w:jc w:val="both"/>
        <w:rPr>
          <w:color w:val="000000"/>
          <w:sz w:val="20"/>
          <w:szCs w:val="20"/>
        </w:rPr>
      </w:pPr>
    </w:p>
    <w:p w14:paraId="7758091A" w14:textId="277AE363" w:rsidR="00D95391" w:rsidRPr="00300559" w:rsidRDefault="00D95391" w:rsidP="00300559">
      <w:pPr>
        <w:ind w:firstLine="360"/>
        <w:jc w:val="both"/>
        <w:rPr>
          <w:spacing w:val="-6"/>
          <w:sz w:val="20"/>
          <w:szCs w:val="20"/>
        </w:rPr>
      </w:pPr>
      <w:r w:rsidRPr="00300559">
        <w:rPr>
          <w:spacing w:val="-6"/>
          <w:sz w:val="20"/>
          <w:szCs w:val="20"/>
        </w:rPr>
        <w:t>Table 6 presents the ten lowest-performing food classes for ResNet50. Despite achieving a higher overall Macro F1-score than MobileNetV2, ResNet50 continued to struggle with several underrepresented or visually ambiguous classes, resulting in zero F1-scores for th</w:t>
      </w:r>
      <w:r w:rsidR="00460066">
        <w:rPr>
          <w:spacing w:val="-6"/>
          <w:sz w:val="20"/>
          <w:szCs w:val="20"/>
        </w:rPr>
        <w:t>e below food class.</w:t>
      </w:r>
    </w:p>
    <w:p w14:paraId="2D0BDDE4" w14:textId="77777777" w:rsidR="00300559" w:rsidRPr="00300559" w:rsidRDefault="00300559" w:rsidP="00300559">
      <w:pPr>
        <w:ind w:firstLine="360"/>
        <w:jc w:val="both"/>
        <w:rPr>
          <w:sz w:val="20"/>
          <w:szCs w:val="20"/>
        </w:rPr>
      </w:pPr>
    </w:p>
    <w:p w14:paraId="07623345" w14:textId="77777777" w:rsidR="00D95391" w:rsidRDefault="00D95391" w:rsidP="00D95391">
      <w:pPr>
        <w:spacing w:after="120"/>
        <w:jc w:val="both"/>
        <w:rPr>
          <w:sz w:val="18"/>
          <w:szCs w:val="18"/>
        </w:rPr>
      </w:pPr>
      <w:r>
        <w:rPr>
          <w:b/>
          <w:bCs/>
          <w:sz w:val="18"/>
          <w:szCs w:val="18"/>
        </w:rPr>
        <w:t>Table 6.</w:t>
      </w:r>
      <w:r>
        <w:rPr>
          <w:sz w:val="18"/>
          <w:szCs w:val="18"/>
        </w:rPr>
        <w:t xml:space="preserve"> Bottom</w:t>
      </w:r>
      <w:r w:rsidRPr="00200F38">
        <w:rPr>
          <w:sz w:val="18"/>
          <w:szCs w:val="18"/>
        </w:rPr>
        <w:t xml:space="preserve">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73109BF0" w14:textId="77777777" w:rsidTr="0035495F">
        <w:trPr>
          <w:cantSplit/>
          <w:trHeight w:val="226"/>
        </w:trPr>
        <w:tc>
          <w:tcPr>
            <w:tcW w:w="2808" w:type="dxa"/>
            <w:tcBorders>
              <w:top w:val="single" w:sz="4" w:space="0" w:color="000000"/>
              <w:left w:val="nil"/>
              <w:bottom w:val="nil"/>
              <w:right w:val="nil"/>
            </w:tcBorders>
            <w:vAlign w:val="center"/>
          </w:tcPr>
          <w:p w14:paraId="5D558541"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34E5E861" w14:textId="77777777" w:rsidR="00D95391" w:rsidRDefault="00D95391" w:rsidP="00460066">
            <w:pPr>
              <w:jc w:val="center"/>
              <w:rPr>
                <w:sz w:val="20"/>
                <w:szCs w:val="20"/>
              </w:rPr>
            </w:pPr>
            <w:r>
              <w:rPr>
                <w:b/>
                <w:bCs/>
                <w:sz w:val="20"/>
                <w:szCs w:val="20"/>
              </w:rPr>
              <w:t>F1 Score</w:t>
            </w:r>
          </w:p>
        </w:tc>
      </w:tr>
      <w:tr w:rsidR="00D95391" w14:paraId="726CEA07" w14:textId="77777777" w:rsidTr="00460066">
        <w:trPr>
          <w:trHeight w:val="252"/>
        </w:trPr>
        <w:tc>
          <w:tcPr>
            <w:tcW w:w="2808" w:type="dxa"/>
            <w:tcBorders>
              <w:top w:val="single" w:sz="4" w:space="0" w:color="000000"/>
              <w:left w:val="nil"/>
              <w:bottom w:val="nil"/>
              <w:right w:val="nil"/>
            </w:tcBorders>
          </w:tcPr>
          <w:p w14:paraId="5F3B4A0F" w14:textId="77777777" w:rsidR="00D95391" w:rsidRDefault="00D95391" w:rsidP="00460066">
            <w:pPr>
              <w:rPr>
                <w:sz w:val="20"/>
                <w:szCs w:val="20"/>
              </w:rPr>
            </w:pPr>
            <w:r w:rsidRPr="009A0745">
              <w:rPr>
                <w:sz w:val="20"/>
                <w:szCs w:val="20"/>
              </w:rPr>
              <w:t>Chicken-breast</w:t>
            </w:r>
          </w:p>
        </w:tc>
        <w:tc>
          <w:tcPr>
            <w:tcW w:w="1350" w:type="dxa"/>
            <w:tcBorders>
              <w:top w:val="single" w:sz="4" w:space="0" w:color="000000"/>
              <w:left w:val="nil"/>
              <w:bottom w:val="nil"/>
              <w:right w:val="nil"/>
            </w:tcBorders>
          </w:tcPr>
          <w:p w14:paraId="009515AB" w14:textId="77777777" w:rsidR="00D95391" w:rsidRPr="00B07D0E" w:rsidRDefault="00D95391" w:rsidP="00460066">
            <w:pPr>
              <w:jc w:val="center"/>
              <w:rPr>
                <w:sz w:val="20"/>
                <w:szCs w:val="20"/>
              </w:rPr>
            </w:pPr>
            <w:r w:rsidRPr="00B07D0E">
              <w:rPr>
                <w:sz w:val="20"/>
                <w:szCs w:val="20"/>
              </w:rPr>
              <w:t>0.00</w:t>
            </w:r>
          </w:p>
        </w:tc>
      </w:tr>
      <w:tr w:rsidR="00D95391" w14:paraId="2835E9F4" w14:textId="77777777" w:rsidTr="00460066">
        <w:trPr>
          <w:trHeight w:val="252"/>
        </w:trPr>
        <w:tc>
          <w:tcPr>
            <w:tcW w:w="2808" w:type="dxa"/>
            <w:tcBorders>
              <w:top w:val="nil"/>
              <w:left w:val="nil"/>
              <w:bottom w:val="nil"/>
              <w:right w:val="nil"/>
            </w:tcBorders>
          </w:tcPr>
          <w:p w14:paraId="575B157D" w14:textId="77777777" w:rsidR="00D95391" w:rsidRDefault="00D95391" w:rsidP="00460066">
            <w:pPr>
              <w:rPr>
                <w:sz w:val="20"/>
                <w:szCs w:val="20"/>
              </w:rPr>
            </w:pPr>
            <w:r w:rsidRPr="009A0745">
              <w:rPr>
                <w:sz w:val="20"/>
                <w:szCs w:val="20"/>
              </w:rPr>
              <w:t>Carrot</w:t>
            </w:r>
          </w:p>
        </w:tc>
        <w:tc>
          <w:tcPr>
            <w:tcW w:w="1350" w:type="dxa"/>
            <w:tcBorders>
              <w:top w:val="nil"/>
              <w:left w:val="nil"/>
              <w:bottom w:val="nil"/>
              <w:right w:val="nil"/>
            </w:tcBorders>
          </w:tcPr>
          <w:p w14:paraId="5C544708" w14:textId="77777777" w:rsidR="00D95391" w:rsidRPr="00B07D0E" w:rsidRDefault="00D95391" w:rsidP="00460066">
            <w:pPr>
              <w:jc w:val="center"/>
              <w:rPr>
                <w:sz w:val="20"/>
                <w:szCs w:val="20"/>
              </w:rPr>
            </w:pPr>
            <w:r w:rsidRPr="00B07D0E">
              <w:rPr>
                <w:sz w:val="20"/>
                <w:szCs w:val="20"/>
              </w:rPr>
              <w:t>0.00</w:t>
            </w:r>
          </w:p>
        </w:tc>
      </w:tr>
      <w:tr w:rsidR="00D95391" w14:paraId="17A4CB9B" w14:textId="77777777" w:rsidTr="00460066">
        <w:trPr>
          <w:trHeight w:val="252"/>
        </w:trPr>
        <w:tc>
          <w:tcPr>
            <w:tcW w:w="2808" w:type="dxa"/>
            <w:tcBorders>
              <w:top w:val="nil"/>
              <w:left w:val="nil"/>
              <w:bottom w:val="nil"/>
              <w:right w:val="nil"/>
            </w:tcBorders>
          </w:tcPr>
          <w:p w14:paraId="375D0CA2" w14:textId="77777777" w:rsidR="00D95391" w:rsidRDefault="00D95391" w:rsidP="00460066">
            <w:pPr>
              <w:rPr>
                <w:sz w:val="20"/>
                <w:szCs w:val="20"/>
              </w:rPr>
            </w:pPr>
            <w:r w:rsidRPr="009A0745">
              <w:rPr>
                <w:sz w:val="20"/>
                <w:szCs w:val="20"/>
              </w:rPr>
              <w:t>Corn</w:t>
            </w:r>
          </w:p>
        </w:tc>
        <w:tc>
          <w:tcPr>
            <w:tcW w:w="1350" w:type="dxa"/>
            <w:tcBorders>
              <w:top w:val="nil"/>
              <w:left w:val="nil"/>
              <w:bottom w:val="nil"/>
              <w:right w:val="nil"/>
            </w:tcBorders>
          </w:tcPr>
          <w:p w14:paraId="07BA7846" w14:textId="77777777" w:rsidR="00D95391" w:rsidRPr="00B07D0E" w:rsidRDefault="00D95391" w:rsidP="00460066">
            <w:pPr>
              <w:jc w:val="center"/>
              <w:rPr>
                <w:sz w:val="20"/>
                <w:szCs w:val="20"/>
              </w:rPr>
            </w:pPr>
            <w:r w:rsidRPr="00B07D0E">
              <w:rPr>
                <w:sz w:val="20"/>
                <w:szCs w:val="20"/>
              </w:rPr>
              <w:t>0.00</w:t>
            </w:r>
          </w:p>
        </w:tc>
      </w:tr>
      <w:tr w:rsidR="00D95391" w14:paraId="774DAF6E" w14:textId="77777777" w:rsidTr="00460066">
        <w:trPr>
          <w:trHeight w:val="252"/>
        </w:trPr>
        <w:tc>
          <w:tcPr>
            <w:tcW w:w="2808" w:type="dxa"/>
            <w:tcBorders>
              <w:top w:val="nil"/>
              <w:left w:val="nil"/>
              <w:bottom w:val="nil"/>
              <w:right w:val="nil"/>
            </w:tcBorders>
          </w:tcPr>
          <w:p w14:paraId="2823B94D" w14:textId="77777777" w:rsidR="00D95391" w:rsidRDefault="00D95391" w:rsidP="00460066">
            <w:pPr>
              <w:rPr>
                <w:sz w:val="20"/>
                <w:szCs w:val="20"/>
              </w:rPr>
            </w:pPr>
            <w:r w:rsidRPr="009A0745">
              <w:rPr>
                <w:sz w:val="20"/>
                <w:szCs w:val="20"/>
              </w:rPr>
              <w:t>Hamburger</w:t>
            </w:r>
          </w:p>
        </w:tc>
        <w:tc>
          <w:tcPr>
            <w:tcW w:w="1350" w:type="dxa"/>
            <w:tcBorders>
              <w:top w:val="nil"/>
              <w:left w:val="nil"/>
              <w:bottom w:val="nil"/>
              <w:right w:val="nil"/>
            </w:tcBorders>
          </w:tcPr>
          <w:p w14:paraId="7D887717" w14:textId="77777777" w:rsidR="00D95391" w:rsidRPr="00B07D0E" w:rsidRDefault="00D95391" w:rsidP="00460066">
            <w:pPr>
              <w:jc w:val="center"/>
              <w:rPr>
                <w:sz w:val="20"/>
                <w:szCs w:val="20"/>
              </w:rPr>
            </w:pPr>
            <w:r w:rsidRPr="00B07D0E">
              <w:rPr>
                <w:sz w:val="20"/>
                <w:szCs w:val="20"/>
              </w:rPr>
              <w:t>0.00</w:t>
            </w:r>
          </w:p>
        </w:tc>
      </w:tr>
      <w:tr w:rsidR="00D95391" w14:paraId="6D9D0C68" w14:textId="77777777" w:rsidTr="00460066">
        <w:trPr>
          <w:trHeight w:val="252"/>
        </w:trPr>
        <w:tc>
          <w:tcPr>
            <w:tcW w:w="2808" w:type="dxa"/>
            <w:tcBorders>
              <w:top w:val="nil"/>
              <w:left w:val="nil"/>
              <w:bottom w:val="nil"/>
              <w:right w:val="nil"/>
            </w:tcBorders>
          </w:tcPr>
          <w:p w14:paraId="7A4FF562" w14:textId="77777777" w:rsidR="00D95391" w:rsidRPr="008948C2" w:rsidRDefault="00D95391" w:rsidP="00460066">
            <w:pPr>
              <w:rPr>
                <w:sz w:val="20"/>
                <w:szCs w:val="20"/>
              </w:rPr>
            </w:pPr>
            <w:r w:rsidRPr="009A0745">
              <w:rPr>
                <w:sz w:val="20"/>
                <w:szCs w:val="20"/>
              </w:rPr>
              <w:t>Lobster</w:t>
            </w:r>
          </w:p>
        </w:tc>
        <w:tc>
          <w:tcPr>
            <w:tcW w:w="1350" w:type="dxa"/>
            <w:tcBorders>
              <w:top w:val="nil"/>
              <w:left w:val="nil"/>
              <w:bottom w:val="nil"/>
              <w:right w:val="nil"/>
            </w:tcBorders>
          </w:tcPr>
          <w:p w14:paraId="6885BC7E" w14:textId="77777777" w:rsidR="00D95391" w:rsidRPr="00B07D0E" w:rsidRDefault="00D95391" w:rsidP="00460066">
            <w:pPr>
              <w:jc w:val="center"/>
              <w:rPr>
                <w:sz w:val="20"/>
                <w:szCs w:val="20"/>
              </w:rPr>
            </w:pPr>
            <w:r w:rsidRPr="00B07D0E">
              <w:rPr>
                <w:sz w:val="20"/>
                <w:szCs w:val="20"/>
              </w:rPr>
              <w:t>0.00</w:t>
            </w:r>
          </w:p>
        </w:tc>
      </w:tr>
      <w:tr w:rsidR="00D95391" w14:paraId="1DB1D663" w14:textId="77777777" w:rsidTr="00460066">
        <w:trPr>
          <w:trHeight w:val="252"/>
        </w:trPr>
        <w:tc>
          <w:tcPr>
            <w:tcW w:w="2808" w:type="dxa"/>
            <w:tcBorders>
              <w:top w:val="nil"/>
              <w:left w:val="nil"/>
              <w:bottom w:val="nil"/>
              <w:right w:val="nil"/>
            </w:tcBorders>
          </w:tcPr>
          <w:p w14:paraId="3CF1DB6E" w14:textId="77777777" w:rsidR="00D95391" w:rsidRPr="008948C2" w:rsidRDefault="00D95391" w:rsidP="00460066">
            <w:pPr>
              <w:rPr>
                <w:sz w:val="20"/>
                <w:szCs w:val="20"/>
              </w:rPr>
            </w:pPr>
            <w:r w:rsidRPr="009A0745">
              <w:rPr>
                <w:sz w:val="20"/>
                <w:szCs w:val="20"/>
              </w:rPr>
              <w:t>Nature-valley-granola-bar</w:t>
            </w:r>
          </w:p>
        </w:tc>
        <w:tc>
          <w:tcPr>
            <w:tcW w:w="1350" w:type="dxa"/>
            <w:tcBorders>
              <w:top w:val="nil"/>
              <w:left w:val="nil"/>
              <w:bottom w:val="nil"/>
              <w:right w:val="nil"/>
            </w:tcBorders>
          </w:tcPr>
          <w:p w14:paraId="257BE94C" w14:textId="77777777" w:rsidR="00D95391" w:rsidRPr="00B07D0E" w:rsidRDefault="00D95391" w:rsidP="00460066">
            <w:pPr>
              <w:jc w:val="center"/>
              <w:rPr>
                <w:sz w:val="20"/>
                <w:szCs w:val="20"/>
              </w:rPr>
            </w:pPr>
            <w:r w:rsidRPr="00B07D0E">
              <w:rPr>
                <w:sz w:val="20"/>
                <w:szCs w:val="20"/>
              </w:rPr>
              <w:t>0.00</w:t>
            </w:r>
          </w:p>
        </w:tc>
      </w:tr>
      <w:tr w:rsidR="00D95391" w14:paraId="595B0F33" w14:textId="77777777" w:rsidTr="00460066">
        <w:trPr>
          <w:trHeight w:val="252"/>
        </w:trPr>
        <w:tc>
          <w:tcPr>
            <w:tcW w:w="2808" w:type="dxa"/>
            <w:tcBorders>
              <w:top w:val="nil"/>
              <w:left w:val="nil"/>
              <w:bottom w:val="nil"/>
              <w:right w:val="nil"/>
            </w:tcBorders>
          </w:tcPr>
          <w:p w14:paraId="4A7A5C45" w14:textId="77777777" w:rsidR="00D95391" w:rsidRPr="008948C2" w:rsidRDefault="00D95391" w:rsidP="00460066">
            <w:pPr>
              <w:rPr>
                <w:sz w:val="20"/>
                <w:szCs w:val="20"/>
              </w:rPr>
            </w:pPr>
            <w:r w:rsidRPr="009A0745">
              <w:rPr>
                <w:sz w:val="20"/>
                <w:szCs w:val="20"/>
              </w:rPr>
              <w:t>Pork-feet</w:t>
            </w:r>
          </w:p>
        </w:tc>
        <w:tc>
          <w:tcPr>
            <w:tcW w:w="1350" w:type="dxa"/>
            <w:tcBorders>
              <w:top w:val="nil"/>
              <w:left w:val="nil"/>
              <w:bottom w:val="nil"/>
              <w:right w:val="nil"/>
            </w:tcBorders>
          </w:tcPr>
          <w:p w14:paraId="5332A7C5" w14:textId="77777777" w:rsidR="00D95391" w:rsidRPr="00B07D0E" w:rsidRDefault="00D95391" w:rsidP="00460066">
            <w:pPr>
              <w:jc w:val="center"/>
              <w:rPr>
                <w:sz w:val="20"/>
                <w:szCs w:val="20"/>
              </w:rPr>
            </w:pPr>
            <w:r w:rsidRPr="00B07D0E">
              <w:rPr>
                <w:sz w:val="20"/>
                <w:szCs w:val="20"/>
              </w:rPr>
              <w:t>0.00</w:t>
            </w:r>
          </w:p>
        </w:tc>
      </w:tr>
      <w:tr w:rsidR="00D95391" w14:paraId="7BE1BC9B" w14:textId="77777777" w:rsidTr="00460066">
        <w:trPr>
          <w:trHeight w:val="252"/>
        </w:trPr>
        <w:tc>
          <w:tcPr>
            <w:tcW w:w="2808" w:type="dxa"/>
            <w:tcBorders>
              <w:top w:val="nil"/>
              <w:left w:val="nil"/>
              <w:bottom w:val="nil"/>
              <w:right w:val="nil"/>
            </w:tcBorders>
          </w:tcPr>
          <w:p w14:paraId="1563012E" w14:textId="77777777" w:rsidR="00D95391" w:rsidRPr="008948C2" w:rsidRDefault="00D95391" w:rsidP="00460066">
            <w:pPr>
              <w:rPr>
                <w:sz w:val="20"/>
                <w:szCs w:val="20"/>
              </w:rPr>
            </w:pPr>
            <w:r w:rsidRPr="009A0745">
              <w:rPr>
                <w:sz w:val="20"/>
                <w:szCs w:val="20"/>
              </w:rPr>
              <w:t>Salad-chicken-strip</w:t>
            </w:r>
          </w:p>
        </w:tc>
        <w:tc>
          <w:tcPr>
            <w:tcW w:w="1350" w:type="dxa"/>
            <w:tcBorders>
              <w:top w:val="nil"/>
              <w:left w:val="nil"/>
              <w:bottom w:val="nil"/>
              <w:right w:val="nil"/>
            </w:tcBorders>
          </w:tcPr>
          <w:p w14:paraId="1230F989" w14:textId="77777777" w:rsidR="00D95391" w:rsidRPr="00B07D0E" w:rsidRDefault="00D95391" w:rsidP="00460066">
            <w:pPr>
              <w:jc w:val="center"/>
              <w:rPr>
                <w:sz w:val="20"/>
                <w:szCs w:val="20"/>
              </w:rPr>
            </w:pPr>
            <w:r w:rsidRPr="00B07D0E">
              <w:rPr>
                <w:sz w:val="20"/>
                <w:szCs w:val="20"/>
              </w:rPr>
              <w:t>0.00</w:t>
            </w:r>
          </w:p>
        </w:tc>
      </w:tr>
      <w:tr w:rsidR="00D95391" w14:paraId="6B667628" w14:textId="77777777" w:rsidTr="00460066">
        <w:trPr>
          <w:trHeight w:val="252"/>
        </w:trPr>
        <w:tc>
          <w:tcPr>
            <w:tcW w:w="2808" w:type="dxa"/>
            <w:tcBorders>
              <w:top w:val="nil"/>
              <w:left w:val="nil"/>
              <w:bottom w:val="nil"/>
              <w:right w:val="nil"/>
            </w:tcBorders>
          </w:tcPr>
          <w:p w14:paraId="1E0D7D39" w14:textId="77777777" w:rsidR="00D95391" w:rsidRPr="008948C2" w:rsidRDefault="00D95391" w:rsidP="00460066">
            <w:pPr>
              <w:rPr>
                <w:sz w:val="20"/>
                <w:szCs w:val="20"/>
              </w:rPr>
            </w:pPr>
            <w:r w:rsidRPr="009A0745">
              <w:rPr>
                <w:sz w:val="20"/>
                <w:szCs w:val="20"/>
              </w:rPr>
              <w:t>Toast-with-strawberry-jam</w:t>
            </w:r>
          </w:p>
        </w:tc>
        <w:tc>
          <w:tcPr>
            <w:tcW w:w="1350" w:type="dxa"/>
            <w:tcBorders>
              <w:top w:val="nil"/>
              <w:left w:val="nil"/>
              <w:bottom w:val="nil"/>
              <w:right w:val="nil"/>
            </w:tcBorders>
          </w:tcPr>
          <w:p w14:paraId="0689B160" w14:textId="77777777" w:rsidR="00D95391" w:rsidRPr="00B07D0E" w:rsidRDefault="00D95391" w:rsidP="00460066">
            <w:pPr>
              <w:jc w:val="center"/>
              <w:rPr>
                <w:sz w:val="20"/>
                <w:szCs w:val="20"/>
              </w:rPr>
            </w:pPr>
            <w:r w:rsidRPr="00B07D0E">
              <w:rPr>
                <w:sz w:val="20"/>
                <w:szCs w:val="20"/>
              </w:rPr>
              <w:t>0.00</w:t>
            </w:r>
          </w:p>
        </w:tc>
      </w:tr>
      <w:tr w:rsidR="00D95391" w14:paraId="43CEFF20" w14:textId="77777777" w:rsidTr="00460066">
        <w:trPr>
          <w:trHeight w:val="252"/>
        </w:trPr>
        <w:tc>
          <w:tcPr>
            <w:tcW w:w="2808" w:type="dxa"/>
            <w:tcBorders>
              <w:top w:val="nil"/>
              <w:left w:val="nil"/>
              <w:bottom w:val="single" w:sz="4" w:space="0" w:color="000000"/>
              <w:right w:val="nil"/>
            </w:tcBorders>
          </w:tcPr>
          <w:p w14:paraId="54CFC4E8" w14:textId="77777777" w:rsidR="00D95391" w:rsidRDefault="00D95391" w:rsidP="00460066">
            <w:pPr>
              <w:rPr>
                <w:sz w:val="20"/>
                <w:szCs w:val="20"/>
              </w:rPr>
            </w:pPr>
            <w:r w:rsidRPr="009A0745">
              <w:rPr>
                <w:sz w:val="20"/>
                <w:szCs w:val="20"/>
              </w:rPr>
              <w:t>Steak-piece</w:t>
            </w:r>
          </w:p>
        </w:tc>
        <w:tc>
          <w:tcPr>
            <w:tcW w:w="1350" w:type="dxa"/>
            <w:tcBorders>
              <w:top w:val="nil"/>
              <w:left w:val="nil"/>
              <w:bottom w:val="single" w:sz="4" w:space="0" w:color="000000"/>
              <w:right w:val="nil"/>
            </w:tcBorders>
          </w:tcPr>
          <w:p w14:paraId="41C1D32B" w14:textId="77777777" w:rsidR="00D95391" w:rsidRPr="00B07D0E" w:rsidRDefault="00D95391" w:rsidP="00460066">
            <w:pPr>
              <w:jc w:val="center"/>
              <w:rPr>
                <w:sz w:val="20"/>
                <w:szCs w:val="20"/>
              </w:rPr>
            </w:pPr>
            <w:r w:rsidRPr="00B07D0E">
              <w:rPr>
                <w:sz w:val="20"/>
                <w:szCs w:val="20"/>
              </w:rPr>
              <w:t>0.00</w:t>
            </w:r>
          </w:p>
        </w:tc>
      </w:tr>
    </w:tbl>
    <w:p w14:paraId="053F6EEE" w14:textId="77777777" w:rsidR="004E30B7" w:rsidRDefault="004E30B7" w:rsidP="004E30B7">
      <w:pPr>
        <w:ind w:firstLine="360"/>
        <w:jc w:val="both"/>
        <w:rPr>
          <w:spacing w:val="-6"/>
          <w:sz w:val="20"/>
          <w:szCs w:val="20"/>
        </w:rPr>
      </w:pPr>
    </w:p>
    <w:p w14:paraId="60DBD1CC" w14:textId="5A78D2B9" w:rsidR="008E1823" w:rsidRDefault="004E30B7" w:rsidP="00CD581E">
      <w:pPr>
        <w:ind w:firstLine="360"/>
        <w:jc w:val="both"/>
        <w:rPr>
          <w:spacing w:val="-6"/>
          <w:sz w:val="20"/>
          <w:szCs w:val="20"/>
        </w:rPr>
      </w:pPr>
      <w:r>
        <w:rPr>
          <w:spacing w:val="-6"/>
          <w:sz w:val="20"/>
          <w:szCs w:val="20"/>
        </w:rPr>
        <w:t xml:space="preserve">Both </w:t>
      </w:r>
      <w:r w:rsidRPr="004E30B7">
        <w:rPr>
          <w:spacing w:val="-6"/>
          <w:sz w:val="20"/>
          <w:szCs w:val="20"/>
        </w:rPr>
        <w:t>MobileNetV2 and ResNet50 achieved strong performance on visually distinctive food categories but struggled with several minority classes. The consistent occurrence of near-zero F1-scores for classes such as chicken-breast, carrot, corn, and pork-feet across both architectures suggests that class imbalance and visual similarity had a</w:t>
      </w:r>
      <w:r w:rsidR="00AE2A41">
        <w:rPr>
          <w:spacing w:val="-6"/>
          <w:sz w:val="20"/>
          <w:szCs w:val="20"/>
        </w:rPr>
        <w:t>n</w:t>
      </w:r>
      <w:r w:rsidRPr="004E30B7">
        <w:rPr>
          <w:spacing w:val="-6"/>
          <w:sz w:val="20"/>
          <w:szCs w:val="20"/>
        </w:rPr>
        <w:t xml:space="preserve"> impact on performance than the choice of backbone model. Although ResNet50 improved the Macro F1-score from 0.37 to 0.42, further improvements may require larger datasets, class-balanced learning strategies, and advanced augmentation techniques.</w:t>
      </w:r>
    </w:p>
    <w:p w14:paraId="05963F31" w14:textId="77777777" w:rsidR="004E30B7" w:rsidRDefault="004E30B7" w:rsidP="00CD581E">
      <w:pPr>
        <w:ind w:firstLine="360"/>
        <w:jc w:val="both"/>
        <w:rPr>
          <w:sz w:val="18"/>
          <w:szCs w:val="18"/>
        </w:rPr>
      </w:pPr>
    </w:p>
    <w:p w14:paraId="0000008E" w14:textId="77777777" w:rsidR="00A1545D" w:rsidRDefault="00945CE9">
      <w:pPr>
        <w:spacing w:after="240"/>
        <w:rPr>
          <w:sz w:val="18"/>
          <w:szCs w:val="18"/>
        </w:rPr>
      </w:pPr>
      <w:r>
        <w:rPr>
          <w:i/>
          <w:iCs/>
          <w:color w:val="000000"/>
          <w:sz w:val="20"/>
          <w:szCs w:val="20"/>
        </w:rPr>
        <w:t>3.2 Dish-Level Nutrition Estimation Performance</w:t>
      </w:r>
    </w:p>
    <w:p w14:paraId="0000008F" w14:textId="77777777" w:rsidR="00A1545D" w:rsidRPr="005B254F" w:rsidRDefault="00945CE9">
      <w:pPr>
        <w:ind w:firstLine="360"/>
        <w:jc w:val="both"/>
        <w:rPr>
          <w:spacing w:val="-6"/>
          <w:sz w:val="20"/>
          <w:szCs w:val="20"/>
        </w:rPr>
      </w:pPr>
      <w:r>
        <w:rPr>
          <w:spacing w:val="-6"/>
          <w:sz w:val="20"/>
          <w:szCs w:val="20"/>
        </w:rPr>
        <w:t>The regression head in both models was designed to receive concatenated features from the shared backbone, the classification hidden layer, and the classification output probabilities. This joint conditioning allows the regression branch to leverage food composition predictions as a prior, which is conceptually aligned with how nutritional content relates to the types of food present in a dish. Despite this architectural benefit, the R² values for calories, fats, and protein remained limited, suggesting that the visual signal from 2D images does not fully capture portion-related variance, which is a well-known limitation in image-based nutrition estimation.</w:t>
      </w:r>
    </w:p>
    <w:p w14:paraId="00000090" w14:textId="5262E7C2" w:rsidR="00A1545D" w:rsidRDefault="00945CE9">
      <w:pPr>
        <w:ind w:firstLine="360"/>
        <w:jc w:val="both"/>
        <w:rPr>
          <w:spacing w:val="-6"/>
          <w:sz w:val="20"/>
          <w:szCs w:val="20"/>
        </w:rPr>
      </w:pPr>
      <w:r>
        <w:rPr>
          <w:spacing w:val="-6"/>
          <w:sz w:val="20"/>
          <w:szCs w:val="20"/>
        </w:rPr>
        <w:t xml:space="preserve">Table </w:t>
      </w:r>
      <w:r w:rsidR="009A0745">
        <w:rPr>
          <w:spacing w:val="-6"/>
          <w:sz w:val="20"/>
          <w:szCs w:val="20"/>
        </w:rPr>
        <w:t>7</w:t>
      </w:r>
      <w:r>
        <w:rPr>
          <w:spacing w:val="-6"/>
          <w:sz w:val="20"/>
          <w:szCs w:val="20"/>
        </w:rPr>
        <w:t xml:space="preserve"> </w:t>
      </w:r>
      <w:r w:rsidR="00415791" w:rsidRPr="00415791">
        <w:rPr>
          <w:spacing w:val="-6"/>
          <w:sz w:val="20"/>
          <w:szCs w:val="20"/>
        </w:rPr>
        <w:t xml:space="preserve">presents the regression evaluation results for both MobileNetV2 and ResNet50 across all five nutritional targets. Although the proposed framework demonstrated moderate predictive capability for certain nutrients, particularly sodium </w:t>
      </w:r>
      <w:r w:rsidR="00415791" w:rsidRPr="00F5673F">
        <w:rPr>
          <w:rFonts w:asciiTheme="majorHAnsi" w:hAnsiTheme="majorHAnsi" w:cstheme="majorHAnsi"/>
          <w:spacing w:val="-6"/>
          <w:sz w:val="20"/>
          <w:szCs w:val="20"/>
        </w:rPr>
        <w:t>(</w:t>
      </w:r>
      <m:oMath>
        <m:sSup>
          <m:sSupPr>
            <m:ctrlPr>
              <w:rPr>
                <w:rFonts w:ascii="Cambria Math" w:hAnsi="Cambria Math" w:cstheme="majorHAnsi"/>
                <w:i/>
                <w:spacing w:val="-6"/>
                <w:sz w:val="20"/>
                <w:szCs w:val="20"/>
              </w:rPr>
            </m:ctrlPr>
          </m:sSupPr>
          <m:e>
            <m:r>
              <w:rPr>
                <w:rFonts w:ascii="Cambria Math" w:hAnsi="Cambria Math" w:cstheme="majorHAnsi"/>
                <w:spacing w:val="-6"/>
                <w:sz w:val="20"/>
                <w:szCs w:val="20"/>
              </w:rPr>
              <m:t>R</m:t>
            </m:r>
          </m:e>
          <m:sup>
            <m:r>
              <w:rPr>
                <w:rFonts w:ascii="Cambria Math" w:hAnsi="Cambria Math" w:cstheme="majorHAnsi"/>
                <w:spacing w:val="-6"/>
                <w:sz w:val="20"/>
                <w:szCs w:val="20"/>
              </w:rPr>
              <m:t>2</m:t>
            </m:r>
          </m:sup>
        </m:sSup>
        <m:r>
          <w:rPr>
            <w:rFonts w:ascii="Cambria Math" w:hAnsi="Cambria Math" w:cstheme="majorHAnsi"/>
            <w:spacing w:val="-6"/>
            <w:sz w:val="20"/>
            <w:szCs w:val="20"/>
          </w:rPr>
          <m:t>=0.5541</m:t>
        </m:r>
      </m:oMath>
      <w:r w:rsidR="00415791" w:rsidRPr="00F5673F">
        <w:rPr>
          <w:rFonts w:asciiTheme="majorHAnsi" w:hAnsiTheme="majorHAnsi" w:cstheme="majorHAnsi"/>
          <w:spacing w:val="-6"/>
          <w:sz w:val="20"/>
          <w:szCs w:val="20"/>
        </w:rPr>
        <w:t>) and carbohydrates (</w:t>
      </w:r>
      <m:oMath>
        <m:sSup>
          <m:sSupPr>
            <m:ctrlPr>
              <w:rPr>
                <w:rFonts w:ascii="Cambria Math" w:hAnsi="Cambria Math" w:cstheme="majorHAnsi"/>
                <w:i/>
                <w:spacing w:val="-6"/>
                <w:sz w:val="20"/>
                <w:szCs w:val="20"/>
              </w:rPr>
            </m:ctrlPr>
          </m:sSupPr>
          <m:e>
            <m:r>
              <w:rPr>
                <w:rFonts w:ascii="Cambria Math" w:hAnsi="Cambria Math" w:cstheme="majorHAnsi"/>
                <w:spacing w:val="-6"/>
                <w:sz w:val="20"/>
                <w:szCs w:val="20"/>
              </w:rPr>
              <m:t>R</m:t>
            </m:r>
          </m:e>
          <m:sup>
            <m:r>
              <w:rPr>
                <w:rFonts w:ascii="Cambria Math" w:hAnsi="Cambria Math" w:cstheme="majorHAnsi"/>
                <w:spacing w:val="-6"/>
                <w:sz w:val="20"/>
                <w:szCs w:val="20"/>
              </w:rPr>
              <m:t>2</m:t>
            </m:r>
          </m:sup>
        </m:sSup>
        <m:r>
          <w:rPr>
            <w:rFonts w:ascii="Cambria Math" w:hAnsi="Cambria Math" w:cstheme="majorHAnsi"/>
            <w:spacing w:val="-6"/>
            <w:sz w:val="20"/>
            <w:szCs w:val="20"/>
          </w:rPr>
          <m:t>=0.2620</m:t>
        </m:r>
      </m:oMath>
      <w:r w:rsidR="00415791" w:rsidRPr="00F5673F">
        <w:rPr>
          <w:rFonts w:asciiTheme="majorHAnsi" w:hAnsiTheme="majorHAnsi" w:cstheme="majorHAnsi"/>
          <w:spacing w:val="-6"/>
          <w:sz w:val="20"/>
          <w:szCs w:val="20"/>
        </w:rPr>
        <w:t>), performance for calories (</w:t>
      </w:r>
      <m:oMath>
        <m:sSup>
          <m:sSupPr>
            <m:ctrlPr>
              <w:rPr>
                <w:rFonts w:ascii="Cambria Math" w:hAnsi="Cambria Math" w:cstheme="majorHAnsi"/>
                <w:i/>
                <w:spacing w:val="-6"/>
                <w:sz w:val="20"/>
                <w:szCs w:val="20"/>
              </w:rPr>
            </m:ctrlPr>
          </m:sSupPr>
          <m:e>
            <m:r>
              <w:rPr>
                <w:rFonts w:ascii="Cambria Math" w:hAnsi="Cambria Math" w:cstheme="majorHAnsi"/>
                <w:spacing w:val="-6"/>
                <w:sz w:val="20"/>
                <w:szCs w:val="20"/>
              </w:rPr>
              <m:t>R</m:t>
            </m:r>
          </m:e>
          <m:sup>
            <m:r>
              <w:rPr>
                <w:rFonts w:ascii="Cambria Math" w:hAnsi="Cambria Math" w:cstheme="majorHAnsi"/>
                <w:spacing w:val="-6"/>
                <w:sz w:val="20"/>
                <w:szCs w:val="20"/>
              </w:rPr>
              <m:t>2</m:t>
            </m:r>
          </m:sup>
        </m:sSup>
        <m:r>
          <w:rPr>
            <w:rFonts w:ascii="Cambria Math" w:hAnsi="Cambria Math" w:cstheme="majorHAnsi"/>
            <w:spacing w:val="-6"/>
            <w:sz w:val="20"/>
            <w:szCs w:val="20"/>
          </w:rPr>
          <m:t>=0.0419</m:t>
        </m:r>
      </m:oMath>
      <w:r w:rsidR="00415791" w:rsidRPr="00F5673F">
        <w:rPr>
          <w:rFonts w:asciiTheme="majorHAnsi" w:hAnsiTheme="majorHAnsi" w:cstheme="majorHAnsi"/>
          <w:spacing w:val="-6"/>
          <w:sz w:val="20"/>
          <w:szCs w:val="20"/>
        </w:rPr>
        <w:t>), fats (</w:t>
      </w:r>
      <m:oMath>
        <m:sSup>
          <m:sSupPr>
            <m:ctrlPr>
              <w:rPr>
                <w:rFonts w:ascii="Cambria Math" w:hAnsi="Cambria Math" w:cstheme="majorHAnsi"/>
                <w:i/>
                <w:spacing w:val="-6"/>
                <w:sz w:val="20"/>
                <w:szCs w:val="20"/>
              </w:rPr>
            </m:ctrlPr>
          </m:sSupPr>
          <m:e>
            <m:r>
              <w:rPr>
                <w:rFonts w:ascii="Cambria Math" w:hAnsi="Cambria Math" w:cstheme="majorHAnsi"/>
                <w:spacing w:val="-6"/>
                <w:sz w:val="20"/>
                <w:szCs w:val="20"/>
              </w:rPr>
              <m:t>R</m:t>
            </m:r>
          </m:e>
          <m:sup>
            <m:r>
              <w:rPr>
                <w:rFonts w:ascii="Cambria Math" w:hAnsi="Cambria Math" w:cstheme="majorHAnsi"/>
                <w:spacing w:val="-6"/>
                <w:sz w:val="20"/>
                <w:szCs w:val="20"/>
              </w:rPr>
              <m:t>2</m:t>
            </m:r>
          </m:sup>
        </m:sSup>
        <m:r>
          <w:rPr>
            <w:rFonts w:ascii="Cambria Math" w:hAnsi="Cambria Math" w:cstheme="majorHAnsi"/>
            <w:spacing w:val="-6"/>
            <w:sz w:val="20"/>
            <w:szCs w:val="20"/>
          </w:rPr>
          <m:t>=0.0701</m:t>
        </m:r>
      </m:oMath>
      <w:r w:rsidR="00415791" w:rsidRPr="00F5673F">
        <w:rPr>
          <w:rFonts w:asciiTheme="majorHAnsi" w:hAnsiTheme="majorHAnsi" w:cstheme="majorHAnsi"/>
          <w:spacing w:val="-6"/>
          <w:sz w:val="20"/>
          <w:szCs w:val="20"/>
        </w:rPr>
        <w:t>),</w:t>
      </w:r>
      <w:r w:rsidR="00415791" w:rsidRPr="00415791">
        <w:rPr>
          <w:spacing w:val="-6"/>
          <w:sz w:val="20"/>
          <w:szCs w:val="20"/>
        </w:rPr>
        <w:t xml:space="preserve"> and protein (</w:t>
      </w:r>
      <m:oMath>
        <m:sSup>
          <m:sSupPr>
            <m:ctrlPr>
              <w:rPr>
                <w:rFonts w:ascii="Cambria Math" w:hAnsi="Cambria Math"/>
                <w:i/>
                <w:spacing w:val="-6"/>
                <w:sz w:val="20"/>
                <w:szCs w:val="20"/>
              </w:rPr>
            </m:ctrlPr>
          </m:sSupPr>
          <m:e>
            <m:r>
              <w:rPr>
                <w:rFonts w:ascii="Cambria Math" w:hAnsi="Cambria Math"/>
                <w:spacing w:val="-6"/>
                <w:sz w:val="20"/>
                <w:szCs w:val="20"/>
              </w:rPr>
              <m:t>R</m:t>
            </m:r>
          </m:e>
          <m:sup>
            <m:r>
              <w:rPr>
                <w:rFonts w:ascii="Cambria Math" w:hAnsi="Cambria Math"/>
                <w:spacing w:val="-6"/>
                <w:sz w:val="20"/>
                <w:szCs w:val="20"/>
              </w:rPr>
              <m:t>2</m:t>
            </m:r>
          </m:sup>
        </m:sSup>
        <m:r>
          <w:rPr>
            <w:rFonts w:ascii="Cambria Math" w:hAnsi="Cambria Math"/>
            <w:spacing w:val="-6"/>
            <w:sz w:val="20"/>
            <w:szCs w:val="20"/>
          </w:rPr>
          <m:t>=0.1356</m:t>
        </m:r>
      </m:oMath>
      <w:r w:rsidR="00D23F3A">
        <w:rPr>
          <w:spacing w:val="-6"/>
          <w:sz w:val="20"/>
          <w:szCs w:val="20"/>
        </w:rPr>
        <w:t xml:space="preserve">) </w:t>
      </w:r>
      <w:r w:rsidR="00415791" w:rsidRPr="00415791">
        <w:rPr>
          <w:spacing w:val="-6"/>
          <w:sz w:val="20"/>
          <w:szCs w:val="20"/>
        </w:rPr>
        <w:t>remained limited. These results indicate that approximately 95.8% of the variance in calories, 93.0% of the variance in fats, and 86.4% of the variance in protein remained unexplained by the MobileNetV2 model. Furthermore, ResNet50 produced negative R² values for calories, fats, and protein, indicating prediction performance worse than a simple mean-value baseline.</w:t>
      </w:r>
    </w:p>
    <w:p w14:paraId="3761F058" w14:textId="6838ED3A" w:rsidR="00D23F3A" w:rsidRDefault="001C372C" w:rsidP="00D23F3A">
      <w:pPr>
        <w:ind w:firstLine="360"/>
        <w:jc w:val="both"/>
        <w:rPr>
          <w:spacing w:val="-6"/>
          <w:sz w:val="20"/>
          <w:szCs w:val="20"/>
        </w:rPr>
      </w:pPr>
      <w:r w:rsidRPr="001C372C">
        <w:rPr>
          <w:spacing w:val="-6"/>
          <w:sz w:val="20"/>
          <w:szCs w:val="20"/>
        </w:rPr>
        <w:t>The limited regression performance can be largely attributed to the inherent challenges of estimating nutritional content from a single 2D food image. Nutritional values are strongly influenced by portion size and food quantity, which cannot be directly observed from monocular images. Previous studies have reported that the absence of three-dimensional information limits accurate portion estimation [2], while more recent approaches have incorporated depth prediction and volume-related features to improve nutrition estimation accuracy [3]. Although the proposed architecture leverages food classification outputs as conditioning signals for nutrition estimation, accurate food recognition alone is insufficient to recover portion-related information. Consequently, improvements in classification performance, such as those achieved by ResNet50, did not necessarily translate into better nutrition estimation performance.</w:t>
      </w:r>
    </w:p>
    <w:p w14:paraId="6AF1CB18" w14:textId="77777777" w:rsidR="00AE2A41" w:rsidRDefault="00AE2A41" w:rsidP="00D23F3A">
      <w:pPr>
        <w:ind w:firstLine="360"/>
        <w:jc w:val="both"/>
        <w:rPr>
          <w:sz w:val="20"/>
          <w:szCs w:val="20"/>
        </w:rPr>
      </w:pPr>
    </w:p>
    <w:p w14:paraId="00000091" w14:textId="77777777" w:rsidR="00A1545D" w:rsidRDefault="00A1545D">
      <w:pPr>
        <w:jc w:val="both"/>
        <w:rPr>
          <w:sz w:val="20"/>
          <w:szCs w:val="20"/>
        </w:rPr>
      </w:pPr>
    </w:p>
    <w:p w14:paraId="00000092" w14:textId="114016FD" w:rsidR="00A1545D" w:rsidRDefault="00945CE9">
      <w:pPr>
        <w:spacing w:after="120"/>
        <w:jc w:val="both"/>
        <w:rPr>
          <w:sz w:val="18"/>
          <w:szCs w:val="18"/>
        </w:rPr>
      </w:pPr>
      <w:r>
        <w:rPr>
          <w:b/>
          <w:bCs/>
          <w:sz w:val="18"/>
          <w:szCs w:val="18"/>
        </w:rPr>
        <w:t xml:space="preserve">Table </w:t>
      </w:r>
      <w:r w:rsidR="009A0745">
        <w:rPr>
          <w:b/>
          <w:bCs/>
          <w:sz w:val="18"/>
          <w:szCs w:val="18"/>
        </w:rPr>
        <w:t>7</w:t>
      </w:r>
      <w:r>
        <w:rPr>
          <w:b/>
          <w:bCs/>
          <w:sz w:val="18"/>
          <w:szCs w:val="18"/>
        </w:rPr>
        <w:t>.</w:t>
      </w:r>
      <w:r>
        <w:rPr>
          <w:sz w:val="18"/>
          <w:szCs w:val="18"/>
        </w:rPr>
        <w:t xml:space="preserve"> Dish-Level Nutrition Estimation Performance</w:t>
      </w:r>
    </w:p>
    <w:tbl>
      <w:tblPr>
        <w:tblStyle w:val="a3"/>
        <w:tblW w:w="50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2"/>
        <w:gridCol w:w="926"/>
        <w:gridCol w:w="924"/>
        <w:gridCol w:w="867"/>
      </w:tblGrid>
      <w:tr w:rsidR="00A1545D" w14:paraId="1F163071" w14:textId="77777777">
        <w:trPr>
          <w:cantSplit/>
          <w:trHeight w:val="276"/>
        </w:trPr>
        <w:tc>
          <w:tcPr>
            <w:tcW w:w="1474" w:type="dxa"/>
            <w:vMerge w:val="restart"/>
            <w:tcBorders>
              <w:top w:val="single" w:sz="4" w:space="0" w:color="000000"/>
              <w:left w:val="nil"/>
              <w:bottom w:val="nil"/>
              <w:right w:val="nil"/>
            </w:tcBorders>
            <w:vAlign w:val="center"/>
          </w:tcPr>
          <w:p w14:paraId="00000093" w14:textId="77777777" w:rsidR="00A1545D" w:rsidRDefault="00945CE9">
            <w:pPr>
              <w:jc w:val="center"/>
              <w:rPr>
                <w:sz w:val="20"/>
                <w:szCs w:val="20"/>
              </w:rPr>
            </w:pPr>
            <w:r>
              <w:rPr>
                <w:b/>
                <w:bCs/>
                <w:sz w:val="20"/>
                <w:szCs w:val="20"/>
              </w:rPr>
              <w:t>Nutrient</w:t>
            </w:r>
          </w:p>
        </w:tc>
        <w:tc>
          <w:tcPr>
            <w:tcW w:w="1758" w:type="dxa"/>
            <w:gridSpan w:val="2"/>
            <w:tcBorders>
              <w:top w:val="single" w:sz="4" w:space="0" w:color="000000"/>
              <w:left w:val="nil"/>
              <w:bottom w:val="nil"/>
              <w:right w:val="nil"/>
            </w:tcBorders>
          </w:tcPr>
          <w:p w14:paraId="00000094" w14:textId="77777777" w:rsidR="00A1545D" w:rsidRDefault="00945CE9">
            <w:pPr>
              <w:jc w:val="center"/>
              <w:rPr>
                <w:sz w:val="20"/>
                <w:szCs w:val="20"/>
              </w:rPr>
            </w:pPr>
            <w:r>
              <w:rPr>
                <w:b/>
                <w:bCs/>
                <w:sz w:val="20"/>
                <w:szCs w:val="20"/>
              </w:rPr>
              <w:t>MobileNetV2</w:t>
            </w:r>
          </w:p>
        </w:tc>
        <w:tc>
          <w:tcPr>
            <w:tcW w:w="1791" w:type="dxa"/>
            <w:gridSpan w:val="2"/>
            <w:tcBorders>
              <w:top w:val="single" w:sz="4" w:space="0" w:color="000000"/>
              <w:left w:val="nil"/>
              <w:bottom w:val="nil"/>
              <w:right w:val="nil"/>
            </w:tcBorders>
          </w:tcPr>
          <w:p w14:paraId="00000096" w14:textId="77777777" w:rsidR="00A1545D" w:rsidRDefault="00945CE9">
            <w:pPr>
              <w:jc w:val="center"/>
              <w:rPr>
                <w:sz w:val="20"/>
                <w:szCs w:val="20"/>
              </w:rPr>
            </w:pPr>
            <w:r>
              <w:rPr>
                <w:b/>
                <w:bCs/>
                <w:sz w:val="20"/>
                <w:szCs w:val="20"/>
              </w:rPr>
              <w:t>ResNet50</w:t>
            </w:r>
          </w:p>
        </w:tc>
      </w:tr>
      <w:tr w:rsidR="00A1545D" w14:paraId="314D324C" w14:textId="77777777">
        <w:trPr>
          <w:cantSplit/>
          <w:trHeight w:val="252"/>
        </w:trPr>
        <w:tc>
          <w:tcPr>
            <w:tcW w:w="1474" w:type="dxa"/>
            <w:vMerge/>
            <w:tcBorders>
              <w:top w:val="single" w:sz="4" w:space="0" w:color="000000"/>
              <w:left w:val="nil"/>
              <w:bottom w:val="nil"/>
              <w:right w:val="nil"/>
            </w:tcBorders>
            <w:vAlign w:val="center"/>
          </w:tcPr>
          <w:p w14:paraId="00000098" w14:textId="77777777" w:rsidR="00A1545D" w:rsidRDefault="00A1545D">
            <w:pPr>
              <w:widowControl w:val="0"/>
              <w:pBdr>
                <w:top w:val="nil"/>
                <w:left w:val="nil"/>
                <w:bottom w:val="nil"/>
                <w:right w:val="nil"/>
                <w:between w:val="nil"/>
              </w:pBdr>
              <w:spacing w:line="276" w:lineRule="auto"/>
              <w:rPr>
                <w:sz w:val="20"/>
                <w:szCs w:val="20"/>
              </w:rPr>
            </w:pPr>
          </w:p>
        </w:tc>
        <w:tc>
          <w:tcPr>
            <w:tcW w:w="832" w:type="dxa"/>
            <w:tcBorders>
              <w:top w:val="nil"/>
              <w:left w:val="nil"/>
              <w:bottom w:val="single" w:sz="4" w:space="0" w:color="000000"/>
              <w:right w:val="nil"/>
            </w:tcBorders>
          </w:tcPr>
          <w:p w14:paraId="00000099" w14:textId="77777777" w:rsidR="00A1545D" w:rsidRDefault="00945CE9">
            <w:pPr>
              <w:jc w:val="center"/>
              <w:rPr>
                <w:sz w:val="20"/>
                <w:szCs w:val="20"/>
              </w:rPr>
            </w:pPr>
            <w:r>
              <w:rPr>
                <w:sz w:val="20"/>
                <w:szCs w:val="20"/>
              </w:rPr>
              <w:t>MAE</w:t>
            </w:r>
          </w:p>
        </w:tc>
        <w:tc>
          <w:tcPr>
            <w:tcW w:w="926" w:type="dxa"/>
            <w:tcBorders>
              <w:top w:val="nil"/>
              <w:left w:val="nil"/>
              <w:bottom w:val="single" w:sz="4" w:space="0" w:color="000000"/>
              <w:right w:val="nil"/>
            </w:tcBorders>
          </w:tcPr>
          <w:p w14:paraId="0000009A" w14:textId="77777777" w:rsidR="00A1545D" w:rsidRDefault="00945CE9">
            <w:pPr>
              <w:jc w:val="center"/>
              <w:rPr>
                <w:sz w:val="20"/>
                <w:szCs w:val="20"/>
              </w:rPr>
            </w:pPr>
            <w:r>
              <w:rPr>
                <w:sz w:val="20"/>
                <w:szCs w:val="20"/>
              </w:rPr>
              <w:t>R²</w:t>
            </w:r>
          </w:p>
        </w:tc>
        <w:tc>
          <w:tcPr>
            <w:tcW w:w="924" w:type="dxa"/>
            <w:tcBorders>
              <w:top w:val="nil"/>
              <w:left w:val="nil"/>
              <w:bottom w:val="single" w:sz="4" w:space="0" w:color="000000"/>
              <w:right w:val="nil"/>
            </w:tcBorders>
          </w:tcPr>
          <w:p w14:paraId="0000009B" w14:textId="77777777" w:rsidR="00A1545D" w:rsidRDefault="00945CE9">
            <w:pPr>
              <w:jc w:val="center"/>
              <w:rPr>
                <w:sz w:val="20"/>
                <w:szCs w:val="20"/>
              </w:rPr>
            </w:pPr>
            <w:r>
              <w:rPr>
                <w:sz w:val="20"/>
                <w:szCs w:val="20"/>
              </w:rPr>
              <w:t>MAE</w:t>
            </w:r>
          </w:p>
        </w:tc>
        <w:tc>
          <w:tcPr>
            <w:tcW w:w="867" w:type="dxa"/>
            <w:tcBorders>
              <w:top w:val="nil"/>
              <w:left w:val="nil"/>
              <w:bottom w:val="single" w:sz="4" w:space="0" w:color="000000"/>
              <w:right w:val="nil"/>
            </w:tcBorders>
          </w:tcPr>
          <w:p w14:paraId="0000009C" w14:textId="77777777" w:rsidR="00A1545D" w:rsidRDefault="00945CE9">
            <w:pPr>
              <w:jc w:val="center"/>
              <w:rPr>
                <w:sz w:val="20"/>
                <w:szCs w:val="20"/>
              </w:rPr>
            </w:pPr>
            <w:r>
              <w:rPr>
                <w:sz w:val="20"/>
                <w:szCs w:val="20"/>
              </w:rPr>
              <w:t>R²</w:t>
            </w:r>
          </w:p>
        </w:tc>
      </w:tr>
      <w:tr w:rsidR="00A1545D" w14:paraId="798F5FE1" w14:textId="77777777">
        <w:trPr>
          <w:trHeight w:val="252"/>
        </w:trPr>
        <w:tc>
          <w:tcPr>
            <w:tcW w:w="1474" w:type="dxa"/>
            <w:tcBorders>
              <w:top w:val="single" w:sz="4" w:space="0" w:color="000000"/>
              <w:left w:val="nil"/>
              <w:bottom w:val="nil"/>
              <w:right w:val="nil"/>
            </w:tcBorders>
          </w:tcPr>
          <w:p w14:paraId="0000009D" w14:textId="77777777" w:rsidR="00A1545D" w:rsidRPr="00F5673F" w:rsidRDefault="00945CE9">
            <w:pPr>
              <w:rPr>
                <w:sz w:val="20"/>
                <w:szCs w:val="20"/>
              </w:rPr>
            </w:pPr>
            <w:r w:rsidRPr="00F5673F">
              <w:rPr>
                <w:sz w:val="20"/>
                <w:szCs w:val="20"/>
              </w:rPr>
              <w:t>Calory (kCal)</w:t>
            </w:r>
          </w:p>
        </w:tc>
        <w:tc>
          <w:tcPr>
            <w:tcW w:w="832" w:type="dxa"/>
            <w:tcBorders>
              <w:top w:val="single" w:sz="4" w:space="0" w:color="000000"/>
              <w:left w:val="nil"/>
              <w:bottom w:val="nil"/>
              <w:right w:val="nil"/>
            </w:tcBorders>
            <w:vAlign w:val="center"/>
          </w:tcPr>
          <w:p w14:paraId="0000009E" w14:textId="77777777" w:rsidR="00A1545D" w:rsidRPr="00F5673F" w:rsidRDefault="00945CE9">
            <w:pPr>
              <w:jc w:val="center"/>
              <w:rPr>
                <w:sz w:val="20"/>
                <w:szCs w:val="20"/>
              </w:rPr>
            </w:pPr>
            <w:r w:rsidRPr="00F5673F">
              <w:rPr>
                <w:sz w:val="20"/>
                <w:szCs w:val="20"/>
              </w:rPr>
              <w:t>661.83</w:t>
            </w:r>
          </w:p>
        </w:tc>
        <w:tc>
          <w:tcPr>
            <w:tcW w:w="926" w:type="dxa"/>
            <w:tcBorders>
              <w:top w:val="single" w:sz="4" w:space="0" w:color="000000"/>
              <w:left w:val="nil"/>
              <w:bottom w:val="nil"/>
              <w:right w:val="nil"/>
            </w:tcBorders>
            <w:vAlign w:val="center"/>
          </w:tcPr>
          <w:p w14:paraId="0000009F" w14:textId="77777777" w:rsidR="00A1545D" w:rsidRPr="00F5673F" w:rsidRDefault="00945CE9">
            <w:pPr>
              <w:jc w:val="center"/>
              <w:rPr>
                <w:sz w:val="20"/>
                <w:szCs w:val="20"/>
              </w:rPr>
            </w:pPr>
            <w:r w:rsidRPr="00F5673F">
              <w:rPr>
                <w:sz w:val="20"/>
                <w:szCs w:val="20"/>
              </w:rPr>
              <w:t xml:space="preserve">0.0419 </w:t>
            </w:r>
          </w:p>
        </w:tc>
        <w:tc>
          <w:tcPr>
            <w:tcW w:w="924" w:type="dxa"/>
            <w:tcBorders>
              <w:top w:val="single" w:sz="4" w:space="0" w:color="000000"/>
              <w:left w:val="nil"/>
              <w:bottom w:val="nil"/>
              <w:right w:val="nil"/>
            </w:tcBorders>
            <w:vAlign w:val="center"/>
          </w:tcPr>
          <w:p w14:paraId="000000A0" w14:textId="77777777" w:rsidR="00A1545D" w:rsidRPr="00F5673F" w:rsidRDefault="00945CE9">
            <w:pPr>
              <w:jc w:val="center"/>
              <w:rPr>
                <w:sz w:val="20"/>
                <w:szCs w:val="20"/>
              </w:rPr>
            </w:pPr>
            <w:r w:rsidRPr="00F5673F">
              <w:rPr>
                <w:sz w:val="20"/>
                <w:szCs w:val="20"/>
              </w:rPr>
              <w:t>679.66</w:t>
            </w:r>
          </w:p>
        </w:tc>
        <w:tc>
          <w:tcPr>
            <w:tcW w:w="867" w:type="dxa"/>
            <w:tcBorders>
              <w:top w:val="single" w:sz="4" w:space="0" w:color="000000"/>
              <w:left w:val="nil"/>
              <w:bottom w:val="nil"/>
              <w:right w:val="nil"/>
            </w:tcBorders>
            <w:vAlign w:val="center"/>
          </w:tcPr>
          <w:p w14:paraId="000000A1" w14:textId="77777777" w:rsidR="00A1545D" w:rsidRPr="00F5673F" w:rsidRDefault="00945CE9">
            <w:pPr>
              <w:jc w:val="center"/>
              <w:rPr>
                <w:sz w:val="20"/>
                <w:szCs w:val="20"/>
              </w:rPr>
            </w:pPr>
            <w:r w:rsidRPr="00F5673F">
              <w:rPr>
                <w:sz w:val="20"/>
                <w:szCs w:val="20"/>
              </w:rPr>
              <w:t>-0.0312</w:t>
            </w:r>
          </w:p>
        </w:tc>
      </w:tr>
      <w:tr w:rsidR="00A1545D" w14:paraId="0C5E2584" w14:textId="77777777">
        <w:trPr>
          <w:trHeight w:val="252"/>
        </w:trPr>
        <w:tc>
          <w:tcPr>
            <w:tcW w:w="1474" w:type="dxa"/>
            <w:tcBorders>
              <w:top w:val="nil"/>
              <w:left w:val="nil"/>
              <w:bottom w:val="nil"/>
              <w:right w:val="nil"/>
            </w:tcBorders>
          </w:tcPr>
          <w:p w14:paraId="000000A2" w14:textId="77777777" w:rsidR="00A1545D" w:rsidRPr="00F5673F" w:rsidRDefault="00945CE9">
            <w:pPr>
              <w:rPr>
                <w:sz w:val="20"/>
                <w:szCs w:val="20"/>
              </w:rPr>
            </w:pPr>
            <w:r w:rsidRPr="00F5673F">
              <w:rPr>
                <w:sz w:val="20"/>
                <w:szCs w:val="20"/>
              </w:rPr>
              <w:t>Fats (g)</w:t>
            </w:r>
          </w:p>
        </w:tc>
        <w:tc>
          <w:tcPr>
            <w:tcW w:w="832" w:type="dxa"/>
            <w:tcBorders>
              <w:top w:val="nil"/>
              <w:left w:val="nil"/>
              <w:bottom w:val="nil"/>
              <w:right w:val="nil"/>
            </w:tcBorders>
            <w:vAlign w:val="center"/>
          </w:tcPr>
          <w:p w14:paraId="000000A3" w14:textId="77777777" w:rsidR="00A1545D" w:rsidRPr="00F5673F" w:rsidRDefault="00945CE9">
            <w:pPr>
              <w:jc w:val="center"/>
              <w:rPr>
                <w:sz w:val="20"/>
                <w:szCs w:val="20"/>
              </w:rPr>
            </w:pPr>
            <w:r w:rsidRPr="00F5673F">
              <w:rPr>
                <w:sz w:val="20"/>
                <w:szCs w:val="20"/>
              </w:rPr>
              <w:t>35.81</w:t>
            </w:r>
          </w:p>
        </w:tc>
        <w:tc>
          <w:tcPr>
            <w:tcW w:w="926" w:type="dxa"/>
            <w:tcBorders>
              <w:top w:val="nil"/>
              <w:left w:val="nil"/>
              <w:bottom w:val="nil"/>
              <w:right w:val="nil"/>
            </w:tcBorders>
            <w:vAlign w:val="center"/>
          </w:tcPr>
          <w:p w14:paraId="000000A4" w14:textId="77777777" w:rsidR="00A1545D" w:rsidRPr="00F5673F" w:rsidRDefault="00945CE9">
            <w:pPr>
              <w:jc w:val="center"/>
              <w:rPr>
                <w:sz w:val="20"/>
                <w:szCs w:val="20"/>
              </w:rPr>
            </w:pPr>
            <w:r w:rsidRPr="00F5673F">
              <w:rPr>
                <w:sz w:val="20"/>
                <w:szCs w:val="20"/>
              </w:rPr>
              <w:t>0.0701</w:t>
            </w:r>
          </w:p>
        </w:tc>
        <w:tc>
          <w:tcPr>
            <w:tcW w:w="924" w:type="dxa"/>
            <w:tcBorders>
              <w:top w:val="nil"/>
              <w:left w:val="nil"/>
              <w:bottom w:val="nil"/>
              <w:right w:val="nil"/>
            </w:tcBorders>
            <w:vAlign w:val="center"/>
          </w:tcPr>
          <w:p w14:paraId="000000A5" w14:textId="77777777" w:rsidR="00A1545D" w:rsidRPr="00F5673F" w:rsidRDefault="00945CE9">
            <w:pPr>
              <w:jc w:val="center"/>
              <w:rPr>
                <w:sz w:val="20"/>
                <w:szCs w:val="20"/>
              </w:rPr>
            </w:pPr>
            <w:r w:rsidRPr="00F5673F">
              <w:rPr>
                <w:sz w:val="20"/>
                <w:szCs w:val="20"/>
              </w:rPr>
              <w:t>41.55</w:t>
            </w:r>
          </w:p>
        </w:tc>
        <w:tc>
          <w:tcPr>
            <w:tcW w:w="867" w:type="dxa"/>
            <w:tcBorders>
              <w:top w:val="nil"/>
              <w:left w:val="nil"/>
              <w:bottom w:val="nil"/>
              <w:right w:val="nil"/>
            </w:tcBorders>
            <w:vAlign w:val="center"/>
          </w:tcPr>
          <w:p w14:paraId="000000A6" w14:textId="77777777" w:rsidR="00A1545D" w:rsidRPr="00F5673F" w:rsidRDefault="00945CE9">
            <w:pPr>
              <w:jc w:val="center"/>
              <w:rPr>
                <w:sz w:val="20"/>
                <w:szCs w:val="20"/>
              </w:rPr>
            </w:pPr>
            <w:r w:rsidRPr="00F5673F">
              <w:rPr>
                <w:sz w:val="20"/>
                <w:szCs w:val="20"/>
              </w:rPr>
              <w:t>-0.1408</w:t>
            </w:r>
          </w:p>
        </w:tc>
      </w:tr>
      <w:tr w:rsidR="00A1545D" w14:paraId="12D1E64A" w14:textId="77777777">
        <w:trPr>
          <w:trHeight w:val="252"/>
        </w:trPr>
        <w:tc>
          <w:tcPr>
            <w:tcW w:w="1474" w:type="dxa"/>
            <w:tcBorders>
              <w:top w:val="nil"/>
              <w:left w:val="nil"/>
              <w:bottom w:val="nil"/>
              <w:right w:val="nil"/>
            </w:tcBorders>
          </w:tcPr>
          <w:p w14:paraId="000000A7" w14:textId="77777777" w:rsidR="00A1545D" w:rsidRPr="00F5673F" w:rsidRDefault="00945CE9">
            <w:pPr>
              <w:rPr>
                <w:sz w:val="20"/>
                <w:szCs w:val="20"/>
              </w:rPr>
            </w:pPr>
            <w:r w:rsidRPr="00F5673F">
              <w:rPr>
                <w:sz w:val="20"/>
                <w:szCs w:val="20"/>
              </w:rPr>
              <w:t>Carbs (g)</w:t>
            </w:r>
          </w:p>
        </w:tc>
        <w:tc>
          <w:tcPr>
            <w:tcW w:w="832" w:type="dxa"/>
            <w:tcBorders>
              <w:top w:val="nil"/>
              <w:left w:val="nil"/>
              <w:bottom w:val="nil"/>
              <w:right w:val="nil"/>
            </w:tcBorders>
            <w:vAlign w:val="center"/>
          </w:tcPr>
          <w:p w14:paraId="000000A8" w14:textId="77777777" w:rsidR="00A1545D" w:rsidRPr="00F5673F" w:rsidRDefault="00945CE9">
            <w:pPr>
              <w:jc w:val="center"/>
              <w:rPr>
                <w:sz w:val="20"/>
                <w:szCs w:val="20"/>
              </w:rPr>
            </w:pPr>
            <w:r w:rsidRPr="00F5673F">
              <w:rPr>
                <w:sz w:val="20"/>
                <w:szCs w:val="20"/>
              </w:rPr>
              <w:t>48.63</w:t>
            </w:r>
          </w:p>
        </w:tc>
        <w:tc>
          <w:tcPr>
            <w:tcW w:w="926" w:type="dxa"/>
            <w:tcBorders>
              <w:top w:val="nil"/>
              <w:left w:val="nil"/>
              <w:bottom w:val="nil"/>
              <w:right w:val="nil"/>
            </w:tcBorders>
            <w:vAlign w:val="center"/>
          </w:tcPr>
          <w:p w14:paraId="000000A9" w14:textId="77777777" w:rsidR="00A1545D" w:rsidRPr="00F5673F" w:rsidRDefault="00945CE9">
            <w:pPr>
              <w:jc w:val="center"/>
              <w:rPr>
                <w:sz w:val="20"/>
                <w:szCs w:val="20"/>
              </w:rPr>
            </w:pPr>
            <w:r w:rsidRPr="00F5673F">
              <w:rPr>
                <w:sz w:val="20"/>
                <w:szCs w:val="20"/>
              </w:rPr>
              <w:t>0.2620</w:t>
            </w:r>
          </w:p>
        </w:tc>
        <w:tc>
          <w:tcPr>
            <w:tcW w:w="924" w:type="dxa"/>
            <w:tcBorders>
              <w:top w:val="nil"/>
              <w:left w:val="nil"/>
              <w:bottom w:val="nil"/>
              <w:right w:val="nil"/>
            </w:tcBorders>
            <w:vAlign w:val="center"/>
          </w:tcPr>
          <w:p w14:paraId="000000AA" w14:textId="77777777" w:rsidR="00A1545D" w:rsidRPr="00F5673F" w:rsidRDefault="00945CE9">
            <w:pPr>
              <w:jc w:val="center"/>
              <w:rPr>
                <w:sz w:val="20"/>
                <w:szCs w:val="20"/>
              </w:rPr>
            </w:pPr>
            <w:r w:rsidRPr="00F5673F">
              <w:rPr>
                <w:sz w:val="20"/>
                <w:szCs w:val="20"/>
              </w:rPr>
              <w:t>54.66</w:t>
            </w:r>
          </w:p>
        </w:tc>
        <w:tc>
          <w:tcPr>
            <w:tcW w:w="867" w:type="dxa"/>
            <w:tcBorders>
              <w:top w:val="nil"/>
              <w:left w:val="nil"/>
              <w:bottom w:val="nil"/>
              <w:right w:val="nil"/>
            </w:tcBorders>
            <w:vAlign w:val="center"/>
          </w:tcPr>
          <w:p w14:paraId="000000AB" w14:textId="77777777" w:rsidR="00A1545D" w:rsidRPr="00F5673F" w:rsidRDefault="00945CE9">
            <w:pPr>
              <w:jc w:val="center"/>
              <w:rPr>
                <w:sz w:val="20"/>
                <w:szCs w:val="20"/>
              </w:rPr>
            </w:pPr>
            <w:r w:rsidRPr="00F5673F">
              <w:rPr>
                <w:sz w:val="20"/>
                <w:szCs w:val="20"/>
              </w:rPr>
              <w:t>0.0301</w:t>
            </w:r>
          </w:p>
        </w:tc>
      </w:tr>
      <w:tr w:rsidR="00A1545D" w14:paraId="197C543D" w14:textId="77777777">
        <w:trPr>
          <w:trHeight w:val="252"/>
        </w:trPr>
        <w:tc>
          <w:tcPr>
            <w:tcW w:w="1474" w:type="dxa"/>
            <w:tcBorders>
              <w:top w:val="nil"/>
              <w:left w:val="nil"/>
              <w:bottom w:val="nil"/>
              <w:right w:val="nil"/>
            </w:tcBorders>
          </w:tcPr>
          <w:p w14:paraId="000000AC" w14:textId="77777777" w:rsidR="00A1545D" w:rsidRPr="00F5673F" w:rsidRDefault="00945CE9">
            <w:pPr>
              <w:rPr>
                <w:sz w:val="20"/>
                <w:szCs w:val="20"/>
              </w:rPr>
            </w:pPr>
            <w:r w:rsidRPr="00F5673F">
              <w:rPr>
                <w:sz w:val="20"/>
                <w:szCs w:val="20"/>
              </w:rPr>
              <w:t>Protein (g)</w:t>
            </w:r>
          </w:p>
        </w:tc>
        <w:tc>
          <w:tcPr>
            <w:tcW w:w="832" w:type="dxa"/>
            <w:tcBorders>
              <w:top w:val="nil"/>
              <w:left w:val="nil"/>
              <w:bottom w:val="nil"/>
              <w:right w:val="nil"/>
            </w:tcBorders>
            <w:vAlign w:val="center"/>
          </w:tcPr>
          <w:p w14:paraId="000000AD" w14:textId="77777777" w:rsidR="00A1545D" w:rsidRPr="00F5673F" w:rsidRDefault="00945CE9">
            <w:pPr>
              <w:jc w:val="center"/>
              <w:rPr>
                <w:sz w:val="20"/>
                <w:szCs w:val="20"/>
              </w:rPr>
            </w:pPr>
            <w:r w:rsidRPr="00F5673F">
              <w:rPr>
                <w:sz w:val="20"/>
                <w:szCs w:val="20"/>
              </w:rPr>
              <w:t>58.94</w:t>
            </w:r>
          </w:p>
        </w:tc>
        <w:tc>
          <w:tcPr>
            <w:tcW w:w="926" w:type="dxa"/>
            <w:tcBorders>
              <w:top w:val="nil"/>
              <w:left w:val="nil"/>
              <w:bottom w:val="nil"/>
              <w:right w:val="nil"/>
            </w:tcBorders>
            <w:vAlign w:val="center"/>
          </w:tcPr>
          <w:p w14:paraId="000000AE" w14:textId="77777777" w:rsidR="00A1545D" w:rsidRPr="00F5673F" w:rsidRDefault="00945CE9">
            <w:pPr>
              <w:jc w:val="center"/>
              <w:rPr>
                <w:sz w:val="20"/>
                <w:szCs w:val="20"/>
              </w:rPr>
            </w:pPr>
            <w:r w:rsidRPr="00F5673F">
              <w:rPr>
                <w:sz w:val="20"/>
                <w:szCs w:val="20"/>
              </w:rPr>
              <w:t>0.1356</w:t>
            </w:r>
          </w:p>
        </w:tc>
        <w:tc>
          <w:tcPr>
            <w:tcW w:w="924" w:type="dxa"/>
            <w:tcBorders>
              <w:top w:val="nil"/>
              <w:left w:val="nil"/>
              <w:bottom w:val="nil"/>
              <w:right w:val="nil"/>
            </w:tcBorders>
            <w:vAlign w:val="center"/>
          </w:tcPr>
          <w:p w14:paraId="000000AF" w14:textId="77777777" w:rsidR="00A1545D" w:rsidRPr="00F5673F" w:rsidRDefault="00945CE9">
            <w:pPr>
              <w:jc w:val="center"/>
              <w:rPr>
                <w:sz w:val="20"/>
                <w:szCs w:val="20"/>
              </w:rPr>
            </w:pPr>
            <w:r w:rsidRPr="00F5673F">
              <w:rPr>
                <w:sz w:val="20"/>
                <w:szCs w:val="20"/>
              </w:rPr>
              <w:t>58.95</w:t>
            </w:r>
          </w:p>
        </w:tc>
        <w:tc>
          <w:tcPr>
            <w:tcW w:w="867" w:type="dxa"/>
            <w:tcBorders>
              <w:top w:val="nil"/>
              <w:left w:val="nil"/>
              <w:bottom w:val="nil"/>
              <w:right w:val="nil"/>
            </w:tcBorders>
            <w:vAlign w:val="center"/>
          </w:tcPr>
          <w:p w14:paraId="000000B0" w14:textId="77777777" w:rsidR="00A1545D" w:rsidRPr="00F5673F" w:rsidRDefault="00945CE9">
            <w:pPr>
              <w:jc w:val="center"/>
              <w:rPr>
                <w:sz w:val="20"/>
                <w:szCs w:val="20"/>
              </w:rPr>
            </w:pPr>
            <w:r w:rsidRPr="00F5673F">
              <w:rPr>
                <w:sz w:val="20"/>
                <w:szCs w:val="20"/>
              </w:rPr>
              <w:t>-0.0669</w:t>
            </w:r>
          </w:p>
        </w:tc>
      </w:tr>
      <w:tr w:rsidR="00A1545D" w14:paraId="51B87A35" w14:textId="77777777">
        <w:trPr>
          <w:trHeight w:val="252"/>
        </w:trPr>
        <w:tc>
          <w:tcPr>
            <w:tcW w:w="1474" w:type="dxa"/>
            <w:tcBorders>
              <w:top w:val="nil"/>
              <w:left w:val="nil"/>
              <w:bottom w:val="single" w:sz="4" w:space="0" w:color="000000"/>
              <w:right w:val="nil"/>
            </w:tcBorders>
          </w:tcPr>
          <w:p w14:paraId="000000B1" w14:textId="77777777" w:rsidR="00A1545D" w:rsidRPr="00F5673F" w:rsidRDefault="00945CE9">
            <w:pPr>
              <w:rPr>
                <w:sz w:val="20"/>
                <w:szCs w:val="20"/>
              </w:rPr>
            </w:pPr>
            <w:r w:rsidRPr="00F5673F">
              <w:rPr>
                <w:sz w:val="20"/>
                <w:szCs w:val="20"/>
              </w:rPr>
              <w:t>Sodium (mg)</w:t>
            </w:r>
          </w:p>
        </w:tc>
        <w:tc>
          <w:tcPr>
            <w:tcW w:w="832" w:type="dxa"/>
            <w:tcBorders>
              <w:top w:val="nil"/>
              <w:left w:val="nil"/>
              <w:bottom w:val="single" w:sz="4" w:space="0" w:color="000000"/>
              <w:right w:val="nil"/>
            </w:tcBorders>
            <w:vAlign w:val="center"/>
          </w:tcPr>
          <w:p w14:paraId="000000B2" w14:textId="77777777" w:rsidR="00A1545D" w:rsidRPr="00F5673F" w:rsidRDefault="00945CE9">
            <w:pPr>
              <w:jc w:val="center"/>
              <w:rPr>
                <w:sz w:val="20"/>
                <w:szCs w:val="20"/>
              </w:rPr>
            </w:pPr>
            <w:r w:rsidRPr="00F5673F">
              <w:rPr>
                <w:sz w:val="20"/>
                <w:szCs w:val="20"/>
              </w:rPr>
              <w:t>0.41</w:t>
            </w:r>
          </w:p>
        </w:tc>
        <w:tc>
          <w:tcPr>
            <w:tcW w:w="926" w:type="dxa"/>
            <w:tcBorders>
              <w:top w:val="nil"/>
              <w:left w:val="nil"/>
              <w:bottom w:val="single" w:sz="4" w:space="0" w:color="000000"/>
              <w:right w:val="nil"/>
            </w:tcBorders>
            <w:vAlign w:val="center"/>
          </w:tcPr>
          <w:p w14:paraId="000000B3" w14:textId="77777777" w:rsidR="00A1545D" w:rsidRPr="00F5673F" w:rsidRDefault="00945CE9">
            <w:pPr>
              <w:jc w:val="center"/>
              <w:rPr>
                <w:sz w:val="20"/>
                <w:szCs w:val="20"/>
              </w:rPr>
            </w:pPr>
            <w:r w:rsidRPr="00F5673F">
              <w:rPr>
                <w:sz w:val="20"/>
                <w:szCs w:val="20"/>
              </w:rPr>
              <w:t>0.5541</w:t>
            </w:r>
          </w:p>
        </w:tc>
        <w:tc>
          <w:tcPr>
            <w:tcW w:w="924" w:type="dxa"/>
            <w:tcBorders>
              <w:top w:val="nil"/>
              <w:left w:val="nil"/>
              <w:bottom w:val="single" w:sz="4" w:space="0" w:color="000000"/>
              <w:right w:val="nil"/>
            </w:tcBorders>
            <w:vAlign w:val="center"/>
          </w:tcPr>
          <w:p w14:paraId="000000B4" w14:textId="77777777" w:rsidR="00A1545D" w:rsidRPr="00F5673F" w:rsidRDefault="00945CE9">
            <w:pPr>
              <w:jc w:val="center"/>
              <w:rPr>
                <w:sz w:val="20"/>
                <w:szCs w:val="20"/>
              </w:rPr>
            </w:pPr>
            <w:r w:rsidRPr="00F5673F">
              <w:rPr>
                <w:sz w:val="20"/>
                <w:szCs w:val="20"/>
              </w:rPr>
              <w:t>0.43</w:t>
            </w:r>
          </w:p>
        </w:tc>
        <w:tc>
          <w:tcPr>
            <w:tcW w:w="867" w:type="dxa"/>
            <w:tcBorders>
              <w:top w:val="nil"/>
              <w:left w:val="nil"/>
              <w:bottom w:val="single" w:sz="4" w:space="0" w:color="000000"/>
              <w:right w:val="nil"/>
            </w:tcBorders>
            <w:vAlign w:val="center"/>
          </w:tcPr>
          <w:p w14:paraId="000000B5" w14:textId="77777777" w:rsidR="00A1545D" w:rsidRPr="00F5673F" w:rsidRDefault="00945CE9">
            <w:pPr>
              <w:jc w:val="center"/>
              <w:rPr>
                <w:sz w:val="20"/>
                <w:szCs w:val="20"/>
              </w:rPr>
            </w:pPr>
            <w:r w:rsidRPr="00F5673F">
              <w:rPr>
                <w:sz w:val="20"/>
                <w:szCs w:val="20"/>
              </w:rPr>
              <w:t>0.5091</w:t>
            </w:r>
          </w:p>
        </w:tc>
      </w:tr>
    </w:tbl>
    <w:p w14:paraId="286A6CDA" w14:textId="15DEA8C3" w:rsidR="001115A1" w:rsidRDefault="001115A1">
      <w:pPr>
        <w:rPr>
          <w:color w:val="000000"/>
          <w:sz w:val="20"/>
          <w:szCs w:val="20"/>
        </w:rPr>
      </w:pPr>
    </w:p>
    <w:p w14:paraId="000000B7" w14:textId="41951389" w:rsidR="00A1545D" w:rsidRDefault="00945CE9">
      <w:pPr>
        <w:rPr>
          <w:color w:val="000000"/>
          <w:sz w:val="20"/>
          <w:szCs w:val="20"/>
        </w:rPr>
      </w:pPr>
      <w:r>
        <w:rPr>
          <w:i/>
          <w:iCs/>
          <w:color w:val="000000"/>
          <w:sz w:val="20"/>
          <w:szCs w:val="20"/>
        </w:rPr>
        <w:t>3.</w:t>
      </w:r>
      <w:r w:rsidR="00BD1B54">
        <w:rPr>
          <w:i/>
          <w:iCs/>
          <w:color w:val="000000"/>
          <w:sz w:val="20"/>
          <w:szCs w:val="20"/>
        </w:rPr>
        <w:t>3</w:t>
      </w:r>
      <w:r>
        <w:rPr>
          <w:i/>
          <w:iCs/>
          <w:color w:val="000000"/>
          <w:sz w:val="20"/>
          <w:szCs w:val="20"/>
        </w:rPr>
        <w:t xml:space="preserve"> Overall Discussion</w:t>
      </w:r>
      <w:r>
        <w:t xml:space="preserve"> </w:t>
      </w:r>
    </w:p>
    <w:p w14:paraId="000000B8" w14:textId="77777777" w:rsidR="00A1545D" w:rsidRDefault="00A1545D">
      <w:pPr>
        <w:rPr>
          <w:sz w:val="18"/>
          <w:szCs w:val="18"/>
        </w:rPr>
      </w:pPr>
    </w:p>
    <w:p w14:paraId="000000B9" w14:textId="77777777" w:rsidR="00A1545D" w:rsidRPr="0035495F" w:rsidRDefault="00945CE9">
      <w:pPr>
        <w:ind w:firstLine="360"/>
        <w:jc w:val="both"/>
        <w:rPr>
          <w:spacing w:val="-8"/>
          <w:sz w:val="20"/>
          <w:szCs w:val="20"/>
        </w:rPr>
      </w:pPr>
      <w:r w:rsidRPr="0035495F">
        <w:rPr>
          <w:spacing w:val="-8"/>
          <w:sz w:val="20"/>
          <w:szCs w:val="20"/>
        </w:rPr>
        <w:t>Both models were evaluated holistically across two interlinked tasks: multi-label food recognition and dish-level nutrition regression. The combined loss function used during training a weighted sum of Weighted Binary Cross-Entropy for classification (weight w₁ = 0.7) and Huber loss for regression (weight w₂ = 0.06 per nutrient target, scaled over five targets) enabled joint learning while ensuring classification received the dominant training signal. This weighting strategy reflects the design priority that accurate food component identification is a necessary prerequisite for meaningful nutritional estimation.</w:t>
      </w:r>
    </w:p>
    <w:p w14:paraId="000000BA" w14:textId="77777777" w:rsidR="00A1545D" w:rsidRPr="005B254F" w:rsidRDefault="00945CE9">
      <w:pPr>
        <w:ind w:firstLine="360"/>
        <w:jc w:val="both"/>
        <w:rPr>
          <w:spacing w:val="-6"/>
          <w:sz w:val="20"/>
          <w:szCs w:val="20"/>
        </w:rPr>
      </w:pPr>
      <w:r w:rsidRPr="0035495F">
        <w:rPr>
          <w:spacing w:val="-8"/>
          <w:sz w:val="20"/>
          <w:szCs w:val="20"/>
        </w:rPr>
        <w:t>Overall, MobileNetV2 demonstrated a more balanced multi-task profile. While its classification metrics were slightly below ResNet50, its nutrition estimation generalized more consistently across the five nutritional targets. The model’s lightweight architecture, combined with effective data augmentation and class-weighted loss, produced a practical system capable of simultaneously recognizing food components and estimating their nutritional content from a single 2D food image. ResNet50 showed stronger discrimination in food classification but did not translate this advantage into superior nutritional regression, likely due to the limited dataset size relative to its parameter count. Fig. 8 presents the sample result for dish ID 202 of our multi-task models both MobileNetV2 and ResNet50</w:t>
      </w:r>
      <w:r>
        <w:rPr>
          <w:spacing w:val="-6"/>
          <w:sz w:val="20"/>
          <w:szCs w:val="20"/>
        </w:rPr>
        <w:t>.</w:t>
      </w:r>
    </w:p>
    <w:p w14:paraId="000000BB" w14:textId="77777777" w:rsidR="00A1545D" w:rsidRDefault="00945CE9">
      <w:pPr>
        <w:jc w:val="both"/>
        <w:rPr>
          <w:sz w:val="20"/>
          <w:szCs w:val="20"/>
        </w:rPr>
      </w:pPr>
      <w:r>
        <w:rPr>
          <w:noProof/>
          <w:sz w:val="20"/>
          <w:szCs w:val="20"/>
        </w:rPr>
        <w:drawing>
          <wp:inline distT="0" distB="0" distL="114300" distR="114300" wp14:anchorId="3E6DBE1D" wp14:editId="13233D53">
            <wp:extent cx="3241675" cy="84899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3241675" cy="848995"/>
                    </a:xfrm>
                    <a:prstGeom prst="rect">
                      <a:avLst/>
                    </a:prstGeom>
                    <a:ln/>
                  </pic:spPr>
                </pic:pic>
              </a:graphicData>
            </a:graphic>
          </wp:inline>
        </w:drawing>
      </w:r>
    </w:p>
    <w:p w14:paraId="000000BC" w14:textId="77777777" w:rsidR="00A1545D" w:rsidRDefault="00945CE9">
      <w:pPr>
        <w:spacing w:before="120" w:after="240"/>
        <w:jc w:val="center"/>
        <w:rPr>
          <w:sz w:val="18"/>
          <w:szCs w:val="18"/>
        </w:rPr>
      </w:pPr>
      <w:r>
        <w:rPr>
          <w:b/>
          <w:bCs/>
          <w:sz w:val="18"/>
          <w:szCs w:val="18"/>
        </w:rPr>
        <w:t>Fig. 8.</w:t>
      </w:r>
      <w:r>
        <w:rPr>
          <w:sz w:val="18"/>
          <w:szCs w:val="18"/>
        </w:rPr>
        <w:t xml:space="preserve"> Sample Output for Dish ID 202</w:t>
      </w:r>
    </w:p>
    <w:p w14:paraId="000000BD" w14:textId="77777777" w:rsidR="00A1545D" w:rsidRPr="0035495F" w:rsidRDefault="00945CE9">
      <w:pPr>
        <w:numPr>
          <w:ilvl w:val="0"/>
          <w:numId w:val="1"/>
        </w:numPr>
        <w:spacing w:before="360" w:after="240"/>
        <w:rPr>
          <w:spacing w:val="-8"/>
          <w:sz w:val="20"/>
          <w:szCs w:val="20"/>
        </w:rPr>
      </w:pPr>
      <w:r w:rsidRPr="0035495F">
        <w:rPr>
          <w:b/>
          <w:bCs/>
          <w:spacing w:val="-8"/>
          <w:sz w:val="20"/>
          <w:szCs w:val="20"/>
        </w:rPr>
        <w:t>CONCLUSIONS</w:t>
      </w:r>
      <w:r w:rsidRPr="0035495F">
        <w:rPr>
          <w:b/>
          <w:bCs/>
          <w:spacing w:val="-8"/>
          <w:sz w:val="20"/>
          <w:szCs w:val="20"/>
        </w:rPr>
        <w:tab/>
      </w:r>
      <w:r w:rsidRPr="0035495F">
        <w:rPr>
          <w:b/>
          <w:bCs/>
          <w:spacing w:val="-8"/>
          <w:sz w:val="20"/>
          <w:szCs w:val="20"/>
        </w:rPr>
        <w:tab/>
      </w:r>
    </w:p>
    <w:p w14:paraId="000000BE" w14:textId="77777777" w:rsidR="00A1545D" w:rsidRPr="0035495F" w:rsidRDefault="00945CE9">
      <w:pPr>
        <w:ind w:firstLine="360"/>
        <w:jc w:val="both"/>
        <w:rPr>
          <w:spacing w:val="-8"/>
          <w:sz w:val="20"/>
          <w:szCs w:val="20"/>
        </w:rPr>
      </w:pPr>
      <w:r w:rsidRPr="0035495F">
        <w:rPr>
          <w:spacing w:val="-8"/>
          <w:sz w:val="20"/>
          <w:szCs w:val="20"/>
        </w:rPr>
        <w:t>The experimental results demonstrate that MobileNetV2 achieved a Hamming Accuracy of 0.9146, Micro Precision of 0.5100, and Micro Recall of 0.5424 on the food recognition task. For nutritional estimation, MobileNetV2 achieved R² values of 0.5541 for sodium, 0.2620 for carbohydrates, and 0.1356 for protein, indicating its capability to capture meaningful nutritional patterns from visual inputs. Comparative evaluation showed that while ResNet50 demonstrated moderately stronger food classification performance owing to its deeper architecture, MobileNetV2 exhibited more consistent nutritional estimation across all five regression targets, confirming that a larger model does not necessarily guarantee superior multi-task learning outcomes on small-scale food datasets.</w:t>
      </w:r>
    </w:p>
    <w:p w14:paraId="000000BF" w14:textId="77777777" w:rsidR="00A1545D" w:rsidRPr="0035495F" w:rsidRDefault="00945CE9">
      <w:pPr>
        <w:ind w:firstLine="360"/>
        <w:jc w:val="both"/>
        <w:rPr>
          <w:spacing w:val="-6"/>
          <w:sz w:val="20"/>
          <w:szCs w:val="20"/>
        </w:rPr>
      </w:pPr>
      <w:r w:rsidRPr="0035495F">
        <w:rPr>
          <w:spacing w:val="-6"/>
          <w:sz w:val="20"/>
          <w:szCs w:val="20"/>
        </w:rPr>
        <w:t>Key contributions of this work include the development of a multi-task architecture that conditions nutritional regression on food classification outputs, enabling the regression branch to leverage ingredient-level predictions as contextual priors; the application of targeted data augmentation exclusively to minority food classes to address class imbalance without contaminating validation and test splits; and the adoption of per-class threshold calibration on the validation set to optimize multi-label decision boundaries beyond a single global threshold. These design decisions collectively contributed to a more robust and practically applicable food analysis system.</w:t>
      </w:r>
    </w:p>
    <w:p w14:paraId="000000C0" w14:textId="77777777" w:rsidR="00A1545D" w:rsidRPr="0035495F" w:rsidRDefault="00945CE9">
      <w:pPr>
        <w:ind w:firstLine="360"/>
        <w:jc w:val="both"/>
        <w:rPr>
          <w:spacing w:val="-6"/>
          <w:sz w:val="20"/>
          <w:szCs w:val="20"/>
        </w:rPr>
      </w:pPr>
      <w:r w:rsidRPr="0035495F">
        <w:rPr>
          <w:spacing w:val="-6"/>
          <w:sz w:val="20"/>
          <w:szCs w:val="20"/>
        </w:rPr>
        <w:t xml:space="preserve">The primary limitation of this work is the absence of depth and portion size information, which constrains the accuracy of nutritional regression particularly for high-variance macronutrients such as calories and fats. Future work should explore the integration of depth estimation modules or stereo-image inputs to incorporate volumetric information, the collection of a dedicated Cambodian or Southeast Asian food dataset to improve regional food recognition coverage, and the application of dynamic multi-task loss balancing methods to improve joint optimization performance. Transfer learning from richer food datasets or incorporating large-scale vision-language models as feature extractors also represents a promising direction for enhancing both recognition accuracy and nutritional estimation reliability. </w:t>
      </w:r>
    </w:p>
    <w:p w14:paraId="000000C1" w14:textId="1E9E3154" w:rsidR="00A1545D" w:rsidRDefault="0090628E" w:rsidP="0035495F">
      <w:pPr>
        <w:ind w:firstLine="360"/>
        <w:jc w:val="both"/>
        <w:rPr>
          <w:spacing w:val="-8"/>
          <w:sz w:val="20"/>
          <w:szCs w:val="20"/>
        </w:rPr>
      </w:pPr>
      <w:sdt>
        <w:sdtPr>
          <w:rPr>
            <w:spacing w:val="-8"/>
          </w:rPr>
          <w:tag w:val="goog_rdk_15"/>
          <w:id w:val="-1656102519"/>
        </w:sdtPr>
        <w:sdtContent/>
      </w:sdt>
      <w:r w:rsidR="000814A1" w:rsidRPr="0035495F">
        <w:rPr>
          <w:spacing w:val="-8"/>
          <w:sz w:val="20"/>
          <w:szCs w:val="20"/>
        </w:rPr>
        <w:t>Beyond its technical contributions, this framework aligns with and supports several United Nations Sustainable Development Goals (SDGs). Most directly, it contributes to SDG 3 (Good Health and Well-Being) by enabling automated, accessible dietary monitoring that can help individuals make more informed nutritional choices and reduce the risk of diet-related non-communicable diseases. It also relates to SDG 2 (Zero Hunger) by advancing the technological infrastructure needed for food intake awareness and nutritional equity, particularly in under-served Southeast Asian communities where reliable dietary data is scarce. Furthermore, the development of a lightweight, mobile-deployable deep learning solution supports SDG 9 (Industry, Innovation and Infrastructure) by demonstrating how advanced computer vision technology can be made accessible for practical public health applications in low-resource settings such as Cambodia. This framework therefore lays a practical groundwork for automated dietary monitoring systems that could support healthier lifestyle decisions in real-world mobile applications, with meaningful potential for positive societal impact across the region.</w:t>
      </w:r>
    </w:p>
    <w:p w14:paraId="306AB21F" w14:textId="77777777" w:rsidR="0035495F" w:rsidRDefault="0035495F" w:rsidP="0035495F">
      <w:pPr>
        <w:pStyle w:val="Heading2"/>
        <w:spacing w:before="360" w:after="240"/>
        <w:jc w:val="left"/>
      </w:pPr>
      <w:r>
        <w:rPr>
          <w:sz w:val="20"/>
          <w:szCs w:val="20"/>
        </w:rPr>
        <w:t>ACKNOWLEDGMENTS</w:t>
      </w:r>
    </w:p>
    <w:p w14:paraId="08401CD1" w14:textId="77777777" w:rsidR="0035495F" w:rsidRPr="005B254F" w:rsidRDefault="0035495F" w:rsidP="0035495F">
      <w:pPr>
        <w:ind w:firstLine="360"/>
        <w:jc w:val="both"/>
        <w:rPr>
          <w:spacing w:val="-6"/>
          <w:sz w:val="20"/>
          <w:szCs w:val="20"/>
        </w:rPr>
      </w:pPr>
      <w:r>
        <w:rPr>
          <w:spacing w:val="-6"/>
          <w:sz w:val="20"/>
          <w:szCs w:val="20"/>
        </w:rPr>
        <w:t xml:space="preserve">My sincere appreciation and deepest gratitude extend to Dr. </w:t>
      </w:r>
      <w:proofErr w:type="spellStart"/>
      <w:r>
        <w:rPr>
          <w:spacing w:val="-6"/>
          <w:sz w:val="20"/>
          <w:szCs w:val="20"/>
        </w:rPr>
        <w:t>Sokkhey</w:t>
      </w:r>
      <w:proofErr w:type="spellEnd"/>
      <w:r>
        <w:rPr>
          <w:spacing w:val="-6"/>
          <w:sz w:val="20"/>
          <w:szCs w:val="20"/>
        </w:rPr>
        <w:t xml:space="preserve"> PHAUK and Dr. Sothea HAS for their invaluable support throughout this research. Their profound insights, exceptional expertise, and unwavering encouragement with great patience, were instrumental in not only completing this work, but also in fostering a comprehensive understanding of the subject matter. Their supervision has been a great source of direction, and I am honored to have had the opportunity to contribute to this project under their supervision.</w:t>
      </w:r>
    </w:p>
    <w:p w14:paraId="000000C5" w14:textId="5956F8BB" w:rsidR="00A1545D" w:rsidRPr="00D5747B" w:rsidRDefault="00945CE9" w:rsidP="00D5747B">
      <w:pPr>
        <w:pStyle w:val="Heading2"/>
        <w:spacing w:before="360" w:after="240"/>
        <w:jc w:val="left"/>
        <w:rPr>
          <w:sz w:val="20"/>
          <w:szCs w:val="20"/>
        </w:rPr>
      </w:pPr>
      <w:r>
        <w:rPr>
          <w:sz w:val="20"/>
          <w:szCs w:val="20"/>
        </w:rPr>
        <w:t>REFERENCES</w:t>
      </w:r>
    </w:p>
    <w:p w14:paraId="2CAA1235" w14:textId="6AC678A1" w:rsidR="00B37257" w:rsidRPr="0035495F" w:rsidRDefault="00D5747B" w:rsidP="00B37257">
      <w:pPr>
        <w:pBdr>
          <w:top w:val="nil"/>
          <w:left w:val="nil"/>
          <w:bottom w:val="nil"/>
          <w:right w:val="nil"/>
          <w:between w:val="nil"/>
        </w:pBdr>
        <w:ind w:left="360" w:hanging="360"/>
        <w:jc w:val="both"/>
        <w:rPr>
          <w:spacing w:val="-10"/>
        </w:rPr>
      </w:pPr>
      <w:r>
        <w:rPr>
          <w:color w:val="0070C0"/>
          <w:sz w:val="20"/>
          <w:szCs w:val="20"/>
        </w:rPr>
        <w:t>[</w:t>
      </w:r>
      <w:r>
        <w:rPr>
          <w:color w:val="0070C0"/>
          <w:spacing w:val="-6"/>
          <w:sz w:val="20"/>
          <w:szCs w:val="20"/>
        </w:rPr>
        <w:t>1]</w:t>
      </w:r>
      <w:r>
        <w:rPr>
          <w:color w:val="000000"/>
          <w:spacing w:val="-6"/>
          <w:sz w:val="20"/>
          <w:szCs w:val="20"/>
        </w:rPr>
        <w:tab/>
      </w:r>
      <w:r w:rsidRPr="00D23EF1">
        <w:rPr>
          <w:color w:val="000000"/>
          <w:spacing w:val="-6"/>
          <w:sz w:val="20"/>
          <w:szCs w:val="20"/>
        </w:rPr>
        <w:t xml:space="preserve">World Health Organization. (2020). Healthy diet. Retrieved </w:t>
      </w:r>
      <w:r w:rsidRPr="00D5747B">
        <w:rPr>
          <w:color w:val="000000"/>
          <w:spacing w:val="-14"/>
          <w:sz w:val="20"/>
          <w:szCs w:val="20"/>
        </w:rPr>
        <w:t xml:space="preserve">from </w:t>
      </w:r>
      <w:hyperlink r:id="rId22" w:history="1">
        <w:r w:rsidRPr="00D5747B">
          <w:rPr>
            <w:rStyle w:val="Hyperlink"/>
            <w:spacing w:val="-14"/>
            <w:sz w:val="20"/>
            <w:szCs w:val="20"/>
          </w:rPr>
          <w:t>https://www.who.int/news-room/fact-sheets/detail/healthy-diet</w:t>
        </w:r>
      </w:hyperlink>
      <w:r>
        <w:rPr>
          <w:color w:val="000000"/>
          <w:spacing w:val="-8"/>
          <w:sz w:val="20"/>
          <w:szCs w:val="20"/>
        </w:rPr>
        <w:t xml:space="preserve"> </w:t>
      </w:r>
      <w:r w:rsidRPr="0035495F">
        <w:rPr>
          <w:color w:val="000000"/>
          <w:spacing w:val="-10"/>
          <w:sz w:val="20"/>
          <w:szCs w:val="20"/>
        </w:rPr>
        <w:t>Accessed: June 2026</w:t>
      </w:r>
      <w:r w:rsidRPr="0035495F">
        <w:rPr>
          <w:spacing w:val="-10"/>
        </w:rPr>
        <w:t xml:space="preserve"> </w:t>
      </w:r>
      <w:r w:rsidR="00B37257" w:rsidRPr="0035495F">
        <w:rPr>
          <w:color w:val="000000"/>
          <w:spacing w:val="-10"/>
          <w:sz w:val="20"/>
          <w:szCs w:val="20"/>
        </w:rPr>
        <w:t xml:space="preserve"> </w:t>
      </w:r>
    </w:p>
    <w:p w14:paraId="0F570BFE" w14:textId="596256D5" w:rsidR="00B37257" w:rsidRPr="0035495F" w:rsidRDefault="00BE2335"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[2]</w:t>
      </w:r>
      <w:r w:rsidRPr="0035495F">
        <w:rPr>
          <w:color w:val="000000"/>
          <w:spacing w:val="-10"/>
          <w:sz w:val="20"/>
          <w:szCs w:val="20"/>
        </w:rPr>
        <w:tab/>
      </w:r>
      <w:r w:rsidR="00CE2C95" w:rsidRPr="0035495F">
        <w:rPr>
          <w:color w:val="000000"/>
          <w:spacing w:val="-10"/>
          <w:sz w:val="20"/>
          <w:szCs w:val="20"/>
        </w:rPr>
        <w:t>Z. Shao, S. Fang, R. Mao, J. He, J. L. Wright,</w:t>
      </w:r>
      <w:r w:rsidR="00B37257" w:rsidRPr="0035495F">
        <w:rPr>
          <w:color w:val="000000"/>
          <w:spacing w:val="-10"/>
          <w:sz w:val="20"/>
          <w:szCs w:val="20"/>
        </w:rPr>
        <w:t xml:space="preserve"> </w:t>
      </w:r>
      <w:r w:rsidR="00CE2C95" w:rsidRPr="0035495F">
        <w:rPr>
          <w:color w:val="000000"/>
          <w:spacing w:val="-10"/>
          <w:sz w:val="20"/>
          <w:szCs w:val="20"/>
        </w:rPr>
        <w:t>D. A. Kerr, C. J. Boushey, and F. Zhu,</w:t>
      </w:r>
      <w:r w:rsidR="00B37257" w:rsidRPr="0035495F">
        <w:rPr>
          <w:color w:val="000000"/>
          <w:spacing w:val="-10"/>
          <w:sz w:val="20"/>
          <w:szCs w:val="20"/>
        </w:rPr>
        <w:t xml:space="preserve"> </w:t>
      </w:r>
      <w:r w:rsidR="00CE2C95" w:rsidRPr="0035495F">
        <w:rPr>
          <w:color w:val="000000"/>
          <w:spacing w:val="-10"/>
          <w:sz w:val="20"/>
          <w:szCs w:val="20"/>
        </w:rPr>
        <w:t xml:space="preserve">"Towards Learning Food Portion </w:t>
      </w:r>
      <w:proofErr w:type="gramStart"/>
      <w:r w:rsidR="00CE2C95" w:rsidRPr="0035495F">
        <w:rPr>
          <w:color w:val="000000"/>
          <w:spacing w:val="-10"/>
          <w:sz w:val="20"/>
          <w:szCs w:val="20"/>
        </w:rPr>
        <w:t>From</w:t>
      </w:r>
      <w:proofErr w:type="gramEnd"/>
      <w:r w:rsidR="00CE2C95" w:rsidRPr="0035495F">
        <w:rPr>
          <w:color w:val="000000"/>
          <w:spacing w:val="-10"/>
          <w:sz w:val="20"/>
          <w:szCs w:val="20"/>
        </w:rPr>
        <w:t xml:space="preserve"> Monocular Images With Cross-Domain Feature Adaptation,"</w:t>
      </w:r>
      <w:r w:rsidR="00B37257" w:rsidRPr="0035495F">
        <w:rPr>
          <w:color w:val="000000"/>
          <w:spacing w:val="-10"/>
          <w:sz w:val="20"/>
          <w:szCs w:val="20"/>
        </w:rPr>
        <w:t xml:space="preserve"> </w:t>
      </w:r>
      <w:r w:rsidR="00CE2C95" w:rsidRPr="0035495F">
        <w:rPr>
          <w:color w:val="000000"/>
          <w:spacing w:val="-10"/>
          <w:sz w:val="20"/>
          <w:szCs w:val="20"/>
        </w:rPr>
        <w:t>in Proc. IEEE 23rd International Workshop on Multimedia Signal Processing (MMSP),</w:t>
      </w:r>
      <w:r w:rsidR="00B37257" w:rsidRPr="0035495F">
        <w:rPr>
          <w:color w:val="000000"/>
          <w:spacing w:val="-10"/>
          <w:sz w:val="20"/>
          <w:szCs w:val="20"/>
        </w:rPr>
        <w:t xml:space="preserve"> </w:t>
      </w:r>
      <w:r w:rsidR="00CE2C95" w:rsidRPr="0035495F">
        <w:rPr>
          <w:color w:val="000000"/>
          <w:spacing w:val="-10"/>
          <w:sz w:val="20"/>
          <w:szCs w:val="20"/>
        </w:rPr>
        <w:t>2021, pp. 1–6.</w:t>
      </w:r>
      <w:r w:rsidR="00B37257" w:rsidRPr="0035495F">
        <w:rPr>
          <w:color w:val="000000"/>
          <w:spacing w:val="-10"/>
          <w:sz w:val="20"/>
          <w:szCs w:val="20"/>
        </w:rPr>
        <w:t xml:space="preserve"> </w:t>
      </w:r>
      <w:proofErr w:type="spellStart"/>
      <w:r w:rsidR="00CE2C95" w:rsidRPr="0035495F">
        <w:rPr>
          <w:color w:val="000000"/>
          <w:spacing w:val="-10"/>
          <w:sz w:val="20"/>
          <w:szCs w:val="20"/>
        </w:rPr>
        <w:t>doi</w:t>
      </w:r>
      <w:proofErr w:type="spellEnd"/>
      <w:r w:rsidR="00CE2C95" w:rsidRPr="0035495F">
        <w:rPr>
          <w:color w:val="000000"/>
          <w:spacing w:val="-10"/>
          <w:sz w:val="20"/>
          <w:szCs w:val="20"/>
        </w:rPr>
        <w:t xml:space="preserve">: 10.1109/MMSP53017.2021.9733557. </w:t>
      </w:r>
    </w:p>
    <w:p w14:paraId="000000C6" w14:textId="4A2419B6" w:rsidR="00A1545D" w:rsidRPr="0035495F" w:rsidRDefault="00945CE9" w:rsidP="00CE2C95">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w:t>
      </w:r>
      <w:r w:rsidR="00BE2335" w:rsidRPr="0035495F">
        <w:rPr>
          <w:color w:val="0070C0"/>
          <w:spacing w:val="-10"/>
          <w:sz w:val="20"/>
          <w:szCs w:val="20"/>
        </w:rPr>
        <w:t>3</w:t>
      </w:r>
      <w:r w:rsidRPr="0035495F">
        <w:rPr>
          <w:color w:val="0070C0"/>
          <w:spacing w:val="-10"/>
          <w:sz w:val="20"/>
          <w:szCs w:val="20"/>
        </w:rPr>
        <w:t>]</w:t>
      </w:r>
      <w:r w:rsidRPr="0035495F">
        <w:rPr>
          <w:color w:val="000000"/>
          <w:spacing w:val="-10"/>
          <w:sz w:val="20"/>
          <w:szCs w:val="20"/>
        </w:rPr>
        <w:tab/>
      </w:r>
      <w:r w:rsidR="00D5747B" w:rsidRPr="0035495F">
        <w:rPr>
          <w:color w:val="000000"/>
          <w:spacing w:val="-10"/>
          <w:sz w:val="20"/>
          <w:szCs w:val="20"/>
        </w:rPr>
        <w:t xml:space="preserve">Y. Han, Q. Cheng, W. Wu, and Z. Huang, "DPF-Nutrition: Food nutrition estimation via depth prediction and fusion," Foods, vol. 12, no. 23, p. 4293, 2023, </w:t>
      </w:r>
      <w:proofErr w:type="spellStart"/>
      <w:r w:rsidR="00D5747B" w:rsidRPr="0035495F">
        <w:rPr>
          <w:color w:val="000000"/>
          <w:spacing w:val="-10"/>
          <w:sz w:val="20"/>
          <w:szCs w:val="20"/>
        </w:rPr>
        <w:t>doi</w:t>
      </w:r>
      <w:proofErr w:type="spellEnd"/>
      <w:r w:rsidR="00D5747B" w:rsidRPr="0035495F">
        <w:rPr>
          <w:color w:val="000000"/>
          <w:spacing w:val="-10"/>
          <w:sz w:val="20"/>
          <w:szCs w:val="20"/>
        </w:rPr>
        <w:t>: 10.3390/foods12234293.</w:t>
      </w:r>
    </w:p>
    <w:p w14:paraId="6EAEFAD3" w14:textId="7393D26A" w:rsidR="00C82ABD" w:rsidRPr="0035495F" w:rsidRDefault="00C82ABD" w:rsidP="00C82ABD">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BE2335" w:rsidRPr="0035495F">
        <w:rPr>
          <w:color w:val="0070C0"/>
          <w:spacing w:val="-10"/>
          <w:sz w:val="20"/>
          <w:szCs w:val="20"/>
        </w:rPr>
        <w:t>4</w:t>
      </w:r>
      <w:r w:rsidRPr="0035495F">
        <w:rPr>
          <w:color w:val="0070C0"/>
          <w:spacing w:val="-10"/>
          <w:sz w:val="20"/>
          <w:szCs w:val="20"/>
        </w:rPr>
        <w:t>]</w:t>
      </w:r>
      <w:r w:rsidRPr="0035495F">
        <w:rPr>
          <w:color w:val="000000"/>
          <w:spacing w:val="-10"/>
          <w:sz w:val="20"/>
          <w:szCs w:val="20"/>
        </w:rPr>
        <w:tab/>
      </w:r>
      <w:r w:rsidR="00BE2335" w:rsidRPr="0035495F">
        <w:rPr>
          <w:color w:val="000000"/>
          <w:spacing w:val="-10"/>
          <w:sz w:val="20"/>
          <w:szCs w:val="20"/>
        </w:rPr>
        <w:t xml:space="preserve">C. </w:t>
      </w:r>
      <w:proofErr w:type="spellStart"/>
      <w:r w:rsidR="00BE2335" w:rsidRPr="0035495F">
        <w:rPr>
          <w:color w:val="000000"/>
          <w:spacing w:val="-10"/>
          <w:sz w:val="20"/>
          <w:szCs w:val="20"/>
        </w:rPr>
        <w:t>Wimalasiri</w:t>
      </w:r>
      <w:proofErr w:type="spellEnd"/>
      <w:r w:rsidR="00BE2335" w:rsidRPr="0035495F">
        <w:rPr>
          <w:color w:val="000000"/>
          <w:spacing w:val="-10"/>
          <w:sz w:val="20"/>
          <w:szCs w:val="20"/>
        </w:rPr>
        <w:t xml:space="preserve"> and P. K. Sahoo, "Vision-based approach for food weight estimation from 2D images," </w:t>
      </w:r>
      <w:proofErr w:type="spellStart"/>
      <w:r w:rsidR="00BE2335" w:rsidRPr="0035495F">
        <w:rPr>
          <w:color w:val="000000"/>
          <w:spacing w:val="-10"/>
          <w:sz w:val="20"/>
          <w:szCs w:val="20"/>
        </w:rPr>
        <w:t>arXiv</w:t>
      </w:r>
      <w:proofErr w:type="spellEnd"/>
      <w:r w:rsidR="00BE2335" w:rsidRPr="0035495F">
        <w:rPr>
          <w:color w:val="000000"/>
          <w:spacing w:val="-10"/>
          <w:sz w:val="20"/>
          <w:szCs w:val="20"/>
        </w:rPr>
        <w:t xml:space="preserve"> preprint arXiv:2405.16478, 2024.</w:t>
      </w:r>
    </w:p>
    <w:p w14:paraId="318ADF8C" w14:textId="12524E18" w:rsidR="00C82AB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[5]</w:t>
      </w:r>
      <w:r w:rsidRPr="0035495F">
        <w:rPr>
          <w:color w:val="000000"/>
          <w:spacing w:val="-10"/>
          <w:sz w:val="20"/>
          <w:szCs w:val="20"/>
        </w:rPr>
        <w:tab/>
      </w:r>
      <w:r w:rsidR="00C82ABD" w:rsidRPr="0035495F">
        <w:rPr>
          <w:color w:val="000000"/>
          <w:spacing w:val="-10"/>
          <w:sz w:val="20"/>
          <w:szCs w:val="20"/>
        </w:rPr>
        <w:t>C. E. A. Tai, S. Nair, O. Markham, M. Keller, Y. Wu, and A. Wong, "</w:t>
      </w:r>
      <w:proofErr w:type="spellStart"/>
      <w:r w:rsidR="00C82ABD" w:rsidRPr="0035495F">
        <w:rPr>
          <w:color w:val="000000"/>
          <w:spacing w:val="-10"/>
          <w:sz w:val="20"/>
          <w:szCs w:val="20"/>
        </w:rPr>
        <w:t>NutritionVerse</w:t>
      </w:r>
      <w:proofErr w:type="spellEnd"/>
      <w:r w:rsidR="00C82ABD" w:rsidRPr="0035495F">
        <w:rPr>
          <w:color w:val="000000"/>
          <w:spacing w:val="-10"/>
          <w:sz w:val="20"/>
          <w:szCs w:val="20"/>
        </w:rPr>
        <w:t xml:space="preserve">-Real: An open access manually collected 2D food scene dataset for dietary intake estimation," </w:t>
      </w:r>
      <w:proofErr w:type="spellStart"/>
      <w:r w:rsidR="00C82ABD" w:rsidRPr="0035495F">
        <w:rPr>
          <w:color w:val="000000"/>
          <w:spacing w:val="-10"/>
          <w:sz w:val="20"/>
          <w:szCs w:val="20"/>
        </w:rPr>
        <w:t>arXiv</w:t>
      </w:r>
      <w:proofErr w:type="spellEnd"/>
      <w:r w:rsidR="00C82ABD" w:rsidRPr="0035495F">
        <w:rPr>
          <w:color w:val="000000"/>
          <w:spacing w:val="-10"/>
          <w:sz w:val="20"/>
          <w:szCs w:val="20"/>
        </w:rPr>
        <w:t xml:space="preserve"> preprint arXiv:2310.02103, 2023.</w:t>
      </w:r>
    </w:p>
    <w:p w14:paraId="28DF06D2" w14:textId="4A48546B" w:rsidR="00B37257" w:rsidRPr="0035495F" w:rsidRDefault="00945CE9"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[6]</w:t>
      </w:r>
      <w:r w:rsidRPr="0035495F">
        <w:rPr>
          <w:color w:val="000000"/>
          <w:spacing w:val="-10"/>
          <w:sz w:val="20"/>
          <w:szCs w:val="20"/>
        </w:rPr>
        <w:tab/>
        <w:t>A. Oguntimilehin and G. O. Toyin, "Deep Learning-Based Food Calorie Estimation System for Dietary Tracking," 2024 IEEE 5th NIGERCON, pp. 1–6, Nov. 2024.</w:t>
      </w:r>
    </w:p>
    <w:p w14:paraId="000000CD"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[7]</w:t>
      </w:r>
      <w:r w:rsidRPr="0035495F">
        <w:rPr>
          <w:color w:val="000000"/>
          <w:spacing w:val="-10"/>
          <w:sz w:val="20"/>
          <w:szCs w:val="20"/>
        </w:rPr>
        <w:tab/>
        <w:t>P. Queipo-Alvarez et al., “Food Calorie Estimation Using Computer Vision: A Comparative Review of Models and Approaches,” Malaysian Journal of Medicine and Health Sciences, vol. 21, no. SUPP11, pp. 194-201, Nov. 2025.</w:t>
      </w:r>
    </w:p>
    <w:p w14:paraId="000000CE"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[8]</w:t>
      </w:r>
      <w:r w:rsidRPr="0035495F">
        <w:rPr>
          <w:color w:val="000000"/>
          <w:spacing w:val="-10"/>
          <w:sz w:val="20"/>
          <w:szCs w:val="20"/>
        </w:rPr>
        <w:t xml:space="preserve"> M. Sandler, A. Howard, M. Zhu, A. Zhmoginov, and L.-C. Chen, "MobileNetV2: Inverted Residuals and Linear Bottlenecks," in Proc. IEEE/CVF CVPR, pp. 4510–4520, 2018. doi: 10.1109/CVPR.2018.00474</w:t>
      </w:r>
    </w:p>
    <w:p w14:paraId="000000CF"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[9]</w:t>
      </w:r>
      <w:r w:rsidRPr="0035495F">
        <w:rPr>
          <w:color w:val="0070C0"/>
          <w:spacing w:val="-10"/>
          <w:sz w:val="20"/>
          <w:szCs w:val="20"/>
        </w:rPr>
        <w:tab/>
      </w:r>
      <w:r w:rsidRPr="0035495F">
        <w:rPr>
          <w:color w:val="000000"/>
          <w:spacing w:val="-10"/>
          <w:sz w:val="20"/>
          <w:szCs w:val="20"/>
        </w:rPr>
        <w:t xml:space="preserve">K. He, X. Zhang, S. Ren, and J. Sun, "Deep Residual Learning for Image Recognition," in Proc. IEEE CVPR, pp. 770–778, 2016. doi: 10.1109/CVPR.2016.90 </w:t>
      </w:r>
    </w:p>
    <w:p w14:paraId="000000D0"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[10] </w:t>
      </w:r>
      <w:r w:rsidRPr="0035495F">
        <w:rPr>
          <w:color w:val="000000"/>
          <w:spacing w:val="-10"/>
          <w:sz w:val="20"/>
          <w:szCs w:val="20"/>
        </w:rPr>
        <w:t>S. Rokhva, B. Teimourpour, and A. H. Soltani, "Computer Vision in the Food Industry: Accurate, Real-Time, and Automatic Food Recognition with Pretrained MobileNetV2," Food Humanit., vol. 3, p. 100378, 2024. doi: 10.1016/j.foohum.2024.100378</w:t>
      </w:r>
    </w:p>
    <w:p w14:paraId="000000D1"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[11] </w:t>
      </w:r>
      <w:r w:rsidRPr="0035495F">
        <w:rPr>
          <w:color w:val="000000"/>
          <w:spacing w:val="-10"/>
          <w:sz w:val="20"/>
          <w:szCs w:val="20"/>
        </w:rPr>
        <w:t>J. He et al., "Multi-Task Image-Based Dietary Assessment for Food Recognition and Portion Size Estimation," in Proc. IEEE MIPR, pp. 49–54, 2020. doi: 10.1109/MIPR49039.2020.00017</w:t>
      </w:r>
    </w:p>
    <w:p w14:paraId="7D95FAA8" w14:textId="6B989CEE" w:rsidR="00A1545D" w:rsidRDefault="00945CE9"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[12]</w:t>
      </w:r>
      <w:r w:rsidRPr="0035495F">
        <w:rPr>
          <w:color w:val="000000"/>
          <w:spacing w:val="-10"/>
          <w:sz w:val="20"/>
          <w:szCs w:val="20"/>
        </w:rPr>
        <w:t xml:space="preserve"> </w:t>
      </w:r>
      <w:r w:rsidR="00B37257" w:rsidRPr="0035495F">
        <w:rPr>
          <w:color w:val="000000"/>
          <w:spacing w:val="-10"/>
          <w:sz w:val="20"/>
          <w:szCs w:val="20"/>
        </w:rPr>
        <w:t xml:space="preserve">A. O. </w:t>
      </w:r>
      <w:proofErr w:type="spellStart"/>
      <w:r w:rsidR="00B37257" w:rsidRPr="0035495F">
        <w:rPr>
          <w:color w:val="000000"/>
          <w:spacing w:val="-10"/>
          <w:sz w:val="20"/>
          <w:szCs w:val="20"/>
        </w:rPr>
        <w:t>Adegbenjo</w:t>
      </w:r>
      <w:proofErr w:type="spellEnd"/>
      <w:r w:rsidR="00B37257" w:rsidRPr="0035495F">
        <w:rPr>
          <w:color w:val="000000"/>
          <w:spacing w:val="-10"/>
          <w:sz w:val="20"/>
          <w:szCs w:val="20"/>
        </w:rPr>
        <w:t xml:space="preserve"> and M. O. </w:t>
      </w:r>
      <w:proofErr w:type="spellStart"/>
      <w:r w:rsidR="00B37257" w:rsidRPr="0035495F">
        <w:rPr>
          <w:color w:val="000000"/>
          <w:spacing w:val="-10"/>
          <w:sz w:val="20"/>
          <w:szCs w:val="20"/>
        </w:rPr>
        <w:t>Ngadi</w:t>
      </w:r>
      <w:proofErr w:type="spellEnd"/>
      <w:r w:rsidR="00B37257" w:rsidRPr="0035495F">
        <w:rPr>
          <w:color w:val="000000"/>
          <w:spacing w:val="-10"/>
          <w:sz w:val="20"/>
          <w:szCs w:val="20"/>
        </w:rPr>
        <w:t xml:space="preserve">, "Handling the Imbalanced Problem in Agri-Food Data Analysis," Foods, vol. 13, no. 20, Art. no. 3300, 2024. </w:t>
      </w:r>
      <w:proofErr w:type="spellStart"/>
      <w:r w:rsidR="00B37257" w:rsidRPr="0035495F">
        <w:rPr>
          <w:color w:val="000000"/>
          <w:spacing w:val="-10"/>
          <w:sz w:val="20"/>
          <w:szCs w:val="20"/>
        </w:rPr>
        <w:t>doi</w:t>
      </w:r>
      <w:proofErr w:type="spellEnd"/>
      <w:r w:rsidR="00B37257" w:rsidRPr="0035495F">
        <w:rPr>
          <w:color w:val="000000"/>
          <w:spacing w:val="-10"/>
          <w:sz w:val="20"/>
          <w:szCs w:val="20"/>
        </w:rPr>
        <w:t>: 10.3390/foods13203300.</w:t>
      </w:r>
    </w:p>
    <w:p w14:paraId="3A8DDD71" w14:textId="77777777" w:rsidR="0080033E"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w:t>
      </w:r>
      <w:r>
        <w:rPr>
          <w:color w:val="0070C0"/>
          <w:spacing w:val="-10"/>
          <w:sz w:val="20"/>
          <w:szCs w:val="20"/>
        </w:rPr>
        <w:t>3</w:t>
      </w:r>
      <w:r w:rsidRPr="0035495F">
        <w:rPr>
          <w:color w:val="0070C0"/>
          <w:spacing w:val="-10"/>
          <w:sz w:val="20"/>
          <w:szCs w:val="20"/>
        </w:rPr>
        <w:t xml:space="preserve">] </w:t>
      </w:r>
      <w:r w:rsidRPr="0080033E">
        <w:rPr>
          <w:color w:val="000000"/>
          <w:spacing w:val="-10"/>
          <w:sz w:val="20"/>
          <w:szCs w:val="20"/>
        </w:rPr>
        <w:t xml:space="preserve">F. P. W. Lo, Y. Sun, J. </w:t>
      </w:r>
      <w:proofErr w:type="spellStart"/>
      <w:r w:rsidRPr="0080033E">
        <w:rPr>
          <w:color w:val="000000"/>
          <w:spacing w:val="-10"/>
          <w:sz w:val="20"/>
          <w:szCs w:val="20"/>
        </w:rPr>
        <w:t>Qiu</w:t>
      </w:r>
      <w:proofErr w:type="spellEnd"/>
      <w:r w:rsidRPr="0080033E">
        <w:rPr>
          <w:color w:val="000000"/>
          <w:spacing w:val="-10"/>
          <w:sz w:val="20"/>
          <w:szCs w:val="20"/>
        </w:rPr>
        <w:t>, and B. Lo,</w:t>
      </w:r>
      <w:r>
        <w:rPr>
          <w:color w:val="000000"/>
          <w:spacing w:val="-10"/>
          <w:sz w:val="20"/>
          <w:szCs w:val="20"/>
        </w:rPr>
        <w:t xml:space="preserve"> </w:t>
      </w:r>
      <w:r w:rsidRPr="0080033E">
        <w:rPr>
          <w:color w:val="000000"/>
          <w:spacing w:val="-10"/>
          <w:sz w:val="20"/>
          <w:szCs w:val="20"/>
        </w:rPr>
        <w:t>"Image-Based Food Classification and Volume Estimation for Dietary Assessment: A Review,"</w:t>
      </w:r>
      <w:r>
        <w:rPr>
          <w:color w:val="000000"/>
          <w:spacing w:val="-10"/>
          <w:sz w:val="20"/>
          <w:szCs w:val="20"/>
        </w:rPr>
        <w:t xml:space="preserve"> </w:t>
      </w:r>
      <w:r w:rsidRPr="0080033E">
        <w:rPr>
          <w:color w:val="000000"/>
          <w:spacing w:val="-10"/>
          <w:sz w:val="20"/>
          <w:szCs w:val="20"/>
        </w:rPr>
        <w:t>IEEE Journal of Biomedical and Health Informatics,</w:t>
      </w:r>
      <w:r>
        <w:rPr>
          <w:color w:val="000000"/>
          <w:spacing w:val="-10"/>
          <w:sz w:val="20"/>
          <w:szCs w:val="20"/>
        </w:rPr>
        <w:t xml:space="preserve"> </w:t>
      </w:r>
      <w:r w:rsidRPr="0080033E">
        <w:rPr>
          <w:color w:val="000000"/>
          <w:spacing w:val="-12"/>
          <w:sz w:val="20"/>
          <w:szCs w:val="20"/>
        </w:rPr>
        <w:t xml:space="preserve">vol. 24, no. 7, pp. 1926–1939, Jul. 2020. </w:t>
      </w:r>
      <w:proofErr w:type="spellStart"/>
      <w:r w:rsidRPr="0080033E">
        <w:rPr>
          <w:color w:val="000000"/>
          <w:spacing w:val="-12"/>
          <w:sz w:val="20"/>
          <w:szCs w:val="20"/>
        </w:rPr>
        <w:t>doi</w:t>
      </w:r>
      <w:proofErr w:type="spellEnd"/>
      <w:r w:rsidRPr="0080033E">
        <w:rPr>
          <w:color w:val="000000"/>
          <w:spacing w:val="-12"/>
          <w:sz w:val="20"/>
          <w:szCs w:val="20"/>
        </w:rPr>
        <w:t>: 10.1109/JBHI.2020.2987943.</w:t>
      </w:r>
    </w:p>
    <w:p w14:paraId="47DAED59" w14:textId="6F74FBEF" w:rsidR="00ED5611"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ED5611" w:rsidRPr="0035495F">
        <w:rPr>
          <w:color w:val="0070C0"/>
          <w:spacing w:val="-10"/>
          <w:sz w:val="20"/>
          <w:szCs w:val="20"/>
        </w:rPr>
        <w:t>[1</w:t>
      </w:r>
      <w:r>
        <w:rPr>
          <w:color w:val="0070C0"/>
          <w:spacing w:val="-10"/>
          <w:sz w:val="20"/>
          <w:szCs w:val="20"/>
        </w:rPr>
        <w:t>4</w:t>
      </w:r>
      <w:r w:rsidR="00ED5611" w:rsidRPr="0035495F">
        <w:rPr>
          <w:color w:val="0070C0"/>
          <w:spacing w:val="-10"/>
          <w:sz w:val="20"/>
          <w:szCs w:val="20"/>
        </w:rPr>
        <w:t xml:space="preserve">] </w:t>
      </w:r>
      <w:r w:rsidRPr="0080033E">
        <w:rPr>
          <w:color w:val="000000"/>
          <w:spacing w:val="-10"/>
          <w:sz w:val="20"/>
          <w:szCs w:val="20"/>
        </w:rPr>
        <w:t>G. A. Tahir and C. K. Loo,</w:t>
      </w:r>
      <w:r>
        <w:rPr>
          <w:color w:val="000000"/>
          <w:spacing w:val="-10"/>
          <w:sz w:val="20"/>
          <w:szCs w:val="20"/>
        </w:rPr>
        <w:t xml:space="preserve"> </w:t>
      </w:r>
      <w:r w:rsidRPr="0080033E">
        <w:rPr>
          <w:color w:val="000000"/>
          <w:spacing w:val="-10"/>
          <w:sz w:val="20"/>
          <w:szCs w:val="20"/>
        </w:rPr>
        <w:t>"A Comprehensive Survey of Image-Based Food Recognition and Volume Estimation Methods for Dietary Assessment,"</w:t>
      </w:r>
      <w:r>
        <w:rPr>
          <w:color w:val="000000"/>
          <w:spacing w:val="-10"/>
          <w:sz w:val="20"/>
          <w:szCs w:val="20"/>
        </w:rPr>
        <w:t xml:space="preserve"> </w:t>
      </w:r>
      <w:r w:rsidRPr="0080033E">
        <w:rPr>
          <w:color w:val="000000"/>
          <w:spacing w:val="-10"/>
          <w:sz w:val="20"/>
          <w:szCs w:val="20"/>
        </w:rPr>
        <w:t>Healthcare,</w:t>
      </w:r>
      <w:r>
        <w:rPr>
          <w:color w:val="000000"/>
          <w:spacing w:val="-10"/>
          <w:sz w:val="20"/>
          <w:szCs w:val="20"/>
        </w:rPr>
        <w:t xml:space="preserve"> </w:t>
      </w:r>
      <w:r w:rsidRPr="0080033E">
        <w:rPr>
          <w:color w:val="000000"/>
          <w:spacing w:val="-10"/>
          <w:sz w:val="20"/>
          <w:szCs w:val="20"/>
        </w:rPr>
        <w:t>vol. 9, no. 12, Art. no. 1676, 2021.</w:t>
      </w:r>
      <w:r>
        <w:rPr>
          <w:color w:val="000000"/>
          <w:spacing w:val="-10"/>
          <w:sz w:val="20"/>
          <w:szCs w:val="20"/>
        </w:rPr>
        <w:t xml:space="preserve"> </w:t>
      </w:r>
      <w:proofErr w:type="spellStart"/>
      <w:r w:rsidRPr="0080033E">
        <w:rPr>
          <w:color w:val="000000"/>
          <w:spacing w:val="-10"/>
          <w:sz w:val="20"/>
          <w:szCs w:val="20"/>
        </w:rPr>
        <w:t>doi</w:t>
      </w:r>
      <w:proofErr w:type="spellEnd"/>
      <w:r w:rsidRPr="0080033E">
        <w:rPr>
          <w:color w:val="000000"/>
          <w:spacing w:val="-10"/>
          <w:sz w:val="20"/>
          <w:szCs w:val="20"/>
        </w:rPr>
        <w:t>: 10.3390/healthcare9121676.</w:t>
      </w:r>
    </w:p>
    <w:p w14:paraId="000000D4" w14:textId="54CCC2F4" w:rsidR="00ED5611" w:rsidRPr="0080033E" w:rsidRDefault="00ED5611" w:rsidP="0080033E">
      <w:pPr>
        <w:pBdr>
          <w:top w:val="nil"/>
          <w:left w:val="nil"/>
          <w:bottom w:val="nil"/>
          <w:right w:val="nil"/>
          <w:between w:val="nil"/>
        </w:pBdr>
        <w:ind w:left="360" w:hanging="360"/>
        <w:jc w:val="both"/>
        <w:rPr>
          <w:color w:val="000000"/>
          <w:spacing w:val="-10"/>
          <w:sz w:val="20"/>
          <w:szCs w:val="20"/>
        </w:rPr>
        <w:sectPr w:rsidR="00ED5611" w:rsidRPr="0080033E">
          <w:headerReference w:type="default" r:id="rId23"/>
          <w:type w:val="continuous"/>
          <w:pgSz w:w="12242" w:h="15842"/>
          <w:pgMar w:top="1699" w:right="1008" w:bottom="1411" w:left="1008" w:header="720" w:footer="720" w:gutter="0"/>
          <w:cols w:num="2" w:space="720" w:equalWidth="0">
            <w:col w:w="4897" w:space="432"/>
            <w:col w:w="4897" w:space="0"/>
          </w:cols>
        </w:sectPr>
      </w:pPr>
      <w:r w:rsidRPr="0035495F">
        <w:rPr>
          <w:color w:val="0070C0"/>
          <w:spacing w:val="-10"/>
          <w:sz w:val="20"/>
          <w:szCs w:val="20"/>
        </w:rPr>
        <w:t>[1</w:t>
      </w:r>
      <w:r w:rsidR="0080033E">
        <w:rPr>
          <w:color w:val="0070C0"/>
          <w:spacing w:val="-10"/>
          <w:sz w:val="20"/>
          <w:szCs w:val="20"/>
        </w:rPr>
        <w:t>5</w:t>
      </w:r>
      <w:r w:rsidRPr="0035495F">
        <w:rPr>
          <w:color w:val="0070C0"/>
          <w:spacing w:val="-10"/>
          <w:sz w:val="20"/>
          <w:szCs w:val="20"/>
        </w:rPr>
        <w:t>]</w:t>
      </w:r>
      <w:r w:rsidRPr="0035495F">
        <w:rPr>
          <w:color w:val="000000"/>
          <w:spacing w:val="-10"/>
          <w:sz w:val="20"/>
          <w:szCs w:val="20"/>
        </w:rPr>
        <w:t xml:space="preserve"> </w:t>
      </w:r>
      <w:r w:rsidR="0080033E" w:rsidRPr="0080033E">
        <w:rPr>
          <w:color w:val="000000"/>
          <w:spacing w:val="-10"/>
          <w:sz w:val="20"/>
          <w:szCs w:val="20"/>
        </w:rPr>
        <w:t xml:space="preserve">K. V. </w:t>
      </w:r>
      <w:proofErr w:type="spellStart"/>
      <w:r w:rsidR="0080033E" w:rsidRPr="0080033E">
        <w:rPr>
          <w:color w:val="000000"/>
          <w:spacing w:val="-10"/>
          <w:sz w:val="20"/>
          <w:szCs w:val="20"/>
        </w:rPr>
        <w:t>Dalakleidi</w:t>
      </w:r>
      <w:proofErr w:type="spellEnd"/>
      <w:r w:rsidR="0080033E" w:rsidRPr="0080033E">
        <w:rPr>
          <w:color w:val="000000"/>
          <w:spacing w:val="-10"/>
          <w:sz w:val="20"/>
          <w:szCs w:val="20"/>
        </w:rPr>
        <w:t xml:space="preserve">, M. </w:t>
      </w:r>
      <w:proofErr w:type="spellStart"/>
      <w:r w:rsidR="0080033E" w:rsidRPr="0080033E">
        <w:rPr>
          <w:color w:val="000000"/>
          <w:spacing w:val="-10"/>
          <w:sz w:val="20"/>
          <w:szCs w:val="20"/>
        </w:rPr>
        <w:t>Papadelli</w:t>
      </w:r>
      <w:proofErr w:type="spellEnd"/>
      <w:r w:rsidR="0080033E" w:rsidRPr="0080033E">
        <w:rPr>
          <w:color w:val="000000"/>
          <w:spacing w:val="-10"/>
          <w:sz w:val="20"/>
          <w:szCs w:val="20"/>
        </w:rPr>
        <w:t xml:space="preserve">, I. </w:t>
      </w:r>
      <w:proofErr w:type="spellStart"/>
      <w:r w:rsidR="0080033E" w:rsidRPr="0080033E">
        <w:rPr>
          <w:color w:val="000000"/>
          <w:spacing w:val="-10"/>
          <w:sz w:val="20"/>
          <w:szCs w:val="20"/>
        </w:rPr>
        <w:t>Kapolos</w:t>
      </w:r>
      <w:proofErr w:type="spellEnd"/>
      <w:r w:rsidR="0080033E" w:rsidRPr="0080033E">
        <w:rPr>
          <w:color w:val="000000"/>
          <w:spacing w:val="-10"/>
          <w:sz w:val="20"/>
          <w:szCs w:val="20"/>
        </w:rPr>
        <w:t>, and K. Papadimitriou,</w:t>
      </w:r>
      <w:r w:rsidR="0080033E">
        <w:rPr>
          <w:color w:val="000000"/>
          <w:spacing w:val="-10"/>
          <w:sz w:val="20"/>
          <w:szCs w:val="20"/>
        </w:rPr>
        <w:t xml:space="preserve"> </w:t>
      </w:r>
      <w:r w:rsidR="0080033E" w:rsidRPr="0080033E">
        <w:rPr>
          <w:color w:val="000000"/>
          <w:spacing w:val="-10"/>
          <w:sz w:val="20"/>
          <w:szCs w:val="20"/>
        </w:rPr>
        <w:t>"Applying Image-Based Food-Recognition Systems on Dietary</w:t>
      </w:r>
      <w:r w:rsidR="0080033E">
        <w:rPr>
          <w:color w:val="000000"/>
          <w:spacing w:val="-10"/>
          <w:sz w:val="20"/>
          <w:szCs w:val="20"/>
        </w:rPr>
        <w:t xml:space="preserve"> </w:t>
      </w:r>
      <w:r w:rsidR="0080033E" w:rsidRPr="0080033E">
        <w:rPr>
          <w:color w:val="000000"/>
          <w:spacing w:val="-10"/>
          <w:sz w:val="20"/>
          <w:szCs w:val="20"/>
        </w:rPr>
        <w:t>Assessment: A Systematic Review,"</w:t>
      </w:r>
      <w:r w:rsidR="0080033E">
        <w:rPr>
          <w:color w:val="000000"/>
          <w:spacing w:val="-10"/>
          <w:sz w:val="20"/>
          <w:szCs w:val="20"/>
        </w:rPr>
        <w:t xml:space="preserve"> </w:t>
      </w:r>
      <w:r w:rsidR="0080033E" w:rsidRPr="0080033E">
        <w:rPr>
          <w:color w:val="000000"/>
          <w:spacing w:val="-10"/>
          <w:sz w:val="20"/>
          <w:szCs w:val="20"/>
        </w:rPr>
        <w:t>Advances in Nutrition,</w:t>
      </w:r>
      <w:r w:rsidR="0080033E">
        <w:rPr>
          <w:color w:val="000000"/>
          <w:spacing w:val="-10"/>
          <w:sz w:val="20"/>
          <w:szCs w:val="20"/>
        </w:rPr>
        <w:t xml:space="preserve"> </w:t>
      </w:r>
      <w:r w:rsidR="0080033E" w:rsidRPr="0080033E">
        <w:rPr>
          <w:color w:val="000000"/>
          <w:spacing w:val="-10"/>
          <w:sz w:val="20"/>
          <w:szCs w:val="20"/>
        </w:rPr>
        <w:t>vol.</w:t>
      </w:r>
      <w:r w:rsidR="0080033E">
        <w:rPr>
          <w:color w:val="000000"/>
          <w:spacing w:val="-10"/>
          <w:sz w:val="20"/>
          <w:szCs w:val="20"/>
        </w:rPr>
        <w:t xml:space="preserve"> </w:t>
      </w:r>
      <w:r w:rsidR="0080033E" w:rsidRPr="0080033E">
        <w:rPr>
          <w:color w:val="000000"/>
          <w:spacing w:val="-12"/>
          <w:sz w:val="20"/>
          <w:szCs w:val="20"/>
        </w:rPr>
        <w:t xml:space="preserve">13, no. 6, pp. 2590–2619, 2022. </w:t>
      </w:r>
      <w:proofErr w:type="spellStart"/>
      <w:r w:rsidR="0080033E" w:rsidRPr="0080033E">
        <w:rPr>
          <w:color w:val="000000"/>
          <w:spacing w:val="-12"/>
          <w:sz w:val="20"/>
          <w:szCs w:val="20"/>
        </w:rPr>
        <w:t>doi</w:t>
      </w:r>
      <w:proofErr w:type="spellEnd"/>
      <w:r w:rsidR="0080033E" w:rsidRPr="0080033E">
        <w:rPr>
          <w:color w:val="000000"/>
          <w:spacing w:val="-12"/>
          <w:sz w:val="20"/>
          <w:szCs w:val="20"/>
        </w:rPr>
        <w:t>: 10.1093/advances/nmac078.</w:t>
      </w:r>
    </w:p>
    <w:p w14:paraId="000000D5" w14:textId="0B595F10" w:rsidR="00A1545D" w:rsidRDefault="00A1545D">
      <w:pPr>
        <w:pBdr>
          <w:top w:val="nil"/>
          <w:left w:val="nil"/>
          <w:bottom w:val="nil"/>
          <w:right w:val="nil"/>
          <w:between w:val="nil"/>
        </w:pBdr>
        <w:spacing w:after="200"/>
        <w:jc w:val="both"/>
        <w:rPr>
          <w:color w:val="000000"/>
          <w:sz w:val="20"/>
          <w:szCs w:val="20"/>
        </w:rPr>
      </w:pPr>
    </w:p>
    <w:sectPr w:rsidR="00A1545D">
      <w:type w:val="continuous"/>
      <w:pgSz w:w="12242" w:h="15842"/>
      <w:pgMar w:top="1699" w:right="1008" w:bottom="1411" w:left="1008" w:header="720" w:footer="720" w:gutter="0"/>
      <w:cols w:num="2" w:space="720" w:equalWidth="0">
        <w:col w:w="4897" w:space="432"/>
        <w:col w:w="4897" w:space="0"/>
      </w:cols>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DFC53E" w16cex:dateUtc="2026-06-10T09:36:21Z"/>
  <w16cex:commentExtensible w16cex:durableId="1A248769" w16cex:dateUtc="2026-06-10T09:36:21Z"/>
  <w16cex:commentExtensible w16cex:durableId="66BD816D" w16cex:dateUtc="2026-06-10T09:36:21Z"/>
  <w16cex:commentExtensible w16cex:durableId="53AC6309" w16cex:dateUtc="2026-06-10T09:36:21Z"/>
  <w16cex:commentExtensible w16cex:durableId="2BB83550" w16cex:dateUtc="2026-06-10T09:36:22Z"/>
  <w16cex:commentExtensible w16cex:durableId="28AA2FD3" w16cex:dateUtc="2026-06-10T09:36:22Z"/>
  <w16cex:commentExtensible w16cex:durableId="0AF3D3EB" w16cex:dateUtc="2026-06-10T09:36:22Z"/>
  <w16cex:commentExtensible w16cex:durableId="7D2E0617" w16cex:dateUtc="2026-06-10T09:36:22Z"/>
  <w16cex:commentExtensible w16cex:durableId="0D2AA949" w16cex:dateUtc="2026-06-10T09:36:22Z"/>
  <w16cex:commentExtensible w16cex:durableId="27B58DA2" w16cex:dateUtc="2026-06-10T09:36:22Z"/>
  <w16cex:commentExtensible w16cex:durableId="359AB8D6" w16cex:dateUtc="2026-06-10T09:36:22Z"/>
  <w16cex:commentExtensible w16cex:durableId="795A2D00" w16cex:dateUtc="2026-06-10T09:36:22Z"/>
  <w16cex:commentExtensible w16cex:durableId="7996ECAA" w16cex:dateUtc="2026-06-10T09:36:22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DF03EA" w14:textId="77777777" w:rsidR="00F06385" w:rsidRDefault="00F06385">
      <w:r>
        <w:separator/>
      </w:r>
    </w:p>
  </w:endnote>
  <w:endnote w:type="continuationSeparator" w:id="0">
    <w:p w14:paraId="65145762" w14:textId="77777777" w:rsidR="00F06385" w:rsidRDefault="00F0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9E170752-1E83-41F7-AC8E-7DF24E8A22FE}"/>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10903A8-04DA-4EC0-986E-E1936B7F8BD6}"/>
  </w:font>
  <w:font w:name="Segoe UI">
    <w:panose1 w:val="020B0502040204020203"/>
    <w:charset w:val="00"/>
    <w:family w:val="swiss"/>
    <w:pitch w:val="variable"/>
    <w:sig w:usb0="E4002EFF" w:usb1="C000E47F" w:usb2="00000009" w:usb3="00000000" w:csb0="000001FF" w:csb1="00000000"/>
    <w:embedRegular r:id="rId3" w:fontKey="{E8A864DC-B709-4B7B-B39A-5683DB3B741A}"/>
  </w:font>
  <w:font w:name="Calibri">
    <w:panose1 w:val="020F0502020204030204"/>
    <w:charset w:val="00"/>
    <w:family w:val="swiss"/>
    <w:pitch w:val="variable"/>
    <w:sig w:usb0="E0002AFF" w:usb1="C000247B" w:usb2="00000009" w:usb3="00000000" w:csb0="000001FF" w:csb1="00000000"/>
    <w:embedRegular r:id="rId4" w:fontKey="{9E4B308E-DE1F-4260-BF81-42AF314D33CF}"/>
    <w:embedItalic r:id="rId5" w:fontKey="{DE758C5B-4685-4339-93A3-C32CA6ACDD89}"/>
  </w:font>
  <w:font w:name="Yu Mincho">
    <w:altName w:val="游明朝"/>
    <w:charset w:val="80"/>
    <w:family w:val="roman"/>
    <w:pitch w:val="variable"/>
    <w:sig w:usb0="800002E7" w:usb1="2AC7FCFF" w:usb2="00000012" w:usb3="00000000" w:csb0="0002009F" w:csb1="00000000"/>
    <w:embedBold r:id="rId6" w:subsetted="1" w:fontKey="{B98998E0-4E39-439D-AC17-B0F83DDB26E5}"/>
  </w:font>
  <w:font w:name="Abadi">
    <w:charset w:val="00"/>
    <w:family w:val="swiss"/>
    <w:pitch w:val="variable"/>
    <w:sig w:usb0="80000003" w:usb1="00000000" w:usb2="00000000" w:usb3="00000000" w:csb0="00000001" w:csb1="00000000"/>
    <w:embedRegular r:id="rId7" w:fontKey="{79132426-506D-427B-BE39-32BD8F8A2D6A}"/>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8" w:fontKey="{57CCF6D8-9A7D-400F-9C2C-CD24FF86D913}"/>
    <w:embedBold r:id="rId9" w:fontKey="{4868AAAF-1FFD-43E8-9F42-2A941406DE27}"/>
    <w:embedItalic r:id="rId10" w:fontKey="{2AA273BD-2239-419F-A30A-F5889D29AF36}"/>
  </w:font>
  <w:font w:name="MS Gothic">
    <w:altName w:val="ＭＳ ゴシック"/>
    <w:panose1 w:val="020B0609070205080204"/>
    <w:charset w:val="80"/>
    <w:family w:val="modern"/>
    <w:pitch w:val="fixed"/>
    <w:sig w:usb0="00000287" w:usb1="08070000" w:usb2="00000010" w:usb3="00000000" w:csb0="0002009F" w:csb1="00000000"/>
  </w:font>
  <w:font w:name="MoolBoran">
    <w:panose1 w:val="020B0100010101010101"/>
    <w:charset w:val="00"/>
    <w:family w:val="swiss"/>
    <w:pitch w:val="variable"/>
    <w:sig w:usb0="80000003" w:usb1="00000000" w:usb2="00010000" w:usb3="00000000" w:csb0="00000001" w:csb1="00000000"/>
    <w:embedRegular r:id="rId11" w:fontKey="{E1B5CEF6-4BB9-4F38-A389-6CD34DD1EB28}"/>
  </w:font>
  <w:font w:name="MS Mincho">
    <w:altName w:val="ＭＳ 明朝"/>
    <w:panose1 w:val="020206090402050803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embedRegular r:id="rId12" w:fontKey="{12AF789A-8E70-4E03-8E44-4D3A9CBAF1F7}"/>
  </w:font>
  <w:font w:name="DaunPenh">
    <w:panose1 w:val="01010101010101010101"/>
    <w:charset w:val="00"/>
    <w:family w:val="auto"/>
    <w:pitch w:val="variable"/>
    <w:sig w:usb0="00000003" w:usb1="00000000" w:usb2="00010000" w:usb3="00000000" w:csb0="00000001" w:csb1="00000000"/>
    <w:embedRegular r:id="rId13" w:fontKey="{A0DF35F1-B804-4F87-80DB-C5E360EDDF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6" w14:textId="77777777" w:rsidR="0090628E" w:rsidRDefault="0090628E">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0E7" w14:textId="77777777" w:rsidR="0090628E" w:rsidRDefault="0090628E">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8" w14:textId="4D0A0B52" w:rsidR="0090628E" w:rsidRDefault="0090628E">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000000E9" w14:textId="77777777" w:rsidR="0090628E" w:rsidRDefault="0090628E">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4" w14:textId="1A09AA2F" w:rsidR="0090628E" w:rsidRDefault="0090628E">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p w14:paraId="000000E5" w14:textId="77777777" w:rsidR="0090628E" w:rsidRDefault="0090628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D432EF" w14:textId="77777777" w:rsidR="00F06385" w:rsidRDefault="00F06385">
      <w:r>
        <w:separator/>
      </w:r>
    </w:p>
  </w:footnote>
  <w:footnote w:type="continuationSeparator" w:id="0">
    <w:p w14:paraId="4CC09900" w14:textId="77777777" w:rsidR="00F06385" w:rsidRDefault="00F06385">
      <w:r>
        <w:continuationSeparator/>
      </w:r>
    </w:p>
  </w:footnote>
  <w:footnote w:id="1">
    <w:p w14:paraId="000000D6" w14:textId="0E067435" w:rsidR="0090628E" w:rsidRDefault="0090628E">
      <w:pPr>
        <w:pBdr>
          <w:top w:val="nil"/>
          <w:left w:val="nil"/>
          <w:bottom w:val="nil"/>
          <w:right w:val="nil"/>
          <w:between w:val="nil"/>
        </w:pBdr>
        <w:rPr>
          <w:color w:val="009193"/>
          <w:sz w:val="18"/>
          <w:szCs w:val="18"/>
        </w:rPr>
      </w:pPr>
      <w:r>
        <w:rPr>
          <w:vertAlign w:val="superscript"/>
        </w:rPr>
        <w:footnoteRef/>
      </w:r>
      <w:r>
        <w:rPr>
          <w:color w:val="009193"/>
          <w:sz w:val="18"/>
          <w:szCs w:val="18"/>
        </w:rPr>
        <w:t>* Corresponding author:</w:t>
      </w:r>
      <w:r>
        <w:rPr>
          <w:i/>
          <w:iCs/>
          <w:color w:val="009193"/>
          <w:sz w:val="18"/>
          <w:szCs w:val="18"/>
        </w:rPr>
        <w:t xml:space="preserve"> </w:t>
      </w:r>
    </w:p>
    <w:p w14:paraId="000000D7" w14:textId="2882BF81" w:rsidR="0090628E" w:rsidRDefault="0090628E">
      <w:pPr>
        <w:pBdr>
          <w:top w:val="nil"/>
          <w:left w:val="nil"/>
          <w:bottom w:val="nil"/>
          <w:right w:val="nil"/>
          <w:between w:val="nil"/>
        </w:pBdr>
        <w:rPr>
          <w:color w:val="009193"/>
          <w:sz w:val="20"/>
          <w:szCs w:val="20"/>
        </w:rPr>
      </w:pPr>
      <w:r>
        <w:rPr>
          <w:i/>
          <w:iCs/>
          <w:color w:val="009193"/>
          <w:sz w:val="18"/>
          <w:szCs w:val="18"/>
        </w:rPr>
        <w:t xml:space="preserve">E-mail: </w:t>
      </w:r>
      <w:hyperlink r:id="rId1" w:history="1">
        <w:r w:rsidRPr="000145B1">
          <w:rPr>
            <w:rStyle w:val="Hyperlink"/>
          </w:rPr>
          <w:t xml:space="preserve"> </w:t>
        </w:r>
      </w:hyperlink>
      <w:r>
        <w:rPr>
          <w:i/>
          <w:iCs/>
          <w:color w:val="009193"/>
          <w:sz w:val="18"/>
          <w:szCs w:val="18"/>
        </w:rPr>
        <w:t>; Tel: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2" w14:textId="77777777" w:rsidR="0090628E" w:rsidRDefault="0090628E">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r>
      <w:rPr>
        <w:noProof/>
        <w:color w:val="000000"/>
      </w:rPr>
      <w:drawing>
        <wp:inline distT="0" distB="0" distL="114300" distR="114300" wp14:anchorId="49F44403" wp14:editId="3AE1FD09">
          <wp:extent cx="6491605" cy="1018540"/>
          <wp:effectExtent l="0" t="0" r="0" b="0"/>
          <wp:docPr id="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
                  <a:srcRect/>
                  <a:stretch>
                    <a:fillRect/>
                  </a:stretch>
                </pic:blipFill>
                <pic:spPr>
                  <a:xfrm>
                    <a:off x="0" y="0"/>
                    <a:ext cx="6491605" cy="1018540"/>
                  </a:xfrm>
                  <a:prstGeom prst="rect">
                    <a:avLst/>
                  </a:prstGeom>
                  <a:ln/>
                </pic:spPr>
              </pic:pic>
            </a:graphicData>
          </a:graphic>
        </wp:inline>
      </w:drawing>
    </w:r>
    <w:r>
      <w:rPr>
        <w:color w:val="0070C0"/>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8" w14:textId="77777777" w:rsidR="0090628E" w:rsidRDefault="0090628E">
    <w:pPr>
      <w:pBdr>
        <w:top w:val="nil"/>
        <w:left w:val="nil"/>
        <w:bottom w:val="nil"/>
        <w:right w:val="nil"/>
        <w:between w:val="nil"/>
      </w:pBdr>
      <w:tabs>
        <w:tab w:val="center" w:pos="4320"/>
        <w:tab w:val="right" w:pos="8640"/>
      </w:tabs>
      <w:jc w:val="center"/>
      <w:rPr>
        <w:color w:val="0070C0"/>
        <w:sz w:val="22"/>
        <w:szCs w:val="22"/>
      </w:rPr>
    </w:pPr>
    <w:r>
      <w:rPr>
        <w:color w:val="0070C0"/>
        <w:sz w:val="22"/>
        <w:szCs w:val="22"/>
      </w:rPr>
      <w:t>Techno-Science Research Journal V:xxx (</w:t>
    </w:r>
    <w:proofErr w:type="spellStart"/>
    <w:r>
      <w:rPr>
        <w:color w:val="0070C0"/>
        <w:sz w:val="22"/>
        <w:szCs w:val="22"/>
      </w:rPr>
      <w:t>Y:xxx</w:t>
    </w:r>
    <w:proofErr w:type="spellEnd"/>
    <w:r>
      <w:rPr>
        <w:color w:val="0070C0"/>
        <w:sz w:val="22"/>
        <w:szCs w:val="22"/>
      </w:rPr>
      <w:t>) P xxx-xxx</w:t>
    </w:r>
  </w:p>
  <w:p w14:paraId="000000D9" w14:textId="77777777" w:rsidR="0090628E" w:rsidRDefault="0090628E">
    <w:pPr>
      <w:pBdr>
        <w:top w:val="nil"/>
        <w:left w:val="nil"/>
        <w:bottom w:val="nil"/>
        <w:right w:val="nil"/>
        <w:between w:val="nil"/>
      </w:pBdr>
      <w:tabs>
        <w:tab w:val="center" w:pos="4320"/>
        <w:tab w:val="right" w:pos="8640"/>
      </w:tabs>
      <w:jc w:val="center"/>
      <w:rPr>
        <w:color w:val="000000"/>
        <w:sz w:val="20"/>
        <w:szCs w:val="20"/>
      </w:rPr>
    </w:pPr>
    <w:bookmarkStart w:id="0" w:name="_heading=h.65y0r4wmm9vt" w:colFirst="0" w:colLast="0"/>
    <w:bookmarkEnd w:id="0"/>
  </w:p>
  <w:tbl>
    <w:tblPr>
      <w:tblStyle w:val="a4"/>
      <w:tblW w:w="11057" w:type="dxa"/>
      <w:tblInd w:w="-142" w:type="dxa"/>
      <w:tblBorders>
        <w:top w:val="single" w:sz="12" w:space="0" w:color="000000"/>
        <w:left w:val="nil"/>
        <w:bottom w:val="single" w:sz="24" w:space="0" w:color="009193"/>
        <w:right w:val="nil"/>
        <w:insideH w:val="nil"/>
        <w:insideV w:val="nil"/>
      </w:tblBorders>
      <w:tblLayout w:type="fixed"/>
      <w:tblLook w:val="0000" w:firstRow="0" w:lastRow="0" w:firstColumn="0" w:lastColumn="0" w:noHBand="0" w:noVBand="0"/>
    </w:tblPr>
    <w:tblGrid>
      <w:gridCol w:w="1560"/>
      <w:gridCol w:w="7796"/>
      <w:gridCol w:w="1701"/>
    </w:tblGrid>
    <w:tr w:rsidR="0090628E" w14:paraId="1E1C879E" w14:textId="77777777">
      <w:trPr>
        <w:trHeight w:val="1134"/>
      </w:trPr>
      <w:tc>
        <w:tcPr>
          <w:tcW w:w="1560" w:type="dxa"/>
          <w:shd w:val="clear" w:color="auto" w:fill="auto"/>
        </w:tcPr>
        <w:p w14:paraId="000000DA" w14:textId="77777777" w:rsidR="0090628E" w:rsidRDefault="0090628E">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8240" behindDoc="0" locked="0" layoutInCell="1" hidden="0" allowOverlap="1" wp14:anchorId="0AB502DC" wp14:editId="5D3B7B6D">
                <wp:simplePos x="0" y="0"/>
                <wp:positionH relativeFrom="column">
                  <wp:posOffset>1</wp:posOffset>
                </wp:positionH>
                <wp:positionV relativeFrom="paragraph">
                  <wp:posOffset>50165</wp:posOffset>
                </wp:positionV>
                <wp:extent cx="895350" cy="74422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l="22773" t="59431" r="57781" b="11877"/>
                        <a:stretch>
                          <a:fillRect/>
                        </a:stretch>
                      </pic:blipFill>
                      <pic:spPr>
                        <a:xfrm>
                          <a:off x="0" y="0"/>
                          <a:ext cx="895350" cy="744220"/>
                        </a:xfrm>
                        <a:prstGeom prst="rect">
                          <a:avLst/>
                        </a:prstGeom>
                        <a:ln/>
                      </pic:spPr>
                    </pic:pic>
                  </a:graphicData>
                </a:graphic>
              </wp:anchor>
            </w:drawing>
          </w:r>
        </w:p>
        <w:p w14:paraId="000000DB" w14:textId="77777777" w:rsidR="0090628E" w:rsidRDefault="0090628E">
          <w:pPr>
            <w:pBdr>
              <w:top w:val="nil"/>
              <w:left w:val="nil"/>
              <w:bottom w:val="nil"/>
              <w:right w:val="nil"/>
              <w:between w:val="nil"/>
            </w:pBdr>
            <w:tabs>
              <w:tab w:val="center" w:pos="4320"/>
              <w:tab w:val="right" w:pos="8640"/>
            </w:tabs>
            <w:rPr>
              <w:rFonts w:ascii="Calibri" w:eastAsia="Calibri" w:hAnsi="Calibri" w:cs="Calibri"/>
              <w:color w:val="000000"/>
              <w:sz w:val="20"/>
              <w:szCs w:val="20"/>
            </w:rPr>
          </w:pPr>
        </w:p>
        <w:p w14:paraId="000000DC" w14:textId="77777777" w:rsidR="0090628E" w:rsidRDefault="0090628E">
          <w:pPr>
            <w:pBdr>
              <w:top w:val="nil"/>
              <w:left w:val="nil"/>
              <w:bottom w:val="nil"/>
              <w:right w:val="nil"/>
              <w:between w:val="nil"/>
            </w:pBdr>
            <w:tabs>
              <w:tab w:val="center" w:pos="4320"/>
              <w:tab w:val="right" w:pos="8640"/>
            </w:tabs>
            <w:rPr>
              <w:rFonts w:ascii="Calibri" w:eastAsia="Calibri" w:hAnsi="Calibri" w:cs="Calibri"/>
              <w:color w:val="000000"/>
              <w:sz w:val="20"/>
              <w:szCs w:val="20"/>
            </w:rPr>
          </w:pPr>
        </w:p>
      </w:tc>
      <w:tc>
        <w:tcPr>
          <w:tcW w:w="7796" w:type="dxa"/>
          <w:shd w:val="clear" w:color="auto" w:fill="D6D6D6"/>
        </w:tcPr>
        <w:p w14:paraId="000000DD" w14:textId="77777777" w:rsidR="0090628E" w:rsidRDefault="0090628E">
          <w:pPr>
            <w:pBdr>
              <w:top w:val="nil"/>
              <w:left w:val="nil"/>
              <w:bottom w:val="nil"/>
              <w:right w:val="nil"/>
              <w:between w:val="nil"/>
            </w:pBdr>
            <w:tabs>
              <w:tab w:val="center" w:pos="4320"/>
              <w:tab w:val="right" w:pos="8640"/>
            </w:tabs>
            <w:spacing w:after="100"/>
            <w:jc w:val="center"/>
            <w:rPr>
              <w:rFonts w:ascii="Yu Mincho" w:eastAsia="Yu Mincho" w:hAnsi="Yu Mincho" w:cs="Yu Mincho"/>
              <w:color w:val="009193"/>
              <w:sz w:val="22"/>
              <w:szCs w:val="22"/>
            </w:rPr>
          </w:pPr>
          <w:r>
            <w:rPr>
              <w:rFonts w:ascii="Yu Mincho" w:eastAsia="Yu Mincho" w:hAnsi="Yu Mincho" w:cs="Yu Mincho"/>
              <w:b/>
              <w:bCs/>
              <w:color w:val="009193"/>
              <w:sz w:val="22"/>
              <w:szCs w:val="22"/>
            </w:rPr>
            <w:t>Content list available at ITC</w:t>
          </w:r>
        </w:p>
        <w:p w14:paraId="000000DE" w14:textId="77777777" w:rsidR="0090628E" w:rsidRDefault="0090628E">
          <w:pPr>
            <w:spacing w:after="100"/>
            <w:jc w:val="center"/>
            <w:rPr>
              <w:rFonts w:ascii="Abadi" w:eastAsia="Abadi" w:hAnsi="Abadi" w:cs="Abadi"/>
              <w:sz w:val="40"/>
              <w:szCs w:val="40"/>
            </w:rPr>
          </w:pPr>
          <w:r>
            <w:rPr>
              <w:rFonts w:ascii="Abadi" w:eastAsia="Abadi" w:hAnsi="Abadi" w:cs="Abadi"/>
              <w:sz w:val="40"/>
              <w:szCs w:val="40"/>
            </w:rPr>
            <w:t>Techno-Science Research Journal</w:t>
          </w:r>
        </w:p>
        <w:p w14:paraId="000000DF" w14:textId="77777777" w:rsidR="0090628E" w:rsidRDefault="0090628E">
          <w:pPr>
            <w:pBdr>
              <w:top w:val="nil"/>
              <w:left w:val="nil"/>
              <w:bottom w:val="nil"/>
              <w:right w:val="nil"/>
              <w:between w:val="nil"/>
            </w:pBdr>
            <w:tabs>
              <w:tab w:val="center" w:pos="4320"/>
              <w:tab w:val="right" w:pos="8640"/>
            </w:tabs>
            <w:spacing w:after="100"/>
            <w:jc w:val="center"/>
            <w:rPr>
              <w:rFonts w:ascii="Arial" w:eastAsia="Arial" w:hAnsi="Arial" w:cs="Arial"/>
              <w:color w:val="0070C0"/>
              <w:sz w:val="22"/>
              <w:szCs w:val="22"/>
            </w:rPr>
          </w:pPr>
          <w:r>
            <w:rPr>
              <w:rFonts w:ascii="Arial" w:eastAsia="Arial" w:hAnsi="Arial" w:cs="Arial"/>
              <w:color w:val="000000"/>
              <w:sz w:val="22"/>
              <w:szCs w:val="22"/>
            </w:rPr>
            <w:t>Journal Homepage:</w:t>
          </w:r>
          <w:r>
            <w:rPr>
              <w:rFonts w:ascii="Arial" w:eastAsia="Arial" w:hAnsi="Arial" w:cs="Arial"/>
              <w:color w:val="0070C0"/>
              <w:sz w:val="22"/>
              <w:szCs w:val="22"/>
            </w:rPr>
            <w:t xml:space="preserve"> http://techno-srj.itc.edu.kh/</w:t>
          </w:r>
        </w:p>
      </w:tc>
      <w:tc>
        <w:tcPr>
          <w:tcW w:w="1701" w:type="dxa"/>
        </w:tcPr>
        <w:p w14:paraId="000000E0" w14:textId="77777777" w:rsidR="0090628E" w:rsidRDefault="0090628E">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9264" behindDoc="0" locked="0" layoutInCell="1" hidden="0" allowOverlap="1" wp14:anchorId="4DFAE5B4" wp14:editId="2D4B13D1">
                <wp:simplePos x="0" y="0"/>
                <wp:positionH relativeFrom="column">
                  <wp:posOffset>5553075</wp:posOffset>
                </wp:positionH>
                <wp:positionV relativeFrom="paragraph">
                  <wp:posOffset>53340</wp:posOffset>
                </wp:positionV>
                <wp:extent cx="940435" cy="709295"/>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23971" t="23486" r="33323" b="19297"/>
                        <a:stretch>
                          <a:fillRect/>
                        </a:stretch>
                      </pic:blipFill>
                      <pic:spPr>
                        <a:xfrm>
                          <a:off x="0" y="0"/>
                          <a:ext cx="940435" cy="709295"/>
                        </a:xfrm>
                        <a:prstGeom prst="rect">
                          <a:avLst/>
                        </a:prstGeom>
                        <a:ln/>
                      </pic:spPr>
                    </pic:pic>
                  </a:graphicData>
                </a:graphic>
              </wp:anchor>
            </w:drawing>
          </w:r>
        </w:p>
      </w:tc>
    </w:tr>
  </w:tbl>
  <w:p w14:paraId="000000E1" w14:textId="77777777" w:rsidR="0090628E" w:rsidRDefault="0090628E">
    <w:pPr>
      <w:pBdr>
        <w:top w:val="nil"/>
        <w:left w:val="nil"/>
        <w:bottom w:val="nil"/>
        <w:right w:val="nil"/>
        <w:between w:val="nil"/>
      </w:pBdr>
      <w:tabs>
        <w:tab w:val="center" w:pos="4320"/>
        <w:tab w:val="right" w:pos="8640"/>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3" w14:textId="77777777" w:rsidR="0090628E" w:rsidRDefault="0090628E">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75pt;height:21.75pt;visibility:visible;mso-wrap-style:square" o:bullet="t">
        <v:imagedata r:id="rId1" o:title=""/>
      </v:shape>
    </w:pict>
  </w:numPicBullet>
  <w:abstractNum w:abstractNumId="0" w15:restartNumberingAfterBreak="0">
    <w:nsid w:val="0F5A3239"/>
    <w:multiLevelType w:val="multilevel"/>
    <w:tmpl w:val="C9100BE6"/>
    <w:lvl w:ilvl="0">
      <w:start w:val="1"/>
      <w:numFmt w:val="decimal"/>
      <w:lvlText w:val="%1."/>
      <w:lvlJc w:val="left"/>
      <w:pPr>
        <w:ind w:left="360" w:hanging="360"/>
      </w:pPr>
      <w:rPr>
        <w:vertAlign w:val="baseline"/>
      </w:rPr>
    </w:lvl>
    <w:lvl w:ilvl="1">
      <w:start w:val="1"/>
      <w:numFmt w:val="bullet"/>
      <w:lvlText w:val="●"/>
      <w:lvlJc w:val="left"/>
      <w:pPr>
        <w:ind w:left="36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40B40411"/>
    <w:multiLevelType w:val="hybridMultilevel"/>
    <w:tmpl w:val="4BBE21D4"/>
    <w:lvl w:ilvl="0" w:tplc="4D761236">
      <w:start w:val="1"/>
      <w:numFmt w:val="bullet"/>
      <w:lvlText w:val=""/>
      <w:lvlPicBulletId w:val="0"/>
      <w:lvlJc w:val="left"/>
      <w:pPr>
        <w:tabs>
          <w:tab w:val="num" w:pos="720"/>
        </w:tabs>
        <w:ind w:left="720" w:hanging="360"/>
      </w:pPr>
      <w:rPr>
        <w:rFonts w:ascii="Symbol" w:hAnsi="Symbol" w:hint="default"/>
      </w:rPr>
    </w:lvl>
    <w:lvl w:ilvl="1" w:tplc="F788C8C2" w:tentative="1">
      <w:start w:val="1"/>
      <w:numFmt w:val="bullet"/>
      <w:lvlText w:val=""/>
      <w:lvlJc w:val="left"/>
      <w:pPr>
        <w:tabs>
          <w:tab w:val="num" w:pos="1440"/>
        </w:tabs>
        <w:ind w:left="1440" w:hanging="360"/>
      </w:pPr>
      <w:rPr>
        <w:rFonts w:ascii="Symbol" w:hAnsi="Symbol" w:hint="default"/>
      </w:rPr>
    </w:lvl>
    <w:lvl w:ilvl="2" w:tplc="4C9ECC6E" w:tentative="1">
      <w:start w:val="1"/>
      <w:numFmt w:val="bullet"/>
      <w:lvlText w:val=""/>
      <w:lvlJc w:val="left"/>
      <w:pPr>
        <w:tabs>
          <w:tab w:val="num" w:pos="2160"/>
        </w:tabs>
        <w:ind w:left="2160" w:hanging="360"/>
      </w:pPr>
      <w:rPr>
        <w:rFonts w:ascii="Symbol" w:hAnsi="Symbol" w:hint="default"/>
      </w:rPr>
    </w:lvl>
    <w:lvl w:ilvl="3" w:tplc="1584D8F0" w:tentative="1">
      <w:start w:val="1"/>
      <w:numFmt w:val="bullet"/>
      <w:lvlText w:val=""/>
      <w:lvlJc w:val="left"/>
      <w:pPr>
        <w:tabs>
          <w:tab w:val="num" w:pos="2880"/>
        </w:tabs>
        <w:ind w:left="2880" w:hanging="360"/>
      </w:pPr>
      <w:rPr>
        <w:rFonts w:ascii="Symbol" w:hAnsi="Symbol" w:hint="default"/>
      </w:rPr>
    </w:lvl>
    <w:lvl w:ilvl="4" w:tplc="FA40F9A8" w:tentative="1">
      <w:start w:val="1"/>
      <w:numFmt w:val="bullet"/>
      <w:lvlText w:val=""/>
      <w:lvlJc w:val="left"/>
      <w:pPr>
        <w:tabs>
          <w:tab w:val="num" w:pos="3600"/>
        </w:tabs>
        <w:ind w:left="3600" w:hanging="360"/>
      </w:pPr>
      <w:rPr>
        <w:rFonts w:ascii="Symbol" w:hAnsi="Symbol" w:hint="default"/>
      </w:rPr>
    </w:lvl>
    <w:lvl w:ilvl="5" w:tplc="688E7284" w:tentative="1">
      <w:start w:val="1"/>
      <w:numFmt w:val="bullet"/>
      <w:lvlText w:val=""/>
      <w:lvlJc w:val="left"/>
      <w:pPr>
        <w:tabs>
          <w:tab w:val="num" w:pos="4320"/>
        </w:tabs>
        <w:ind w:left="4320" w:hanging="360"/>
      </w:pPr>
      <w:rPr>
        <w:rFonts w:ascii="Symbol" w:hAnsi="Symbol" w:hint="default"/>
      </w:rPr>
    </w:lvl>
    <w:lvl w:ilvl="6" w:tplc="D004D39E" w:tentative="1">
      <w:start w:val="1"/>
      <w:numFmt w:val="bullet"/>
      <w:lvlText w:val=""/>
      <w:lvlJc w:val="left"/>
      <w:pPr>
        <w:tabs>
          <w:tab w:val="num" w:pos="5040"/>
        </w:tabs>
        <w:ind w:left="5040" w:hanging="360"/>
      </w:pPr>
      <w:rPr>
        <w:rFonts w:ascii="Symbol" w:hAnsi="Symbol" w:hint="default"/>
      </w:rPr>
    </w:lvl>
    <w:lvl w:ilvl="7" w:tplc="15247DF8" w:tentative="1">
      <w:start w:val="1"/>
      <w:numFmt w:val="bullet"/>
      <w:lvlText w:val=""/>
      <w:lvlJc w:val="left"/>
      <w:pPr>
        <w:tabs>
          <w:tab w:val="num" w:pos="5760"/>
        </w:tabs>
        <w:ind w:left="5760" w:hanging="360"/>
      </w:pPr>
      <w:rPr>
        <w:rFonts w:ascii="Symbol" w:hAnsi="Symbol" w:hint="default"/>
      </w:rPr>
    </w:lvl>
    <w:lvl w:ilvl="8" w:tplc="1586285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AAA6DA8"/>
    <w:multiLevelType w:val="multilevel"/>
    <w:tmpl w:val="3604C292"/>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3" w15:restartNumberingAfterBreak="0">
    <w:nsid w:val="754C28AF"/>
    <w:multiLevelType w:val="multilevel"/>
    <w:tmpl w:val="DF4644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45D"/>
    <w:rsid w:val="00003306"/>
    <w:rsid w:val="000814A1"/>
    <w:rsid w:val="001115A1"/>
    <w:rsid w:val="00156AAF"/>
    <w:rsid w:val="00183863"/>
    <w:rsid w:val="001C27D7"/>
    <w:rsid w:val="001C372C"/>
    <w:rsid w:val="00200F38"/>
    <w:rsid w:val="0025032F"/>
    <w:rsid w:val="002A5794"/>
    <w:rsid w:val="002B3014"/>
    <w:rsid w:val="002C6688"/>
    <w:rsid w:val="002F0AB6"/>
    <w:rsid w:val="00300559"/>
    <w:rsid w:val="00331E22"/>
    <w:rsid w:val="0035495F"/>
    <w:rsid w:val="003615DD"/>
    <w:rsid w:val="003673A6"/>
    <w:rsid w:val="003743B5"/>
    <w:rsid w:val="003E6453"/>
    <w:rsid w:val="00415791"/>
    <w:rsid w:val="0045616F"/>
    <w:rsid w:val="00460066"/>
    <w:rsid w:val="004909FB"/>
    <w:rsid w:val="004A3C12"/>
    <w:rsid w:val="004E30B7"/>
    <w:rsid w:val="005622EC"/>
    <w:rsid w:val="005638FD"/>
    <w:rsid w:val="00590AE9"/>
    <w:rsid w:val="005A59AC"/>
    <w:rsid w:val="005B254F"/>
    <w:rsid w:val="005E441B"/>
    <w:rsid w:val="005F0FD6"/>
    <w:rsid w:val="00601B20"/>
    <w:rsid w:val="00661554"/>
    <w:rsid w:val="006674A5"/>
    <w:rsid w:val="00674C71"/>
    <w:rsid w:val="006B69E1"/>
    <w:rsid w:val="006C247F"/>
    <w:rsid w:val="006D5146"/>
    <w:rsid w:val="007B5D1B"/>
    <w:rsid w:val="007C5B70"/>
    <w:rsid w:val="007D734F"/>
    <w:rsid w:val="007E2ACF"/>
    <w:rsid w:val="0080033E"/>
    <w:rsid w:val="008022D2"/>
    <w:rsid w:val="00836F27"/>
    <w:rsid w:val="008948C2"/>
    <w:rsid w:val="008A0BB5"/>
    <w:rsid w:val="008A1B4C"/>
    <w:rsid w:val="008D77C0"/>
    <w:rsid w:val="008E1823"/>
    <w:rsid w:val="0090628E"/>
    <w:rsid w:val="00925145"/>
    <w:rsid w:val="00945CE9"/>
    <w:rsid w:val="009A0745"/>
    <w:rsid w:val="009A48A7"/>
    <w:rsid w:val="009D1997"/>
    <w:rsid w:val="00A01E89"/>
    <w:rsid w:val="00A14E96"/>
    <w:rsid w:val="00A1545D"/>
    <w:rsid w:val="00A4503A"/>
    <w:rsid w:val="00A537EC"/>
    <w:rsid w:val="00A82974"/>
    <w:rsid w:val="00AE1D5F"/>
    <w:rsid w:val="00AE2A41"/>
    <w:rsid w:val="00AE3435"/>
    <w:rsid w:val="00B07D0E"/>
    <w:rsid w:val="00B14769"/>
    <w:rsid w:val="00B37257"/>
    <w:rsid w:val="00B64855"/>
    <w:rsid w:val="00B72F5E"/>
    <w:rsid w:val="00B86A34"/>
    <w:rsid w:val="00B9764D"/>
    <w:rsid w:val="00BA4A65"/>
    <w:rsid w:val="00BB5D7B"/>
    <w:rsid w:val="00BC1888"/>
    <w:rsid w:val="00BD1B54"/>
    <w:rsid w:val="00BD25B9"/>
    <w:rsid w:val="00BE2335"/>
    <w:rsid w:val="00C670C2"/>
    <w:rsid w:val="00C759CE"/>
    <w:rsid w:val="00C82ABD"/>
    <w:rsid w:val="00CB547E"/>
    <w:rsid w:val="00CC19E4"/>
    <w:rsid w:val="00CD581E"/>
    <w:rsid w:val="00CE0333"/>
    <w:rsid w:val="00CE2C95"/>
    <w:rsid w:val="00CF1DED"/>
    <w:rsid w:val="00CF58D3"/>
    <w:rsid w:val="00D23EF1"/>
    <w:rsid w:val="00D23F3A"/>
    <w:rsid w:val="00D5747B"/>
    <w:rsid w:val="00D760EE"/>
    <w:rsid w:val="00D8572D"/>
    <w:rsid w:val="00D95391"/>
    <w:rsid w:val="00DF03CF"/>
    <w:rsid w:val="00E022CA"/>
    <w:rsid w:val="00E7360F"/>
    <w:rsid w:val="00EC3A84"/>
    <w:rsid w:val="00ED1336"/>
    <w:rsid w:val="00ED5611"/>
    <w:rsid w:val="00EF2393"/>
    <w:rsid w:val="00EF446D"/>
    <w:rsid w:val="00F06385"/>
    <w:rsid w:val="00F5673F"/>
    <w:rsid w:val="00FB1947"/>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4F29"/>
  <w15:docId w15:val="{43EA30E1-3C75-4288-BA8D-BC78FFEF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km-K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033E"/>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link w:val="Heading2Char"/>
    <w:uiPriority w:val="9"/>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32"/>
    </w:rPr>
  </w:style>
  <w:style w:type="character" w:customStyle="1" w:styleId="CommentTextChar">
    <w:name w:val="Comment Text Char"/>
    <w:basedOn w:val="DefaultParagraphFont"/>
    <w:link w:val="CommentText"/>
    <w:uiPriority w:val="99"/>
    <w:semiHidden/>
    <w:rPr>
      <w:sz w:val="20"/>
      <w:szCs w:val="3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622EC"/>
    <w:rPr>
      <w:rFonts w:ascii="Segoe UI" w:hAnsi="Segoe UI" w:cs="Segoe UI"/>
      <w:sz w:val="18"/>
      <w:szCs w:val="29"/>
    </w:rPr>
  </w:style>
  <w:style w:type="character" w:customStyle="1" w:styleId="BalloonTextChar">
    <w:name w:val="Balloon Text Char"/>
    <w:basedOn w:val="DefaultParagraphFont"/>
    <w:link w:val="BalloonText"/>
    <w:uiPriority w:val="99"/>
    <w:semiHidden/>
    <w:rsid w:val="005622EC"/>
    <w:rPr>
      <w:rFonts w:ascii="Segoe UI" w:hAnsi="Segoe UI" w:cs="Segoe UI"/>
      <w:sz w:val="18"/>
      <w:szCs w:val="29"/>
    </w:rPr>
  </w:style>
  <w:style w:type="paragraph" w:styleId="ListParagraph">
    <w:name w:val="List Paragraph"/>
    <w:basedOn w:val="Normal"/>
    <w:uiPriority w:val="34"/>
    <w:qFormat/>
    <w:rsid w:val="005638FD"/>
    <w:pPr>
      <w:ind w:left="720"/>
      <w:contextualSpacing/>
    </w:pPr>
    <w:rPr>
      <w:szCs w:val="39"/>
    </w:rPr>
  </w:style>
  <w:style w:type="paragraph" w:styleId="CommentSubject">
    <w:name w:val="annotation subject"/>
    <w:basedOn w:val="CommentText"/>
    <w:next w:val="CommentText"/>
    <w:link w:val="CommentSubjectChar"/>
    <w:uiPriority w:val="99"/>
    <w:semiHidden/>
    <w:unhideWhenUsed/>
    <w:rsid w:val="006B69E1"/>
    <w:rPr>
      <w:b/>
      <w:bCs/>
    </w:rPr>
  </w:style>
  <w:style w:type="character" w:customStyle="1" w:styleId="CommentSubjectChar">
    <w:name w:val="Comment Subject Char"/>
    <w:basedOn w:val="CommentTextChar"/>
    <w:link w:val="CommentSubject"/>
    <w:uiPriority w:val="99"/>
    <w:semiHidden/>
    <w:rsid w:val="006B69E1"/>
    <w:rPr>
      <w:b/>
      <w:bCs/>
      <w:sz w:val="20"/>
      <w:szCs w:val="32"/>
    </w:rPr>
  </w:style>
  <w:style w:type="character" w:styleId="PlaceholderText">
    <w:name w:val="Placeholder Text"/>
    <w:basedOn w:val="DefaultParagraphFont"/>
    <w:uiPriority w:val="99"/>
    <w:semiHidden/>
    <w:rsid w:val="001C27D7"/>
    <w:rPr>
      <w:color w:val="808080"/>
    </w:rPr>
  </w:style>
  <w:style w:type="character" w:styleId="Hyperlink">
    <w:name w:val="Hyperlink"/>
    <w:basedOn w:val="DefaultParagraphFont"/>
    <w:uiPriority w:val="99"/>
    <w:unhideWhenUsed/>
    <w:rsid w:val="00D5747B"/>
    <w:rPr>
      <w:color w:val="0000FF" w:themeColor="hyperlink"/>
      <w:u w:val="single"/>
    </w:rPr>
  </w:style>
  <w:style w:type="character" w:styleId="UnresolvedMention">
    <w:name w:val="Unresolved Mention"/>
    <w:basedOn w:val="DefaultParagraphFont"/>
    <w:uiPriority w:val="99"/>
    <w:semiHidden/>
    <w:unhideWhenUsed/>
    <w:rsid w:val="00D5747B"/>
    <w:rPr>
      <w:color w:val="605E5C"/>
      <w:shd w:val="clear" w:color="auto" w:fill="E1DFDD"/>
    </w:rPr>
  </w:style>
  <w:style w:type="paragraph" w:styleId="Header">
    <w:name w:val="header"/>
    <w:basedOn w:val="Normal"/>
    <w:link w:val="HeaderChar"/>
    <w:uiPriority w:val="99"/>
    <w:unhideWhenUsed/>
    <w:rsid w:val="0035495F"/>
    <w:pPr>
      <w:tabs>
        <w:tab w:val="center" w:pos="4680"/>
        <w:tab w:val="right" w:pos="9360"/>
      </w:tabs>
    </w:pPr>
    <w:rPr>
      <w:szCs w:val="39"/>
    </w:rPr>
  </w:style>
  <w:style w:type="character" w:customStyle="1" w:styleId="HeaderChar">
    <w:name w:val="Header Char"/>
    <w:basedOn w:val="DefaultParagraphFont"/>
    <w:link w:val="Header"/>
    <w:uiPriority w:val="99"/>
    <w:rsid w:val="0035495F"/>
    <w:rPr>
      <w:szCs w:val="39"/>
    </w:rPr>
  </w:style>
  <w:style w:type="character" w:customStyle="1" w:styleId="Heading2Char">
    <w:name w:val="Heading 2 Char"/>
    <w:basedOn w:val="DefaultParagraphFont"/>
    <w:link w:val="Heading2"/>
    <w:uiPriority w:val="9"/>
    <w:rsid w:val="003549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png"/><Relationship Id="rId99" Type="http://schemas.microsoft.com/office/2018/relationships/commentsExtensible" Target="commentsExtensi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who.int/news-room/fact-sheets/detail/healthy-die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mailto:mengleang_sreang@itc.edu.kh%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54OfcBRpkCaJqtlMx7hHdGaRg==">CgMxLjAaJwoBMBIiCiAIBCocCgtBQUFCN0d5Sk1xSRAIGgtBQUFCN0d5Sk1xSRonCgExEiIKIAgEKhwKC0FBQUI3R3lKTXFJEAgaC0FBQUI4Vl9McjI0GicKATISIgogCAQqHAoLQUFBQjhUUldLZkUQCBoLQUFBQjhUUldLZkUaJwoBMxIiCiAIBCocCgtBQUFCOFRSV0tmRRAIGgtBQUFCOFZfTHIyYxonCgE0EiIKIAgEKhwKC0FBQUI4VFJXS2ZJEAgaC0FBQUI4VFJXS2ZJGicKATUSIgogCAQqHAoLQUFBQjhUUldLZkkQCBoLQUFBQjhWX0xyMlkaJwoBNhIiCiAIBCocCgtBQUFCN0d5Sk1xTRAIGgtBQUFCN0d5Sk1xTRonCgE3EiIKIAgEKhwKC0FBQUI3R3lKTXFNEAgaC0FBQUI4Vl9McjJrGicKATgSIgogCAQqHAoLQUFBQjdHeUpNcVEQCBoLQUFBQjdHeUpNcVEaJwoBORIiCiAIBCocCgtBQUFCN0d5Sk1xURAIGgtBQUFCOFZfTHIycxooCgIxMBIiCiAIBCocCgtBQUFCOFRSV0tmaxAIGgtBQUFCOFRSV0tmaxooCgIxMRIiCiAIBCocCgtBQUFCOFRSV0tmaxAIGgtBQUFCOFZfTHIydxooCgIxMhIiCiAIBCocCgtBQUFCOFRSV0tmaxAIGgtBQUFCOFRSV0tmaxooCgIxMxIiCiAIBCocCgtBQUFCOFRSV0tmaxAIGgtBQUFCOFZfTHIydxooCgIxNBIiCiAIBCocCgtBQUFCOFRSV0tmbxAIGgtBQUFCOFRSV0tmbxooCgIxNRIiCiAIBCocCgtBQUFCOFRSV0tmdxAIGgtBQUFCOFRSV0tmdyLgAwoLQUFBQjdHeUpNcVESrgMKC0FBQUI3R3lKTXFREgtBQUFCN0d5Sk1xURo4Cgl0ZXh0L2h0bWwSK0NoZWNrIGl0IHdoeSBlcXVhdGlvbnMgYXJlIGR1cGxpY2F0ZWTCoGhlcmUiOQoKdGV4dC9wbGFpbhIrQ2hlY2sgaXQgd2h5IGVxdWF0aW9ucyBhcmUgZHVwbGljYXRlZMKgaGVyZSobIhUxMTcxMTQ2NzY1OTc0OTM4MTg4NzYoADgAMLDCk5jmMzj5vMTg5zNCmwEKC0FBQUI4Vl9McjJzEgtBQUFCN0d5Sk1xURoUCgl0ZXh0L2h0bWwSB3VwZGF0ZWQiFQoKdGV4dC9wbGFpbhIHdXBkYXRlZCobIhUxMDYyMzgzMDgzMzA4MDAyMjg2OTkoADgAMPm8xODnMzj5vMTg5zNaDHFyajhwaGltcjVsOHICIAB4AJoBBggAEAAYAKoBCRIHdXBkYXRlZFoMZDA0bXYxbGQwanZscgIgAHgAmgEGCAAQABgAqgEtEitDaGVjayBpdCB3aHkgZXF1YXRpb25zIGFyZSBkdXBsaWNhdGVkwqBoZXJlsAEAuAEAyAEAGLDCk5jmMyD5vMTg5zMwAEIQa2l4LjJudjFtOXE3eDhlOSLSBAoLQUFBQjdHeUpNcU0SoAQKC0FBQUI3R3lKTXFNEgtBQUFCN0d5Sk1xTRolCgl0ZXh0L2h0bWwSGHJlbW92ZSBvbmUsIGl0IGlzIGRvdWJsZSImCgp0ZXh0L3BsYWluEhhyZW1vdmUgb25lLCBpdCBpcyBkb3VibGUqGyIVMTE3MTE0Njc2NTk3NDkzODE4ODc2KAA4ADCu05CY5jM4n9y54OczQsYCCgtBQUFCOFZfTHIyaxILQUFBQjdHeUpNcU0aTQoJdGV4dC9odG1sEkBpbiBteSB3b3JkIGZpbGUgaXMgZmluZSBidXQgd2h5IEkgdXBsb2FkZWQgaXQgc2hvd2VkIHRoaXMgaXNzdWVzIk4KCnRleHQvcGxhaW4SQGluIG15IHdvcmQgZmlsZSBpcyBmaW5lIGJ1dCB3aHkgSSB1cGxvYWRlZCBpdCBzaG93ZWQgdGhpcyBpc3N1ZXMqGyIVMTA2MjM4MzA4MzMwODAwMjI4Njk5KAA4ADCf3Lng5zM4n9y54OczWgw0ZXBqeG5yaHYzcW5yAiAAeACaAQYIABAAGACqAUISQGluIG15IHdvcmQgZmlsZSBpcyBmaW5lIGJ1dCB3aHkgSSB1cGxvYWRlZCBpdCBzaG93ZWQgdGhpcyBpc3N1ZXNaDDlwc3Z0YWNoN3VmY3ICIAB4AJoBBggAEAAYAKoBGhIYcmVtb3ZlIG9uZSwgaXQgaXMgZG91YmxlsAEAuAEAyAEAGK7TkJjmMyCf3Lng5zMwAEIQa2l4LmsxaW41eTltajN5dSKeAwoLQUFBQjhUUldLZkkS7AIKC0FBQUI4VFJXS2ZJEgtBQUFCOFRSV0tmSRoaCgl0ZXh0L2h0bWwSDWRlZXAgbGVhcm5pbmciGwoKdGV4dC9wbGFpbhINZGVlcCBsZWFybmluZyobIhUxMTcxMTQ2NzY1OTc0OTM4MTg4NzYoADgAMO6WjMPnMziMiajg5zNCmwEKC0FBQUI4Vl9McjJZEgtBQUFCOFRSV0tmSRoUCgl0ZXh0L2h0bWwSB3VwZGF0ZWQiFQoKdGV4dC9wbGFpbhIHdXBkYXRlZCobIhUxMDYyMzgzMDgzMzA4MDAyMjg2OTkoADgAMIyJqODnMziMiajg5zNaDDEwendjYnA4MWIya3ICIAB4AJoBBggAEAAYAKoBCRIHdXBkYXRlZEoWCgp0ZXh0L3BsYWluEghsZWFybmluZ1oMNTlsa3QyZWV4eHpucgIgAHgAmgEGCAAQABgAqgEPEg1kZWVwIGxlYXJuaW5nsAEAuAEAyAEAGO6WjMPnMyCMiajg5zMwAEIQa2l4Ljk1bTJoNGtmczB5YiL7BAoLQUFBQjhUUldLZmsSyQQKC0FBQUI4VFJXS2ZrEgtBQUFCOFRSV0tmaxpsCgl0ZXh0L2h0bWwSX0FueSBtYXR0ZXIgd2l0aCB0aGUgc2hhcmUgZmlsZT8gSSBmb3VuZCBpdCBzZWVtcyB0byBoYXBwZW4gdHdpY2UuIENoZWNrIGl0IHdoZW4gZG93bmxvYWRpbmcgaXQuIm0KCnRleHQvcGxhaW4SX0FueSBtYXR0ZXIgd2l0aCB0aGUgc2hhcmUgZmlsZT8gSSBmb3VuZCBpdCBzZWVtcyB0byBoYXBwZW4gdHdpY2UuIENoZWNrIGl0IHdoZW4gZG93bmxvYWRpbmcgaXQuKhsiFTExNzExNDY3NjU5NzQ5MzgxODg3NigAOAAww4HUw+czOIu1y+DnM0KaAQoLQUFBQjhWX0xyMncSC0FBQUI4VFJXS2ZrGhQKCXRleHQvaHRtbBIHdXBkYXRlZCIVCgp0ZXh0L3BsYWluEgd1cGRhdGVkKhsiFTEwNjIzODMwODMzMDgwMDIyODY5OSgAOAAwi7XL4OczOIu1y+DnM1oLeGl5YXZxYXpraHNyAiAAeACaAQYIABAAGACqAQkSB3VwZGF0ZWRaDGd6azN5cWhwd3ljZ3ICIAB4AJoBBggAEAAYAKoBYRJfQW55IG1hdHRlciB3aXRoIHRoZSBzaGFyZSBmaWxlPyBJIGZvdW5kIGl0IHNlZW1zIHRvIGhhcHBlbiB0d2ljZS4gQ2hlY2sgaXQgd2hlbiBkb3dubG9hZGluZyBpdC6wAQC4AQDIAQAYw4HUw+czIIu1y+DnMzAAQhBraXguc3prazg0cWs3cDM3ItUDCgtBQUFCN0d5Sk1xSRKjAwoLQUFBQjdHeUpNcUkSC0FBQUI3R3lKTXFJGjgKCXRleHQvaHRtbBIrUHV0ICZxdW90OzEqJnF1b3Q7IGZvciB5b3VyIG93biBhZmZpbGlhdGlvbiIvCgp0ZXh0L3BsYWluEiFQdXQgIjEqIiBmb3IgeW91ciBvd24gYWZmaWxpYXRpb24qGyIVMTE3MTE0Njc2NTk3NDkzODE4ODc2KAA4ADC97Y2Y5jM4ufzQ4OczQpsBCgtBQUFCOFZfTHIyNBILQUFBQjdHeUpNcUkaFAoJdGV4dC9odG1sEgd1cGRhdGVkIhUKCnRleHQvcGxhaW4SB3VwZGF0ZWQqGyIVMTA2MjM4MzA4MzMwODAwMjI4Njk5KAA4ADC5/NDg5zM4ufzQ4OczWgxvd3J3d2YzajRjaXNyAiAAeACaAQYIABAAGACqAQkSB3VwZGF0ZWRaC2dkMDFyejk0bnhqcgIgAHgAmgEGCAAQABgAqgEtEitQdXQgJnF1b3Q7MSomcXVvdDsgZm9yIHlvdXIgb3duIGFmZmlsaWF0aW9usAEAuAEAyAEAGL3tjZjmMyC5/NDg5zMwAEIQa2l4LmRtdDVpZDl3NXIzcSLRAwoLQUFBQjhUUldLZkUSnwMKC0FBQUI4VFJXS2ZFEgtBQUFCOFRSV0tmRRokCgl0ZXh0L2h0bWwSF1doeSBpdCBoYXBwZW5lZMKgdHdpY2U/IiUKCnRleHQvcGxhaW4SF1doeSBpdCBoYXBwZW5lZMKgdHdpY2U/KhsiFTExNzExNDY3NjU5NzQ5MzgxODg3NigAOAAw1L3JwuczOPq7qODnM0KbAQoLQUFBQjhWX0xyMmMSC0FBQUI4VFJXS2ZFGhQKCXRleHQvaHRtbBIHdXBkYXRlZCIVCgp0ZXh0L3BsYWluEgd1cGRhdGVkKhsiFTEwNjIzODMwODMzMDgwMDIyODY5OSgAOAAw+ruo4OczOPq7qODnM1oMOHFna3NpeWF4MHpocgIgAHgAmgEGCAAQABgAqgEJEgd1cGRhdGVkSisKCnRleHQvcGxhaW4SHXN0dWR5IGFpbXMgdG86IHN0dWR5IGFpbXMgdG86WgwxaHVzN2JiZDcxNG5yAiAAeACaAQYIABAAGACqARkSF1doeSBpdCBoYXBwZW5lZMKgdHdpY2U/sAEAuAEAyAEAGNS9ycLnMyD6u6jg5zMwAEIQa2l4LnkxampxdTl0ZGJrMiK/BQoLQUFBQjhUUldLZm8SjQUKC0FBQUI4VFJXS2ZvEgtBQUFCOFRSV0tmbxq0AQoJdGV4dC9odG1sEqYBU2hvdWxkIGludHJvZHVjZSBvbmUgdGFibGUgcmVnYXJkaW5nIHdpdGggY2hvb3NpbmcgaHlwZXJwYXJhbWV0ZXJzOsKgSW5wdXQgaW1hZ2Ugc2l6ZTxicj5PcHRpbWl6ZXI8YnI+TGVhcm5pbmcgcmF0ZTxicj5CYXRjaCBzaXplPGJyPkVwb2Noczxicj5FYXJseSBzdG9wcGluZyBzdHJhdGVneSKmAQoKdGV4dC9wbGFpbhKXAVNob3VsZCBpbnRyb2R1Y2Ugb25lIHRhYmxlIHJlZ2FyZGluZyB3aXRoIGNob29zaW5nIGh5cGVycGFyYW1ldGVyczrCoElucHV0IGltYWdlIHNpemUKT3B0aW1pemVyCkxlYXJuaW5nIHJhdGUKQmF0Y2ggc2l6ZQpFcG9jaHMKRWFybHkgc3RvcHBpbmcgc3RyYXRlZ3kqGyIVMTE3MTE0Njc2NTk3NDkzODE4ODc2KAA4ADDBtdnD5zM4wbXZw+czShMKCnRleHQvcGxhaW4SBVRhYmxlWgwydWIxdmFrajg4eHVyAiAAeACaAQYIABAAGACqAakBEqYBU2hvdWxkIGludHJvZHVjZSBvbmUgdGFibGUgcmVnYXJkaW5nIHdpdGggY2hvb3NpbmcgaHlwZXJwYXJhbWV0ZXJzOsKgSW5wdXQgaW1hZ2Ugc2l6ZTxicj5PcHRpbWl6ZXI8YnI+TGVhcm5pbmcgcmF0ZTxicj5CYXRjaCBzaXplPGJyPkVwb2Noczxicj5FYXJseSBzdG9wcGluZyBzdHJhdGVnebABALgBAMgBABjBtdnD5zMgwbXZw+czMABCEGtpeC41MGZ1MDY3dnRxOTci2AQKC0FBQUI4VFJXS2Z3EqYECgtBQUFCOFRSV0tmdxILQUFBQjhUUldLZncaVwoJdGV4dC9odG1sEkpMaW5rIGl0IHRvIHRoZSBpbXBhY3QgaW4gcHJvbW90aW5nIFNER3MuIFNlcGFyYXRlIGl0IGluIGFub3RoZXLCoHBhcmFncmFwaCJYCgp0ZXh0L3BsYWluEkpMaW5rIGl0IHRvIHRoZSBpbXBhY3QgaW4gcHJvbW90aW5nIFNER3MuIFNlcGFyYXRlIGl0IGluIGFub3RoZXLCoHBhcmFncmFwaCobIhUxMTcxMTQ2NzY1OTc0OTM4MTg4NzYoADgAMMiR7cPnMzirke/D5zNKtgEKCnRleHQvcGxhaW4SpwFUaGlzIGZyYW1ld29yayBsYXlzIGEgcHJhY3RpY2FsIGdyb3VuZHdvcmsgZm9yIGF1dG9tYXRlZCBkaWV0YXJ5IG1vbml0b3Jpbmcgc3lzdGVtcyB0aGF0IGNvdWxkIHN1cHBvcnQgaGVhbHRoaWVyIGxpZmVzdHlsZSBkZWNpc2lvbnMgaW4gcmVhbC13b3JsZCBtb2JpbGUgYXBwbGljYXRpb25zLloMOGVhbGpidnpmdGE3cgIgAHgAmgEGCAAQABgAqgFMEkpMaW5rIGl0IHRvIHRoZSBpbXBhY3QgaW4gcHJvbW90aW5nIFNER3MuIFNlcGFyYXRlIGl0IGluIGFub3RoZXLCoHBhcmFncmFwaLABALgBAMgBABjIke3D5zMgq5Hvw+czMABCEGtpeC5rZTRtZGc1MWhjeTEyDmguamQwOTB2ODFmdTJzMg5oLjY1eTByNHdtbTl2dDgAciExZl9lX2sxNnc0RUwwVmRKZS12RWt6RF9IVUtvRi01MH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02DFC7-D0DD-4EE0-A294-FDA9DB33B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5465</Words>
  <Characters>31157</Characters>
  <Application>Microsoft Office Word</Application>
  <DocSecurity>0</DocSecurity>
  <Lines>259</Lines>
  <Paragraphs>73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ACKNOWLEDGMENTS</vt:lpstr>
      <vt:lpstr>    REFERENCES</vt:lpstr>
    </vt:vector>
  </TitlesOfParts>
  <Company/>
  <LinksUpToDate>false</LinksUpToDate>
  <CharactersWithSpaces>36549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Mengleang Sreang</cp:lastModifiedBy>
  <cp:revision>6</cp:revision>
  <dcterms:created xsi:type="dcterms:W3CDTF">2026-06-18T09:26:00Z</dcterms:created>
  <dcterms:modified xsi:type="dcterms:W3CDTF">2026-09-11T13:14:00Z</dcterms:modified>
</cp:coreProperties>
</file>