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sz w:val="32"/>
          <w:szCs w:val="32"/>
        </w:rPr>
        <w:t xml:space="preserve">La consultation de Farida El Amrani</w:t>
      </w:r>
    </w:p>
    <w:p>
      <w:pPr>
        <w:spacing w:after="200"/>
        <w:jc w:val="center"/>
      </w:pPr>
      <w:r>
        <w:rPr>
          <w:i/>
          <w:iCs/>
          <w:color w:val="666666"/>
          <w:sz w:val="20"/>
          <w:szCs w:val="20"/>
        </w:rPr>
        <w:t xml:space="preserve">Récit fictif — jeu de données de test pour outil d'anonymisation</w:t>
      </w:r>
    </w:p>
    <w:p>
      <w:pPr>
        <w:pBdr>
          <w:top w:val="single" w:color="CCCCCC" w:sz="4" w:space="8"/>
          <w:bottom w:val="single" w:color="CCCCCC" w:sz="4" w:space="8"/>
        </w:pBdr>
        <w:spacing w:after="400"/>
        <w:jc w:val="center"/>
      </w:pPr>
      <w:r>
        <w:rPr>
          <w:b/>
          <w:bCs/>
          <w:color w:val="1F4E96"/>
          <w:sz w:val="16"/>
          <w:szCs w:val="16"/>
        </w:rPr>
        <w:t xml:space="preserve">■ </w:t>
      </w:r>
      <w:r>
        <w:rPr>
          <w:color w:val="1F4E96"/>
          <w:sz w:val="16"/>
          <w:szCs w:val="16"/>
        </w:rPr>
        <w:t xml:space="preserve">Identité &amp; contact</w:t>
      </w:r>
      <w:r>
        <w:rPr>
          <w:sz w:val="16"/>
          <w:szCs w:val="16"/>
        </w:rPr>
        <w:t xml:space="preserve">   </w:t>
      </w:r>
      <w:r>
        <w:rPr>
          <w:b/>
          <w:bCs/>
          <w:color w:val="C00000"/>
          <w:sz w:val="16"/>
          <w:szCs w:val="16"/>
        </w:rPr>
        <w:t xml:space="preserve">■ </w:t>
      </w:r>
      <w:r>
        <w:rPr>
          <w:color w:val="C00000"/>
          <w:sz w:val="16"/>
          <w:szCs w:val="16"/>
        </w:rPr>
        <w:t xml:space="preserve">Identifiants officiels</w:t>
      </w:r>
      <w:r>
        <w:rPr>
          <w:sz w:val="16"/>
          <w:szCs w:val="16"/>
        </w:rPr>
        <w:t xml:space="preserve">   </w:t>
      </w:r>
      <w:r>
        <w:rPr>
          <w:b/>
          <w:bCs/>
          <w:color w:val="2E7D32"/>
          <w:sz w:val="16"/>
          <w:szCs w:val="16"/>
        </w:rPr>
        <w:t xml:space="preserve">■ </w:t>
      </w:r>
      <w:r>
        <w:rPr>
          <w:color w:val="2E7D32"/>
          <w:sz w:val="16"/>
          <w:szCs w:val="16"/>
        </w:rPr>
        <w:t xml:space="preserve">Santé</w:t>
      </w:r>
      <w:r>
        <w:rPr>
          <w:sz w:val="16"/>
          <w:szCs w:val="16"/>
        </w:rPr>
        <w:t xml:space="preserve">   </w:t>
      </w:r>
      <w:r>
        <w:rPr>
          <w:b/>
          <w:bCs/>
          <w:color w:val="7030A0"/>
          <w:sz w:val="16"/>
          <w:szCs w:val="16"/>
        </w:rPr>
        <w:t xml:space="preserve">■ </w:t>
      </w:r>
      <w:r>
        <w:rPr>
          <w:color w:val="7030A0"/>
          <w:sz w:val="16"/>
          <w:szCs w:val="16"/>
        </w:rPr>
        <w:t xml:space="preserve">Sensibles (RGPD art. 9) &amp; judiciaire</w:t>
      </w:r>
      <w:r>
        <w:rPr>
          <w:sz w:val="16"/>
          <w:szCs w:val="16"/>
        </w:rPr>
        <w:t xml:space="preserve">   </w:t>
      </w:r>
      <w:r>
        <w:rPr>
          <w:b/>
          <w:bCs/>
          <w:color w:val="E36C09"/>
          <w:sz w:val="16"/>
          <w:szCs w:val="16"/>
        </w:rPr>
        <w:t xml:space="preserve">■ </w:t>
      </w:r>
      <w:r>
        <w:rPr>
          <w:color w:val="E36C09"/>
          <w:sz w:val="16"/>
          <w:szCs w:val="16"/>
        </w:rPr>
        <w:t xml:space="preserve">Pro &amp; numérique</w:t>
      </w:r>
    </w:p>
    <w:p>
      <w:pPr>
        <w:spacing w:after="200" w:line="300"/>
        <w:ind w:firstLine="400"/>
        <w:jc w:val="both"/>
      </w:pPr>
      <w:r>
        <w:rPr>
          <w:b/>
          <w:bCs/>
          <w:color w:val="1F4E96"/>
          <w:sz w:val="22"/>
          <w:szCs w:val="22"/>
        </w:rPr>
        <w:t xml:space="preserve">Farida El Amrani</w:t>
      </w:r>
      <w:r>
        <w:rPr>
          <w:sz w:val="22"/>
          <w:szCs w:val="22"/>
        </w:rPr>
        <w:t xml:space="preserve"> entra dans le hall de la clinique Sainte-Marguerite un peu avant huit heures. Née le </w:t>
      </w:r>
      <w:r>
        <w:rPr>
          <w:b/>
          <w:bCs/>
          <w:color w:val="1F4E96"/>
          <w:sz w:val="22"/>
          <w:szCs w:val="22"/>
        </w:rPr>
        <w:t xml:space="preserve">5 novembre 1975</w:t>
      </w:r>
      <w:r>
        <w:rPr>
          <w:sz w:val="22"/>
          <w:szCs w:val="22"/>
        </w:rPr>
        <w:t xml:space="preserve"> à </w:t>
      </w:r>
      <w:r>
        <w:rPr>
          <w:b/>
          <w:bCs/>
          <w:color w:val="1F4E96"/>
          <w:sz w:val="22"/>
          <w:szCs w:val="22"/>
        </w:rPr>
        <w:t xml:space="preserve">Oran, en Algérie</w:t>
      </w:r>
      <w:r>
        <w:rPr>
          <w:sz w:val="22"/>
          <w:szCs w:val="22"/>
        </w:rPr>
        <w:t xml:space="preserve">, elle vivait désormais au </w:t>
      </w:r>
      <w:r>
        <w:rPr>
          <w:b/>
          <w:bCs/>
          <w:color w:val="1F4E96"/>
          <w:sz w:val="22"/>
          <w:szCs w:val="22"/>
        </w:rPr>
        <w:t xml:space="preserve">9 impasse des Lilas, 92000 Nanterre</w:t>
      </w:r>
      <w:r>
        <w:rPr>
          <w:sz w:val="22"/>
          <w:szCs w:val="22"/>
        </w:rPr>
        <w:t xml:space="preserve">. La secrétaire lui demanda de confirmer son numéro de téléphone, le </w:t>
      </w:r>
      <w:r>
        <w:rPr>
          <w:b/>
          <w:bCs/>
          <w:color w:val="1F4E96"/>
          <w:sz w:val="22"/>
          <w:szCs w:val="22"/>
        </w:rPr>
        <w:t xml:space="preserve">06 22 84 17 39</w:t>
      </w:r>
      <w:r>
        <w:rPr>
          <w:sz w:val="22"/>
          <w:szCs w:val="22"/>
        </w:rPr>
        <w:t xml:space="preserve">, et son adresse mail, </w:t>
      </w:r>
      <w:r>
        <w:rPr>
          <w:b/>
          <w:bCs/>
          <w:color w:val="1F4E96"/>
          <w:sz w:val="22"/>
          <w:szCs w:val="22"/>
        </w:rPr>
        <w:t xml:space="preserve">farida.elamrani75@laposte.net</w:t>
      </w:r>
      <w:r>
        <w:rPr>
          <w:sz w:val="22"/>
          <w:szCs w:val="22"/>
        </w:rPr>
        <w:t xml:space="preserve">, avant de la faire patienter.</w:t>
      </w:r>
    </w:p>
    <w:p>
      <w:pPr>
        <w:spacing w:after="200" w:line="300"/>
        <w:ind w:firstLine="400"/>
        <w:jc w:val="both"/>
      </w:pPr>
      <w:r>
        <w:rPr>
          <w:sz w:val="22"/>
          <w:szCs w:val="22"/>
        </w:rPr>
        <w:t xml:space="preserve">L'infirmière d'accueil réclama sa carte Vitale pour ouvrir le dossier : numéro de sécurité sociale </w:t>
      </w:r>
      <w:r>
        <w:rPr>
          <w:b/>
          <w:bCs/>
          <w:color w:val="C00000"/>
          <w:sz w:val="22"/>
          <w:szCs w:val="22"/>
        </w:rPr>
        <w:t xml:space="preserve">2 75 11 93 217 044 61</w:t>
      </w:r>
      <w:r>
        <w:rPr>
          <w:sz w:val="22"/>
          <w:szCs w:val="22"/>
        </w:rPr>
        <w:t xml:space="preserve">, et une pièce d'identité — Farida tendit sa carte nationale d'identité, </w:t>
      </w:r>
      <w:r>
        <w:rPr>
          <w:b/>
          <w:bCs/>
          <w:color w:val="C00000"/>
          <w:sz w:val="22"/>
          <w:szCs w:val="22"/>
        </w:rPr>
        <w:t xml:space="preserve">441029873156</w:t>
      </w:r>
      <w:r>
        <w:rPr>
          <w:sz w:val="22"/>
          <w:szCs w:val="22"/>
        </w:rPr>
        <w:t xml:space="preserve">. Elle glissa aussi le RIB que sa mutuelle, </w:t>
      </w:r>
      <w:r>
        <w:rPr>
          <w:b/>
          <w:bCs/>
          <w:color w:val="1F4E96"/>
          <w:sz w:val="22"/>
          <w:szCs w:val="22"/>
        </w:rPr>
        <w:t xml:space="preserve">Malakoff Humanis</w:t>
      </w:r>
      <w:r>
        <w:rPr>
          <w:sz w:val="22"/>
          <w:szCs w:val="22"/>
        </w:rPr>
        <w:t xml:space="preserve">, lui avait demandé pour le remboursement des soins : IBAN </w:t>
      </w:r>
      <w:r>
        <w:rPr>
          <w:b/>
          <w:bCs/>
          <w:color w:val="C00000"/>
          <w:sz w:val="22"/>
          <w:szCs w:val="22"/>
        </w:rPr>
        <w:t xml:space="preserve">FR76 1751 5900 0008 0123 4567 892</w:t>
      </w:r>
      <w:r>
        <w:rPr>
          <w:sz w:val="22"/>
          <w:szCs w:val="22"/>
        </w:rPr>
        <w:t xml:space="preserve">.</w:t>
      </w:r>
    </w:p>
    <w:p>
      <w:pPr>
        <w:spacing w:after="200" w:line="300"/>
        <w:ind w:firstLine="400"/>
        <w:jc w:val="both"/>
      </w:pPr>
      <w:r>
        <w:rPr>
          <w:sz w:val="22"/>
          <w:szCs w:val="22"/>
        </w:rPr>
        <w:t xml:space="preserve">Le docteur </w:t>
      </w:r>
      <w:r>
        <w:rPr>
          <w:b/>
          <w:bCs/>
          <w:color w:val="1F4E96"/>
          <w:sz w:val="22"/>
          <w:szCs w:val="22"/>
        </w:rPr>
        <w:t xml:space="preserve">Sophie Lindqvist</w:t>
      </w:r>
      <w:r>
        <w:rPr>
          <w:sz w:val="22"/>
          <w:szCs w:val="22"/>
        </w:rPr>
        <w:t xml:space="preserve">, son oncologue, la reçut peu après. Le dossier rappelait le diagnostic posé huit mois plus tôt : un </w:t>
      </w:r>
      <w:r>
        <w:rPr>
          <w:b/>
          <w:bCs/>
          <w:color w:val="2E7D32"/>
          <w:sz w:val="22"/>
          <w:szCs w:val="22"/>
        </w:rPr>
        <w:t xml:space="preserve">cancer du sein de stade II</w:t>
      </w:r>
      <w:r>
        <w:rPr>
          <w:sz w:val="22"/>
          <w:szCs w:val="22"/>
        </w:rPr>
        <w:t xml:space="preserve">, traité par </w:t>
      </w:r>
      <w:r>
        <w:rPr>
          <w:b/>
          <w:bCs/>
          <w:color w:val="2E7D32"/>
          <w:sz w:val="22"/>
          <w:szCs w:val="22"/>
        </w:rPr>
        <w:t xml:space="preserve">chimiothérapie néoadjuvante puis chirurgie conservatrice</w:t>
      </w:r>
      <w:r>
        <w:rPr>
          <w:sz w:val="22"/>
          <w:szCs w:val="22"/>
        </w:rPr>
        <w:t xml:space="preserve">. Farida devait encore signaler son </w:t>
      </w:r>
      <w:r>
        <w:rPr>
          <w:b/>
          <w:bCs/>
          <w:color w:val="2E7D32"/>
          <w:sz w:val="22"/>
          <w:szCs w:val="22"/>
        </w:rPr>
        <w:t xml:space="preserve">groupe sanguin O négatif</w:t>
      </w:r>
      <w:r>
        <w:rPr>
          <w:sz w:val="22"/>
          <w:szCs w:val="22"/>
        </w:rPr>
        <w:t xml:space="preserve"> et une </w:t>
      </w:r>
      <w:r>
        <w:rPr>
          <w:b/>
          <w:bCs/>
          <w:color w:val="2E7D32"/>
          <w:sz w:val="22"/>
          <w:szCs w:val="22"/>
        </w:rPr>
        <w:t xml:space="preserve">allergie à la pénicilline</w:t>
      </w:r>
      <w:r>
        <w:rPr>
          <w:sz w:val="22"/>
          <w:szCs w:val="22"/>
        </w:rPr>
        <w:t xml:space="preserve"> avant chaque nouvelle prescription.</w:t>
      </w:r>
    </w:p>
    <w:p>
      <w:pPr>
        <w:spacing w:after="200" w:line="300"/>
        <w:ind w:firstLine="400"/>
        <w:jc w:val="both"/>
      </w:pPr>
      <w:r>
        <w:rPr>
          <w:sz w:val="22"/>
          <w:szCs w:val="22"/>
        </w:rPr>
        <w:t xml:space="preserve">Le médecin évoqua aussi l'arrêt de travail à prolonger. Farida enseignait les mathématiques au collège Jean-Zay, pour un </w:t>
      </w:r>
      <w:r>
        <w:rPr>
          <w:b/>
          <w:bCs/>
          <w:color w:val="E36C09"/>
          <w:sz w:val="22"/>
          <w:szCs w:val="22"/>
        </w:rPr>
        <w:t xml:space="preserve">salaire net mensuel de 2 340 euros</w:t>
      </w:r>
      <w:r>
        <w:rPr>
          <w:sz w:val="22"/>
          <w:szCs w:val="22"/>
        </w:rPr>
        <w:t xml:space="preserve"> ; son établissement demandait une attestation à transmettre depuis son adresse professionnelle, </w:t>
      </w:r>
      <w:r>
        <w:rPr>
          <w:b/>
          <w:bCs/>
          <w:color w:val="E36C09"/>
          <w:sz w:val="22"/>
          <w:szCs w:val="22"/>
        </w:rPr>
        <w:t xml:space="preserve">f.elamrani@ac-versailles.fr</w:t>
      </w:r>
      <w:r>
        <w:rPr>
          <w:sz w:val="22"/>
          <w:szCs w:val="22"/>
        </w:rPr>
        <w:t xml:space="preserve">, avant la fin de la semaine. Elle était </w:t>
      </w:r>
      <w:r>
        <w:rPr>
          <w:b/>
          <w:bCs/>
          <w:color w:val="7030A0"/>
          <w:sz w:val="22"/>
          <w:szCs w:val="22"/>
        </w:rPr>
        <w:t xml:space="preserve">adhérente du syndicat FSU</w:t>
      </w:r>
      <w:r>
        <w:rPr>
          <w:sz w:val="22"/>
          <w:szCs w:val="22"/>
        </w:rPr>
        <w:t xml:space="preserve"> depuis ses débuts dans l'enseignement, une affiliation qu'elle mentionnait volontiers.</w:t>
      </w:r>
    </w:p>
    <w:p>
      <w:pPr>
        <w:spacing w:after="200" w:line="300"/>
        <w:ind w:firstLine="400"/>
        <w:jc w:val="both"/>
      </w:pPr>
      <w:r>
        <w:rPr>
          <w:sz w:val="22"/>
          <w:szCs w:val="22"/>
        </w:rPr>
        <w:t xml:space="preserve">Farida profita d'un moment avec l'infirmière pour évoquer, comme à chaque visite, sa pratique religieuse : </w:t>
      </w:r>
      <w:r>
        <w:rPr>
          <w:b/>
          <w:bCs/>
          <w:color w:val="7030A0"/>
          <w:sz w:val="22"/>
          <w:szCs w:val="22"/>
        </w:rPr>
        <w:t xml:space="preserve">musulmane pratiquante</w:t>
      </w:r>
      <w:r>
        <w:rPr>
          <w:sz w:val="22"/>
          <w:szCs w:val="22"/>
        </w:rPr>
        <w:t xml:space="preserve">, elle demandait toujours si les repas proposés pendant une éventuelle hospitalisation seraient compatibles, et rappelait qu'elle portait le foulard même sous le bonnet de bloc opératoire. Elle glissa aussi qu'elle avait voté, aux dernières municipales, pour </w:t>
      </w:r>
      <w:r>
        <w:rPr>
          <w:b/>
          <w:bCs/>
          <w:color w:val="7030A0"/>
          <w:sz w:val="22"/>
          <w:szCs w:val="22"/>
        </w:rPr>
        <w:t xml:space="preserve">une liste régionaliste</w:t>
      </w:r>
      <w:r>
        <w:rPr>
          <w:sz w:val="22"/>
          <w:szCs w:val="22"/>
        </w:rPr>
        <w:t xml:space="preserve">, sujet qui revenait souvent dans ses discussions avec le personnel.</w:t>
      </w:r>
    </w:p>
    <w:p>
      <w:pPr>
        <w:spacing w:after="200" w:line="300"/>
        <w:ind w:firstLine="400"/>
        <w:jc w:val="both"/>
      </w:pPr>
      <w:r>
        <w:rPr>
          <w:sz w:val="22"/>
          <w:szCs w:val="22"/>
        </w:rPr>
        <w:t xml:space="preserve">Son mari, </w:t>
      </w:r>
      <w:r>
        <w:rPr>
          <w:b/>
          <w:bCs/>
          <w:color w:val="1F4E96"/>
          <w:sz w:val="22"/>
          <w:szCs w:val="22"/>
        </w:rPr>
        <w:t xml:space="preserve">Karim El Amrani</w:t>
      </w:r>
      <w:r>
        <w:rPr>
          <w:sz w:val="22"/>
          <w:szCs w:val="22"/>
        </w:rPr>
        <w:t xml:space="preserve">, l'appela pendant qu'elle patientait pour ses résultats. Il vivait avec elle à Nanterre et donna, pour la carte de stationnement de l'hôpital, sa propre plaque d'immatriculation, </w:t>
      </w:r>
      <w:r>
        <w:rPr>
          <w:b/>
          <w:bCs/>
          <w:color w:val="C00000"/>
          <w:sz w:val="22"/>
          <w:szCs w:val="22"/>
        </w:rPr>
        <w:t xml:space="preserve">GC-204-YL</w:t>
      </w:r>
      <w:r>
        <w:rPr>
          <w:sz w:val="22"/>
          <w:szCs w:val="22"/>
        </w:rPr>
        <w:t xml:space="preserve">. Il rappela aussi qu'il ne fallait pas oublier de prévenir sa sœur, restée à Oran, du résultat des examens.</w:t>
      </w:r>
    </w:p>
    <w:p>
      <w:pPr>
        <w:spacing w:after="200" w:line="300"/>
        <w:ind w:firstLine="400"/>
        <w:jc w:val="both"/>
      </w:pPr>
      <w:r>
        <w:rPr>
          <w:sz w:val="22"/>
          <w:szCs w:val="22"/>
        </w:rPr>
        <w:t xml:space="preserve">En sortant, Farida reçut un message de la clinique confirmant son prochain rendez-vous et rappelant son numéro de dossier patient, </w:t>
      </w:r>
      <w:r>
        <w:rPr>
          <w:b/>
          <w:bCs/>
          <w:color w:val="C00000"/>
          <w:sz w:val="22"/>
          <w:szCs w:val="22"/>
        </w:rPr>
        <w:t xml:space="preserve">PAT-2026-08841</w:t>
      </w:r>
      <w:r>
        <w:rPr>
          <w:sz w:val="22"/>
          <w:szCs w:val="22"/>
        </w:rPr>
        <w:t xml:space="preserve">. Elle rangea sa carte de mutuelle, jeta un œil à l'heure, et reprit la direction du collège, où l'attendait encore une classe de troisième avant la fin de la journée.</w:t>
      </w:r>
    </w:p>
    <w:p>
      <w:pPr>
        <w:spacing w:after="200" w:line="300"/>
        <w:ind w:firstLine="400"/>
        <w:jc w:val="both"/>
      </w:pPr>
      <w:r>
        <w:rPr>
          <w:sz w:val="22"/>
          <w:szCs w:val="22"/>
        </w:rPr>
        <w:t xml:space="preserve">En fin de journée, Farida reçut encore un appel de la CPAM au sujet de ses indemnités journalières : l'agent confirma le versement sur le compte déjà communiqué, rappela son numéro d'assurée </w:t>
      </w:r>
      <w:r>
        <w:rPr>
          <w:b/>
          <w:bCs/>
          <w:color w:val="C00000"/>
          <w:sz w:val="22"/>
          <w:szCs w:val="22"/>
        </w:rPr>
        <w:t xml:space="preserve">2 75 11 93 217 044 61</w:t>
      </w:r>
      <w:r>
        <w:rPr>
          <w:sz w:val="22"/>
          <w:szCs w:val="22"/>
        </w:rPr>
        <w:t xml:space="preserve">, et annonça l'envoi d'un courrier à son adresse du </w:t>
      </w:r>
      <w:r>
        <w:rPr>
          <w:b/>
          <w:bCs/>
          <w:color w:val="1F4E96"/>
          <w:sz w:val="22"/>
          <w:szCs w:val="22"/>
        </w:rPr>
        <w:t xml:space="preserve">9 impasse des Lilas, 92000 Nanterre</w:t>
      </w:r>
      <w:r>
        <w:rPr>
          <w:sz w:val="22"/>
          <w:szCs w:val="22"/>
        </w:rPr>
        <w:t xml:space="preserve">. Elle en profita pour signaler un changement : sa fille, </w:t>
      </w:r>
      <w:r>
        <w:rPr>
          <w:b/>
          <w:bCs/>
          <w:color w:val="1F4E96"/>
          <w:sz w:val="22"/>
          <w:szCs w:val="22"/>
        </w:rPr>
        <w:t xml:space="preserve">Yasmine El Amrani</w:t>
      </w:r>
      <w:r>
        <w:rPr>
          <w:sz w:val="22"/>
          <w:szCs w:val="22"/>
        </w:rPr>
        <w:t xml:space="preserve">, venait de rejoindre le même collège où elle enseignait, une coïncidence qui amusait toute l'équipe pédagogique. Pour l'inscription, Farida communiqua le numéro de sécurité sociale de sa fille, </w:t>
      </w:r>
      <w:r>
        <w:rPr>
          <w:b/>
          <w:bCs/>
          <w:color w:val="C00000"/>
          <w:sz w:val="22"/>
          <w:szCs w:val="22"/>
        </w:rPr>
        <w:t xml:space="preserve">2 12 05 93 217 099 12</w:t>
      </w:r>
      <w:r>
        <w:rPr>
          <w:sz w:val="22"/>
          <w:szCs w:val="22"/>
        </w:rPr>
        <w:t xml:space="preserve">, encore rattaché au sien.</w:t>
      </w:r>
    </w:p>
    <w:p>
      <w:pPr>
        <w:spacing w:after="200" w:line="300"/>
        <w:ind w:firstLine="400"/>
        <w:jc w:val="both"/>
      </w:pPr>
      <w:r>
        <w:rPr>
          <w:sz w:val="22"/>
          <w:szCs w:val="22"/>
        </w:rPr>
        <w:t xml:space="preserve">Avant de reprendre la route, Farida échangea encore quelques mots avec la secrétaire médicale, </w:t>
      </w:r>
      <w:r>
        <w:rPr>
          <w:b/>
          <w:bCs/>
          <w:color w:val="1F4E96"/>
          <w:sz w:val="22"/>
          <w:szCs w:val="22"/>
        </w:rPr>
        <w:t xml:space="preserve">Nora Benali</w:t>
      </w:r>
      <w:r>
        <w:rPr>
          <w:sz w:val="22"/>
          <w:szCs w:val="22"/>
        </w:rPr>
        <w:t xml:space="preserve">, qui lui remit un double de son compte rendu de consultation et confirma que le prochain contrôle serait pris en charge par sa complémentaire santé, </w:t>
      </w:r>
      <w:r>
        <w:rPr>
          <w:b/>
          <w:bCs/>
          <w:color w:val="1F4E96"/>
          <w:sz w:val="22"/>
          <w:szCs w:val="22"/>
        </w:rPr>
        <w:t xml:space="preserve">Malakoff Humanis</w:t>
      </w:r>
      <w:r>
        <w:rPr>
          <w:sz w:val="22"/>
          <w:szCs w:val="22"/>
        </w:rPr>
        <w:t xml:space="preserve">, sous le numéro d'adhérent </w:t>
      </w:r>
      <w:r>
        <w:rPr>
          <w:b/>
          <w:bCs/>
          <w:color w:val="C00000"/>
          <w:sz w:val="22"/>
          <w:szCs w:val="22"/>
        </w:rPr>
        <w:t xml:space="preserve">MH-2026-771034</w:t>
      </w:r>
      <w:r>
        <w:rPr>
          <w:sz w:val="22"/>
          <w:szCs w:val="22"/>
        </w:rPr>
        <w:t xml:space="preserve">. Elle nota également, pour le registre de l'établissement, la plaque d'immatriculation du véhicule utilisé ce jour-là, </w:t>
      </w:r>
      <w:r>
        <w:rPr>
          <w:b/>
          <w:bCs/>
          <w:color w:val="C00000"/>
          <w:sz w:val="22"/>
          <w:szCs w:val="22"/>
        </w:rPr>
        <w:t xml:space="preserve">DT-558-HP</w:t>
      </w:r>
      <w:r>
        <w:rPr>
          <w:sz w:val="22"/>
          <w:szCs w:val="22"/>
        </w:rPr>
        <w:t xml:space="preserve">, prêté par son mari le temps que la sienne soit réparée.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2026-09-14T15:04:53.506Z</dcterms:created>
  <dcterms:modified xsi:type="dcterms:W3CDTF">2026-09-14T15:04:53.506Z</dcterms:modified>
</cp:coreProperties>
</file>

<file path=docProps/custom.xml><?xml version="1.0" encoding="utf-8"?>
<Properties xmlns="http://schemas.openxmlformats.org/officeDocument/2006/custom-properties" xmlns:vt="http://schemas.openxmlformats.org/officeDocument/2006/docPropsVTypes"/>
</file>