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/>
        <w:jc w:val="center"/>
      </w:pPr>
      <w:r>
        <w:rPr>
          <w:b/>
          <w:bCs/>
          <w:sz w:val="32"/>
          <w:szCs w:val="32"/>
        </w:rPr>
        <w:t xml:space="preserve">Le vol de Louise Berthier</w:t>
      </w:r>
    </w:p>
    <w:p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Récit fictif — jeu de données de test pour outil d'anonymisation</w:t>
      </w:r>
    </w:p>
    <w:p>
      <w:pPr>
        <w:pBdr>
          <w:top w:val="single" w:color="CCCCCC" w:sz="4" w:space="8"/>
          <w:bottom w:val="single" w:color="CCCCCC" w:sz="4" w:space="8"/>
        </w:pBdr>
        <w:spacing w:after="400"/>
        <w:jc w:val="center"/>
      </w:pPr>
      <w:r>
        <w:rPr>
          <w:b/>
          <w:bCs/>
          <w:color w:val="1F4E96"/>
          <w:sz w:val="16"/>
          <w:szCs w:val="16"/>
        </w:rPr>
        <w:t xml:space="preserve">■ </w:t>
      </w:r>
      <w:r>
        <w:rPr>
          <w:color w:val="1F4E96"/>
          <w:sz w:val="16"/>
          <w:szCs w:val="16"/>
        </w:rPr>
        <w:t xml:space="preserve">Identité &amp; contact</w:t>
      </w:r>
      <w:r>
        <w:rPr>
          <w:sz w:val="16"/>
          <w:szCs w:val="16"/>
        </w:rPr>
        <w:t xml:space="preserve">   </w:t>
      </w:r>
      <w:r>
        <w:rPr>
          <w:b/>
          <w:bCs/>
          <w:color w:val="C00000"/>
          <w:sz w:val="16"/>
          <w:szCs w:val="16"/>
        </w:rPr>
        <w:t xml:space="preserve">■ </w:t>
      </w:r>
      <w:r>
        <w:rPr>
          <w:color w:val="C00000"/>
          <w:sz w:val="16"/>
          <w:szCs w:val="16"/>
        </w:rPr>
        <w:t xml:space="preserve">Identifiants officiels</w:t>
      </w:r>
      <w:r>
        <w:rPr>
          <w:sz w:val="16"/>
          <w:szCs w:val="16"/>
        </w:rPr>
        <w:t xml:space="preserve">   </w:t>
      </w:r>
      <w:r>
        <w:rPr>
          <w:b/>
          <w:bCs/>
          <w:color w:val="2E7D32"/>
          <w:sz w:val="16"/>
          <w:szCs w:val="16"/>
        </w:rPr>
        <w:t xml:space="preserve">■ </w:t>
      </w:r>
      <w:r>
        <w:rPr>
          <w:color w:val="2E7D32"/>
          <w:sz w:val="16"/>
          <w:szCs w:val="16"/>
        </w:rPr>
        <w:t xml:space="preserve">Santé</w:t>
      </w:r>
      <w:r>
        <w:rPr>
          <w:sz w:val="16"/>
          <w:szCs w:val="16"/>
        </w:rPr>
        <w:t xml:space="preserve">   </w:t>
      </w:r>
      <w:r>
        <w:rPr>
          <w:b/>
          <w:bCs/>
          <w:color w:val="7030A0"/>
          <w:sz w:val="16"/>
          <w:szCs w:val="16"/>
        </w:rPr>
        <w:t xml:space="preserve">■ </w:t>
      </w:r>
      <w:r>
        <w:rPr>
          <w:color w:val="7030A0"/>
          <w:sz w:val="16"/>
          <w:szCs w:val="16"/>
        </w:rPr>
        <w:t xml:space="preserve">Sensibles (RGPD art. 9) &amp; judiciaire</w:t>
      </w:r>
      <w:r>
        <w:rPr>
          <w:sz w:val="16"/>
          <w:szCs w:val="16"/>
        </w:rPr>
        <w:t xml:space="preserve">   </w:t>
      </w:r>
      <w:r>
        <w:rPr>
          <w:b/>
          <w:bCs/>
          <w:color w:val="E36C09"/>
          <w:sz w:val="16"/>
          <w:szCs w:val="16"/>
        </w:rPr>
        <w:t xml:space="preserve">■ </w:t>
      </w:r>
      <w:r>
        <w:rPr>
          <w:color w:val="E36C09"/>
          <w:sz w:val="16"/>
          <w:szCs w:val="16"/>
        </w:rPr>
        <w:t xml:space="preserve">Pro &amp; numérique</w:t>
      </w:r>
    </w:p>
    <w:p>
      <w:pPr>
        <w:spacing w:after="200" w:line="300"/>
        <w:ind w:firstLine="400"/>
        <w:jc w:val="both"/>
      </w:pPr>
      <w:r>
        <w:rPr>
          <w:b/>
          <w:bCs/>
          <w:color w:val="1F4E96"/>
          <w:sz w:val="22"/>
          <w:szCs w:val="22"/>
        </w:rPr>
        <w:t xml:space="preserve">Louise Berthier</w:t>
      </w:r>
      <w:r>
        <w:rPr>
          <w:sz w:val="22"/>
          <w:szCs w:val="22"/>
        </w:rPr>
        <w:t xml:space="preserve">, née le </w:t>
      </w:r>
      <w:r>
        <w:rPr>
          <w:b/>
          <w:bCs/>
          <w:color w:val="1F4E96"/>
          <w:sz w:val="22"/>
          <w:szCs w:val="22"/>
        </w:rPr>
        <w:t xml:space="preserve">12 juin 1991</w:t>
      </w:r>
      <w:r>
        <w:rPr>
          <w:sz w:val="22"/>
          <w:szCs w:val="22"/>
        </w:rPr>
        <w:t xml:space="preserve"> à </w:t>
      </w:r>
      <w:r>
        <w:rPr>
          <w:b/>
          <w:bCs/>
          <w:color w:val="1F4E96"/>
          <w:sz w:val="22"/>
          <w:szCs w:val="22"/>
        </w:rPr>
        <w:t xml:space="preserve">Annecy (Haute-Savoie)</w:t>
      </w:r>
      <w:r>
        <w:rPr>
          <w:sz w:val="22"/>
          <w:szCs w:val="22"/>
        </w:rPr>
        <w:t xml:space="preserve">, se présenta au comptoir d'enregistrement de l'aéroport de Lyon-Saint-Exupéry pour son vol vers Montréal. Elle habitait au </w:t>
      </w:r>
      <w:r>
        <w:rPr>
          <w:b/>
          <w:bCs/>
          <w:color w:val="1F4E96"/>
          <w:sz w:val="22"/>
          <w:szCs w:val="22"/>
        </w:rPr>
        <w:t xml:space="preserve">21 chemin des Vignes, 74000 Annecy</w:t>
      </w:r>
      <w:r>
        <w:rPr>
          <w:sz w:val="22"/>
          <w:szCs w:val="22"/>
        </w:rPr>
        <w:t xml:space="preserve">, joignable au </w:t>
      </w:r>
      <w:r>
        <w:rPr>
          <w:b/>
          <w:bCs/>
          <w:color w:val="1F4E96"/>
          <w:sz w:val="22"/>
          <w:szCs w:val="22"/>
        </w:rPr>
        <w:t xml:space="preserve">06 47 92 18 55</w:t>
      </w:r>
      <w:r>
        <w:rPr>
          <w:sz w:val="22"/>
          <w:szCs w:val="22"/>
        </w:rPr>
        <w:t xml:space="preserve"> ou par mail à </w:t>
      </w:r>
      <w:r>
        <w:rPr>
          <w:b/>
          <w:bCs/>
          <w:color w:val="1F4E96"/>
          <w:sz w:val="22"/>
          <w:szCs w:val="22"/>
        </w:rPr>
        <w:t xml:space="preserve">louise.berthier91@gmail.com</w:t>
      </w:r>
      <w:r>
        <w:rPr>
          <w:sz w:val="22"/>
          <w:szCs w:val="22"/>
        </w:rPr>
        <w:t xml:space="preserve">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L'agent d'escale vérifia son passeport, numéro </w:t>
      </w:r>
      <w:r>
        <w:rPr>
          <w:b/>
          <w:bCs/>
          <w:color w:val="C00000"/>
          <w:sz w:val="22"/>
          <w:szCs w:val="22"/>
        </w:rPr>
        <w:t xml:space="preserve">17AN65280</w:t>
      </w:r>
      <w:r>
        <w:rPr>
          <w:sz w:val="22"/>
          <w:szCs w:val="22"/>
        </w:rPr>
        <w:t xml:space="preserve">, sa référence de réservation, </w:t>
      </w:r>
      <w:r>
        <w:rPr>
          <w:b/>
          <w:bCs/>
          <w:color w:val="C00000"/>
          <w:sz w:val="22"/>
          <w:szCs w:val="22"/>
        </w:rPr>
        <w:t xml:space="preserve">PNR-6KQF2X</w:t>
      </w:r>
      <w:r>
        <w:rPr>
          <w:sz w:val="22"/>
          <w:szCs w:val="22"/>
        </w:rPr>
        <w:t xml:space="preserve">, et son numéro de carte grand voyageur, </w:t>
      </w:r>
      <w:r>
        <w:rPr>
          <w:b/>
          <w:bCs/>
          <w:color w:val="C00000"/>
          <w:sz w:val="22"/>
          <w:szCs w:val="22"/>
        </w:rPr>
        <w:t xml:space="preserve">FB-8823471056</w:t>
      </w:r>
      <w:r>
        <w:rPr>
          <w:sz w:val="22"/>
          <w:szCs w:val="22"/>
        </w:rPr>
        <w:t xml:space="preserve">. Le paiement du billet avait été effectué avec une carte dont seuls les quatre derniers chiffres, </w:t>
      </w:r>
      <w:r>
        <w:rPr>
          <w:b/>
          <w:bCs/>
          <w:color w:val="C00000"/>
          <w:sz w:val="22"/>
          <w:szCs w:val="22"/>
        </w:rPr>
        <w:t xml:space="preserve">7734</w:t>
      </w:r>
      <w:r>
        <w:rPr>
          <w:sz w:val="22"/>
          <w:szCs w:val="22"/>
        </w:rPr>
        <w:t xml:space="preserve">, figuraient sur le reçu.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Louise signala, comme à chaque vol, qu'elle voyageait avec un </w:t>
      </w:r>
      <w:r>
        <w:rPr>
          <w:b/>
          <w:bCs/>
          <w:color w:val="2E7D32"/>
          <w:sz w:val="22"/>
          <w:szCs w:val="22"/>
        </w:rPr>
        <w:t xml:space="preserve">handicap moteur nécessitant une assistance PMR</w:t>
      </w:r>
      <w:r>
        <w:rPr>
          <w:sz w:val="22"/>
          <w:szCs w:val="22"/>
        </w:rPr>
        <w:t xml:space="preserve">, conséquence d'un </w:t>
      </w:r>
      <w:r>
        <w:rPr>
          <w:b/>
          <w:bCs/>
          <w:color w:val="2E7D32"/>
          <w:sz w:val="22"/>
          <w:szCs w:val="22"/>
        </w:rPr>
        <w:t xml:space="preserve">accident vasculaire cérébral survenu trois ans plus tôt</w:t>
      </w:r>
      <w:r>
        <w:rPr>
          <w:sz w:val="22"/>
          <w:szCs w:val="22"/>
        </w:rPr>
        <w:t xml:space="preserve">, et rappela une </w:t>
      </w:r>
      <w:r>
        <w:rPr>
          <w:b/>
          <w:bCs/>
          <w:color w:val="2E7D32"/>
          <w:sz w:val="22"/>
          <w:szCs w:val="22"/>
        </w:rPr>
        <w:t xml:space="preserve">allergie sévère aux arachides</w:t>
      </w:r>
      <w:r>
        <w:rPr>
          <w:sz w:val="22"/>
          <w:szCs w:val="22"/>
        </w:rPr>
        <w:t xml:space="preserve"> pour le repas à bord. L'agent confirma la prise en compte de ces informations dans le dossier passager.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Pour le visa nécessaire à l'entrée au Canada, Louise présenta son autorisation électronique, référencée </w:t>
      </w:r>
      <w:r>
        <w:rPr>
          <w:b/>
          <w:bCs/>
          <w:color w:val="C00000"/>
          <w:sz w:val="22"/>
          <w:szCs w:val="22"/>
        </w:rPr>
        <w:t xml:space="preserve">AVE-CA-30284471</w:t>
      </w:r>
      <w:r>
        <w:rPr>
          <w:sz w:val="22"/>
          <w:szCs w:val="22"/>
        </w:rPr>
        <w:t xml:space="preserve">, et donna, en cas d'urgence, le contact de sa sœur restée en France : </w:t>
      </w:r>
      <w:r>
        <w:rPr>
          <w:b/>
          <w:bCs/>
          <w:color w:val="1F4E96"/>
          <w:sz w:val="22"/>
          <w:szCs w:val="22"/>
        </w:rPr>
        <w:t xml:space="preserve">Camille Berthier</w:t>
      </w:r>
      <w:r>
        <w:rPr>
          <w:sz w:val="22"/>
          <w:szCs w:val="22"/>
        </w:rPr>
        <w:t xml:space="preserve">, joignable au </w:t>
      </w:r>
      <w:r>
        <w:rPr>
          <w:b/>
          <w:bCs/>
          <w:color w:val="1F4E96"/>
          <w:sz w:val="22"/>
          <w:szCs w:val="22"/>
        </w:rPr>
        <w:t xml:space="preserve">06 81 24 33 09</w:t>
      </w:r>
      <w:r>
        <w:rPr>
          <w:sz w:val="22"/>
          <w:szCs w:val="22"/>
        </w:rPr>
        <w:t xml:space="preserve">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Ce déplacement était un voyage d'affaires pour </w:t>
      </w:r>
      <w:r>
        <w:rPr>
          <w:b/>
          <w:bCs/>
          <w:color w:val="E36C09"/>
          <w:sz w:val="22"/>
          <w:szCs w:val="22"/>
        </w:rPr>
        <w:t xml:space="preserve">Solenya Consulting</w:t>
      </w:r>
      <w:r>
        <w:rPr>
          <w:sz w:val="22"/>
          <w:szCs w:val="22"/>
        </w:rPr>
        <w:t xml:space="preserve">, où Louise occupait un poste de </w:t>
      </w:r>
      <w:r>
        <w:rPr>
          <w:b/>
          <w:bCs/>
          <w:color w:val="E36C09"/>
          <w:sz w:val="22"/>
          <w:szCs w:val="22"/>
        </w:rPr>
        <w:t xml:space="preserve">consultante en stratégie RH</w:t>
      </w:r>
      <w:r>
        <w:rPr>
          <w:sz w:val="22"/>
          <w:szCs w:val="22"/>
        </w:rPr>
        <w:t xml:space="preserve">, pour un </w:t>
      </w:r>
      <w:r>
        <w:rPr>
          <w:b/>
          <w:bCs/>
          <w:color w:val="E36C09"/>
          <w:sz w:val="22"/>
          <w:szCs w:val="22"/>
        </w:rPr>
        <w:t xml:space="preserve">salaire annuel brut de 61 000 euros</w:t>
      </w:r>
      <w:r>
        <w:rPr>
          <w:sz w:val="22"/>
          <w:szCs w:val="22"/>
        </w:rPr>
        <w:t xml:space="preserve">. L'assurance voyage souscrite par l'entreprise portait le numéro de police </w:t>
      </w:r>
      <w:r>
        <w:rPr>
          <w:b/>
          <w:bCs/>
          <w:color w:val="C00000"/>
          <w:sz w:val="22"/>
          <w:szCs w:val="22"/>
        </w:rPr>
        <w:t xml:space="preserve">POL-VOY-994512</w:t>
      </w:r>
      <w:r>
        <w:rPr>
          <w:sz w:val="22"/>
          <w:szCs w:val="22"/>
        </w:rPr>
        <w:t xml:space="preserve">, et le service comptable lui avait rappelé de conserver ses justificatifs pour la note de frais.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Pendant l'attente, Louise reçut un appel de son compagnon, </w:t>
      </w:r>
      <w:r>
        <w:rPr>
          <w:b/>
          <w:bCs/>
          <w:color w:val="1F4E96"/>
          <w:sz w:val="22"/>
          <w:szCs w:val="22"/>
        </w:rPr>
        <w:t xml:space="preserve">Yanis Berrada</w:t>
      </w:r>
      <w:r>
        <w:rPr>
          <w:sz w:val="22"/>
          <w:szCs w:val="22"/>
        </w:rPr>
        <w:t xml:space="preserve">, resté à Annecy avec leur fils. Il en profita pour lui rappeler qu'il avait, la veille, </w:t>
      </w:r>
      <w:r>
        <w:rPr>
          <w:b/>
          <w:bCs/>
          <w:color w:val="7030A0"/>
          <w:sz w:val="22"/>
          <w:szCs w:val="22"/>
        </w:rPr>
        <w:t xml:space="preserve">renouvelé son adhésion à la CGT</w:t>
      </w:r>
      <w:r>
        <w:rPr>
          <w:sz w:val="22"/>
          <w:szCs w:val="22"/>
        </w:rPr>
        <w:t xml:space="preserve"> sur son nouveau lieu de travail, une démarche qu'il tenait à lui annoncer de vive voix plutôt que par message.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L'embarquement fut annoncé quelques minutes plus tard. Louise rangea son passeport, vérifia une dernière fois sa carte d'embarquement portant la mention de son siège, </w:t>
      </w:r>
      <w:r>
        <w:rPr>
          <w:b/>
          <w:bCs/>
          <w:color w:val="C00000"/>
          <w:sz w:val="22"/>
          <w:szCs w:val="22"/>
        </w:rPr>
        <w:t xml:space="preserve">12C</w:t>
      </w:r>
      <w:r>
        <w:rPr>
          <w:sz w:val="22"/>
          <w:szCs w:val="22"/>
        </w:rPr>
        <w:t xml:space="preserve">, et rejoignit la file, pressée de retrouver, douze heures plus tard, le client qui l'attendait à Montréal.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Une fois installée à bord, Louise reçut un dernier message de son entreprise confirmant la réservation de son hôtel à Montréal : numéro de réservation </w:t>
      </w:r>
      <w:r>
        <w:rPr>
          <w:b/>
          <w:bCs/>
          <w:color w:val="C00000"/>
          <w:sz w:val="22"/>
          <w:szCs w:val="22"/>
        </w:rPr>
        <w:t xml:space="preserve">HTL-MTL-77245</w:t>
      </w:r>
      <w:r>
        <w:rPr>
          <w:sz w:val="22"/>
          <w:szCs w:val="22"/>
        </w:rPr>
        <w:t xml:space="preserve">, à régler avec la carte professionnelle dont seuls les quatre derniers chiffres, </w:t>
      </w:r>
      <w:r>
        <w:rPr>
          <w:b/>
          <w:bCs/>
          <w:color w:val="C00000"/>
          <w:sz w:val="22"/>
          <w:szCs w:val="22"/>
        </w:rPr>
        <w:t xml:space="preserve">3391</w:t>
      </w:r>
      <w:r>
        <w:rPr>
          <w:sz w:val="22"/>
          <w:szCs w:val="22"/>
        </w:rPr>
        <w:t xml:space="preserve">, figuraient sur la confirmation. Le mail rappelait aussi le nom du contact local à joindre en cas de besoin, </w:t>
      </w:r>
      <w:r>
        <w:rPr>
          <w:b/>
          <w:bCs/>
          <w:color w:val="1F4E96"/>
          <w:sz w:val="22"/>
          <w:szCs w:val="22"/>
        </w:rPr>
        <w:t xml:space="preserve">Marc-Antoine Fillion</w:t>
      </w:r>
      <w:r>
        <w:rPr>
          <w:sz w:val="22"/>
          <w:szCs w:val="22"/>
        </w:rPr>
        <w:t xml:space="preserve">, joignable au </w:t>
      </w:r>
      <w:r>
        <w:rPr>
          <w:b/>
          <w:bCs/>
          <w:color w:val="1F4E96"/>
          <w:sz w:val="22"/>
          <w:szCs w:val="22"/>
        </w:rPr>
        <w:t xml:space="preserve">+1 514 220 6693</w:t>
      </w:r>
      <w:r>
        <w:rPr>
          <w:sz w:val="22"/>
          <w:szCs w:val="22"/>
        </w:rPr>
        <w:t xml:space="preserve">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Le lendemain de son arrivée, Louise dut encore appeler l'assistance de sa banque pour signaler la perte de sa carte pendant le trajet : elle communiqua son numéro de client, </w:t>
      </w:r>
      <w:r>
        <w:rPr>
          <w:b/>
          <w:bCs/>
          <w:color w:val="C00000"/>
          <w:sz w:val="22"/>
          <w:szCs w:val="22"/>
        </w:rPr>
        <w:t xml:space="preserve">CL-BNK-559812</w:t>
      </w:r>
      <w:r>
        <w:rPr>
          <w:sz w:val="22"/>
          <w:szCs w:val="22"/>
        </w:rPr>
        <w:t xml:space="preserve">, confirma son adresse en France, </w:t>
      </w:r>
      <w:r>
        <w:rPr>
          <w:b/>
          <w:bCs/>
          <w:color w:val="1F4E96"/>
          <w:sz w:val="22"/>
          <w:szCs w:val="22"/>
        </w:rPr>
        <w:t xml:space="preserve">21 chemin des Vignes, 74000 Annecy</w:t>
      </w:r>
      <w:r>
        <w:rPr>
          <w:sz w:val="22"/>
          <w:szCs w:val="22"/>
        </w:rPr>
        <w:t xml:space="preserve">, et demanda l'envoi d'une carte de remplacement directement à l'hôtel où elle résidait pour la semaine.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À son retour, deux semaines plus tard, Louise dut transmettre à son entreprise la note de frais complète du déplacement : elle y joignit la facture de son hôtel, </w:t>
      </w:r>
      <w:r>
        <w:rPr>
          <w:b/>
          <w:bCs/>
          <w:color w:val="C00000"/>
          <w:sz w:val="22"/>
          <w:szCs w:val="22"/>
        </w:rPr>
        <w:t xml:space="preserve">HTL-MTL-77245</w:t>
      </w:r>
      <w:r>
        <w:rPr>
          <w:sz w:val="22"/>
          <w:szCs w:val="22"/>
        </w:rPr>
        <w:t xml:space="preserve">, le récapitulatif de ses trajets en taxi avec le numéro de course </w:t>
      </w:r>
      <w:r>
        <w:rPr>
          <w:b/>
          <w:bCs/>
          <w:color w:val="C00000"/>
          <w:sz w:val="22"/>
          <w:szCs w:val="22"/>
        </w:rPr>
        <w:t xml:space="preserve">TAXI-MTL-9982104</w:t>
      </w:r>
      <w:r>
        <w:rPr>
          <w:sz w:val="22"/>
          <w:szCs w:val="22"/>
        </w:rPr>
        <w:t xml:space="preserve">, et rappela son numéro d'employée, </w:t>
      </w:r>
      <w:r>
        <w:rPr>
          <w:b/>
          <w:bCs/>
          <w:color w:val="E36C09"/>
          <w:sz w:val="22"/>
          <w:szCs w:val="22"/>
        </w:rPr>
        <w:t xml:space="preserve">MAT-SLC-4471</w:t>
      </w:r>
      <w:r>
        <w:rPr>
          <w:sz w:val="22"/>
          <w:szCs w:val="22"/>
        </w:rPr>
        <w:t xml:space="preserve">, pour le rattachement comptable. Le service financier confirma que le remboursement serait versé sur son compte habituel, </w:t>
      </w:r>
      <w:r>
        <w:rPr>
          <w:b/>
          <w:bCs/>
          <w:color w:val="C00000"/>
          <w:sz w:val="22"/>
          <w:szCs w:val="22"/>
        </w:rPr>
        <w:t xml:space="preserve">IBAN FR76 1670 6050 7600 0123 4567 812</w:t>
      </w:r>
      <w:r>
        <w:rPr>
          <w:sz w:val="22"/>
          <w:szCs w:val="22"/>
        </w:rPr>
        <w:t xml:space="preserve">, sous une dizaine de jours.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2026-09-14T15:04:53.606Z</dcterms:created>
  <dcterms:modified xsi:type="dcterms:W3CDTF">2026-09-14T15:04:53.606Z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